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B1596F" w14:textId="77777777" w:rsidR="00865E5C" w:rsidRDefault="008736AF" w:rsidP="00865E5C">
      <w:pPr>
        <w:pStyle w:val="Heading1"/>
      </w:pPr>
      <w:r w:rsidRPr="003621F5">
        <w:t xml:space="preserve">Getting access to </w:t>
      </w:r>
      <w:r w:rsidR="00135782" w:rsidRPr="003621F5">
        <w:t xml:space="preserve">the </w:t>
      </w:r>
      <w:r w:rsidRPr="003621F5">
        <w:t>NDIS Commission Portal</w:t>
      </w:r>
    </w:p>
    <w:p w14:paraId="14C0CC72" w14:textId="77777777" w:rsidR="00F41FAF" w:rsidRPr="00865E5C" w:rsidRDefault="00F751D2" w:rsidP="00865E5C">
      <w:pPr>
        <w:pStyle w:val="Subtitle"/>
      </w:pPr>
      <w:r w:rsidRPr="00865E5C">
        <w:t>Quick reference g</w:t>
      </w:r>
      <w:r w:rsidR="00F41FAF" w:rsidRPr="00865E5C">
        <w:t>uide</w:t>
      </w:r>
      <w:r w:rsidR="00AE7A0C" w:rsidRPr="00865E5C">
        <w:t xml:space="preserve"> </w:t>
      </w:r>
      <w:r w:rsidRPr="00865E5C">
        <w:t>–</w:t>
      </w:r>
      <w:r w:rsidR="00312300" w:rsidRPr="00865E5C">
        <w:t xml:space="preserve"> Providers</w:t>
      </w:r>
      <w:r w:rsidRPr="00865E5C">
        <w:t xml:space="preserve"> registration</w:t>
      </w:r>
    </w:p>
    <w:p w14:paraId="436FF214" w14:textId="77777777" w:rsidR="00F41FAF" w:rsidRPr="00F41FAF" w:rsidRDefault="00F41FAF" w:rsidP="00F41FAF">
      <w:bookmarkStart w:id="0" w:name="_Toc490571859"/>
    </w:p>
    <w:p w14:paraId="38A6B9BD" w14:textId="77777777" w:rsidR="00BF6DDB" w:rsidRPr="00BF6DDB" w:rsidRDefault="00EC0ECD" w:rsidP="00BF6DDB">
      <w:r>
        <w:t xml:space="preserve">Only NDIS Providers registered with the NDIS Commission can access the NDIS Commission Portal. </w:t>
      </w:r>
      <w:r w:rsidR="00FB76C1">
        <w:t>This part of the Quick Reference Guide explains the step-by-step process of successfully logging in to the NDIS Commission Portal.</w:t>
      </w:r>
    </w:p>
    <w:p w14:paraId="6F3064A5" w14:textId="77777777" w:rsidR="00B82623" w:rsidRDefault="00B82623" w:rsidP="00FB76C1">
      <w:pPr>
        <w:pStyle w:val="Heading2"/>
      </w:pPr>
      <w:r>
        <w:t xml:space="preserve">In this </w:t>
      </w:r>
      <w:r w:rsidR="00FB76C1">
        <w:t>guide</w:t>
      </w:r>
    </w:p>
    <w:p w14:paraId="2E91F7BE" w14:textId="77777777" w:rsidR="00B82623" w:rsidRPr="00435BC4" w:rsidRDefault="00DA2A2D" w:rsidP="000A61B6">
      <w:pPr>
        <w:pStyle w:val="Bullet1"/>
        <w:rPr>
          <w:rStyle w:val="Hyperlink"/>
          <w:color w:val="000000" w:themeColor="text1"/>
          <w:u w:val="none"/>
        </w:rPr>
      </w:pPr>
      <w:hyperlink w:anchor="_Adding_new_users" w:history="1">
        <w:r>
          <w:rPr>
            <w:rStyle w:val="Hyperlink"/>
          </w:rPr>
          <w:t>Logging in to the NDIS Commission Portal</w:t>
        </w:r>
      </w:hyperlink>
    </w:p>
    <w:p w14:paraId="30D9F9C8" w14:textId="77777777" w:rsidR="00435BC4" w:rsidRDefault="00435BC4" w:rsidP="000A61B6">
      <w:pPr>
        <w:pStyle w:val="Bullet1"/>
      </w:pPr>
      <w:hyperlink w:anchor="_Request_new_user" w:history="1">
        <w:r w:rsidRPr="00435BC4">
          <w:rPr>
            <w:rStyle w:val="Hyperlink"/>
          </w:rPr>
          <w:t>Request new user roles</w:t>
        </w:r>
      </w:hyperlink>
    </w:p>
    <w:p w14:paraId="35504B9E" w14:textId="3DCEDEC3" w:rsidR="00B82623" w:rsidRDefault="00386043" w:rsidP="000A61B6">
      <w:pPr>
        <w:pStyle w:val="Bullet1"/>
      </w:pPr>
      <w:hyperlink w:anchor="_Authentication_methods" w:history="1">
        <w:r w:rsidRPr="00386043">
          <w:rPr>
            <w:rStyle w:val="Hyperlink"/>
          </w:rPr>
          <w:t>About Digital ID</w:t>
        </w:r>
        <w:r w:rsidR="00463140" w:rsidRPr="00463140">
          <w:rPr>
            <w:rStyle w:val="Hyperlink"/>
          </w:rPr>
          <w:t>, myID app and RAM</w:t>
        </w:r>
        <w:r w:rsidR="00463140" w:rsidRPr="00463140" w:rsidDel="00463140">
          <w:rPr>
            <w:rStyle w:val="Hyperlink"/>
          </w:rPr>
          <w:t xml:space="preserve"> </w:t>
        </w:r>
      </w:hyperlink>
      <w:r w:rsidRPr="00386043" w:rsidDel="00386043">
        <w:t xml:space="preserve"> </w:t>
      </w:r>
    </w:p>
    <w:p w14:paraId="6471BDB2" w14:textId="77777777" w:rsidR="00BF6DDB" w:rsidRDefault="00B82623" w:rsidP="000A61B6">
      <w:pPr>
        <w:pStyle w:val="Bullet1"/>
      </w:pPr>
      <w:hyperlink w:anchor="_Help_with_accessing" w:history="1">
        <w:r w:rsidRPr="00452D2A">
          <w:rPr>
            <w:rStyle w:val="Hyperlink"/>
          </w:rPr>
          <w:t>Help with accessing the NDIS Commission Portal</w:t>
        </w:r>
      </w:hyperlink>
      <w:bookmarkStart w:id="1" w:name="_Is_your_organisation"/>
      <w:bookmarkEnd w:id="1"/>
    </w:p>
    <w:p w14:paraId="7A873292" w14:textId="77777777" w:rsidR="00E63C69" w:rsidRPr="00FB76C1" w:rsidRDefault="00DA2A2D" w:rsidP="00FB76C1">
      <w:pPr>
        <w:pStyle w:val="Heading2"/>
      </w:pPr>
      <w:bookmarkStart w:id="2" w:name="_Adding_new_users"/>
      <w:bookmarkEnd w:id="2"/>
      <w:r w:rsidRPr="00FB76C1">
        <w:t>Log</w:t>
      </w:r>
      <w:r w:rsidR="00FB76C1" w:rsidRPr="00FB76C1">
        <w:t>ging in to the NDIS Commission p</w:t>
      </w:r>
      <w:r w:rsidRPr="00FB76C1">
        <w:t xml:space="preserve">ortal </w:t>
      </w:r>
    </w:p>
    <w:p w14:paraId="2FAC143C" w14:textId="77777777" w:rsidR="00DA2A2D" w:rsidRDefault="00DA2A2D" w:rsidP="00F751D2">
      <w:pPr>
        <w:pStyle w:val="List1Numbered1"/>
      </w:pPr>
      <w:r>
        <w:t xml:space="preserve">Click </w:t>
      </w:r>
      <w:r>
        <w:rPr>
          <w:rStyle w:val="Strong"/>
        </w:rPr>
        <w:t>Portal</w:t>
      </w:r>
      <w:r>
        <w:t xml:space="preserve">. </w:t>
      </w:r>
      <w:r w:rsidR="00BE7D7F">
        <w:t xml:space="preserve">Select </w:t>
      </w:r>
      <w:r w:rsidR="00BE7D7F" w:rsidRPr="00BE7D7F">
        <w:t>Registered NDIS providers</w:t>
      </w:r>
      <w:r w:rsidR="00BE7D7F">
        <w:t xml:space="preserve"> </w:t>
      </w:r>
    </w:p>
    <w:p w14:paraId="77910BBF" w14:textId="77777777" w:rsidR="00BE7D7F" w:rsidRDefault="00F751D2" w:rsidP="008E2595">
      <w:pPr>
        <w:pStyle w:val="Indentedtext"/>
        <w:spacing w:after="1680"/>
        <w:ind w:hanging="720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960A200" wp14:editId="1B33C5C0">
                <wp:simplePos x="0" y="0"/>
                <wp:positionH relativeFrom="column">
                  <wp:posOffset>4127500</wp:posOffset>
                </wp:positionH>
                <wp:positionV relativeFrom="paragraph">
                  <wp:posOffset>143955</wp:posOffset>
                </wp:positionV>
                <wp:extent cx="555414" cy="145626"/>
                <wp:effectExtent l="0" t="0" r="16510" b="26035"/>
                <wp:wrapNone/>
                <wp:docPr id="15" name="Rectangle 15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414" cy="14562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625BCF8C" id="Rectangle 15" o:spid="_x0000_s1026" alt="decorative" style="position:absolute;margin-left:325pt;margin-top:11.35pt;width:43.75pt;height:1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" filled="f" strokecolor="red" strokeweight="1.5pt"/>
            </w:pict>
          </mc:Fallback>
        </mc:AlternateContent>
      </w:r>
      <w:r w:rsidR="00BE7D7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C3611DF" wp14:editId="3158578D">
                <wp:simplePos x="0" y="0"/>
                <wp:positionH relativeFrom="column">
                  <wp:posOffset>3327047</wp:posOffset>
                </wp:positionH>
                <wp:positionV relativeFrom="paragraph">
                  <wp:posOffset>365548</wp:posOffset>
                </wp:positionV>
                <wp:extent cx="1189236" cy="240224"/>
                <wp:effectExtent l="0" t="0" r="11430" b="26670"/>
                <wp:wrapNone/>
                <wp:docPr id="16" name="Rectangle 16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9236" cy="24022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3EC4BC7B" id="Rectangle 16" o:spid="_x0000_s1026" alt="decorative" style="position:absolute;margin-left:261.95pt;margin-top:28.8pt;width:93.65pt;height:1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" filled="f" strokecolor="red" strokeweight="1.5pt"/>
            </w:pict>
          </mc:Fallback>
        </mc:AlternateContent>
      </w:r>
      <w:r w:rsidR="00BE7D7F">
        <w:rPr>
          <w:noProof/>
          <w:lang w:eastAsia="en-AU"/>
        </w:rPr>
        <w:drawing>
          <wp:inline distT="0" distB="0" distL="0" distR="0" wp14:anchorId="25239743" wp14:editId="616EB36A">
            <wp:extent cx="6220319" cy="3170698"/>
            <wp:effectExtent l="38100" t="38100" r="47625" b="29845"/>
            <wp:docPr id="14" name="Picture 14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21884" cy="3171496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7CA94F" w14:textId="4F558F87" w:rsidR="00DA2A2D" w:rsidRPr="00F751D2" w:rsidRDefault="0049499C" w:rsidP="00F751D2">
      <w:pPr>
        <w:pStyle w:val="List1Numbered1"/>
      </w:pPr>
      <w:r w:rsidRPr="0049499C">
        <w:lastRenderedPageBreak/>
        <w:t xml:space="preserve">Once you get to the </w:t>
      </w:r>
      <w:r>
        <w:t xml:space="preserve">Registered </w:t>
      </w:r>
      <w:r w:rsidR="002B261C">
        <w:t>providers</w:t>
      </w:r>
      <w:r w:rsidRPr="0049499C">
        <w:t xml:space="preserve"> </w:t>
      </w:r>
      <w:r w:rsidR="002B261C">
        <w:t>p</w:t>
      </w:r>
      <w:r w:rsidRPr="0049499C">
        <w:t xml:space="preserve">ortal webpage, click </w:t>
      </w:r>
      <w:r w:rsidRPr="00837209">
        <w:rPr>
          <w:b/>
          <w:bCs/>
        </w:rPr>
        <w:t>Login</w:t>
      </w:r>
      <w:r w:rsidRPr="0049499C" w:rsidDel="0049499C">
        <w:t xml:space="preserve"> </w:t>
      </w:r>
    </w:p>
    <w:p w14:paraId="10F08787" w14:textId="27D0402D" w:rsidR="00243AA6" w:rsidRDefault="00652924" w:rsidP="00F751D2">
      <w:pPr>
        <w:pStyle w:val="Indentedtext"/>
        <w:ind w:hanging="720"/>
      </w:pPr>
      <w:r>
        <w:rPr>
          <w:noProof/>
        </w:rPr>
        <w:drawing>
          <wp:inline distT="0" distB="0" distL="0" distR="0" wp14:anchorId="5C2CC005" wp14:editId="60345DF2">
            <wp:extent cx="5709307" cy="3293496"/>
            <wp:effectExtent l="38100" t="38100" r="43815" b="40640"/>
            <wp:docPr id="14995799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059" cy="3316428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0B254C" w14:textId="77777777" w:rsidR="00BE2925" w:rsidRDefault="00BE2925" w:rsidP="00F751D2">
      <w:pPr>
        <w:pStyle w:val="Indentedtext"/>
        <w:ind w:hanging="720"/>
      </w:pPr>
    </w:p>
    <w:p w14:paraId="11BCB02E" w14:textId="6DF38142" w:rsidR="00652924" w:rsidRPr="00F751D2" w:rsidRDefault="00652924" w:rsidP="00652924">
      <w:pPr>
        <w:pStyle w:val="List1Numbered1"/>
      </w:pPr>
      <w:r w:rsidRPr="00F751D2">
        <w:t xml:space="preserve">Click </w:t>
      </w:r>
      <w:r w:rsidR="00A109CA" w:rsidRPr="00837209">
        <w:rPr>
          <w:b/>
          <w:bCs/>
        </w:rPr>
        <w:t xml:space="preserve">Continue </w:t>
      </w:r>
      <w:r w:rsidRPr="00837209">
        <w:rPr>
          <w:rStyle w:val="Strong"/>
          <w:bCs w:val="0"/>
        </w:rPr>
        <w:t xml:space="preserve">with </w:t>
      </w:r>
      <w:r w:rsidR="00A109CA" w:rsidRPr="00837209">
        <w:rPr>
          <w:rStyle w:val="Strong"/>
          <w:bCs w:val="0"/>
        </w:rPr>
        <w:t>Digital ID</w:t>
      </w:r>
    </w:p>
    <w:p w14:paraId="5377E62F" w14:textId="53DA6FCA" w:rsidR="00DA2A2D" w:rsidRDefault="00DA2A2D" w:rsidP="00F751D2">
      <w:pPr>
        <w:pStyle w:val="Indentedtext"/>
        <w:ind w:hanging="720"/>
      </w:pPr>
    </w:p>
    <w:p w14:paraId="28F10A88" w14:textId="18E1DE10" w:rsidR="00AC0E49" w:rsidRDefault="00C267F1" w:rsidP="00F751D2">
      <w:pPr>
        <w:pStyle w:val="Indentedtext"/>
        <w:ind w:hanging="720"/>
      </w:pPr>
      <w:r>
        <w:rPr>
          <w:noProof/>
        </w:rPr>
        <w:drawing>
          <wp:inline distT="0" distB="0" distL="0" distR="0" wp14:anchorId="06C7CD7E" wp14:editId="6308A029">
            <wp:extent cx="4941040" cy="4324350"/>
            <wp:effectExtent l="38100" t="38100" r="31115" b="38100"/>
            <wp:docPr id="7109507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605" cy="4330971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D78F72" w14:textId="77777777" w:rsidR="005E377E" w:rsidRDefault="005E377E" w:rsidP="00F751D2">
      <w:pPr>
        <w:pStyle w:val="Indentedtext"/>
        <w:ind w:hanging="720"/>
      </w:pPr>
    </w:p>
    <w:p w14:paraId="070B3B41" w14:textId="77777777" w:rsidR="005E377E" w:rsidRDefault="005E377E" w:rsidP="00F751D2">
      <w:pPr>
        <w:pStyle w:val="Indentedtext"/>
        <w:ind w:hanging="720"/>
      </w:pPr>
    </w:p>
    <w:p w14:paraId="7CA4D28C" w14:textId="77777777" w:rsidR="005E377E" w:rsidRPr="00837209" w:rsidRDefault="005E377E" w:rsidP="005E377E">
      <w:pPr>
        <w:pStyle w:val="List1Numbered1"/>
        <w:spacing w:before="0"/>
      </w:pPr>
      <w:r>
        <w:t>Click</w:t>
      </w:r>
      <w:r w:rsidRPr="003E708A">
        <w:t xml:space="preserve"> </w:t>
      </w:r>
      <w:r>
        <w:rPr>
          <w:b/>
        </w:rPr>
        <w:t>Select myID</w:t>
      </w:r>
    </w:p>
    <w:p w14:paraId="777CFFD6" w14:textId="2A2B2429" w:rsidR="00CD0941" w:rsidRDefault="00CD0941" w:rsidP="00CD0941">
      <w:pPr>
        <w:pStyle w:val="List1Numbered1"/>
        <w:numPr>
          <w:ilvl w:val="0"/>
          <w:numId w:val="0"/>
        </w:numPr>
        <w:spacing w:before="0"/>
        <w:ind w:left="142"/>
        <w:rPr>
          <w:rStyle w:val="Strong"/>
          <w:b w:val="0"/>
          <w:bCs w:val="0"/>
        </w:rPr>
      </w:pPr>
      <w:r>
        <w:rPr>
          <w:noProof/>
        </w:rPr>
        <w:drawing>
          <wp:inline distT="0" distB="0" distL="0" distR="0" wp14:anchorId="5416FA02" wp14:editId="18AECEA8">
            <wp:extent cx="4607128" cy="4024447"/>
            <wp:effectExtent l="38100" t="38100" r="41275" b="33655"/>
            <wp:docPr id="21469602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960224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128" cy="4024447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456A53" w14:textId="77777777" w:rsidR="00810101" w:rsidRPr="003E708A" w:rsidRDefault="00810101" w:rsidP="00837209">
      <w:pPr>
        <w:pStyle w:val="List1Numbered1"/>
        <w:numPr>
          <w:ilvl w:val="0"/>
          <w:numId w:val="0"/>
        </w:numPr>
        <w:spacing w:before="0"/>
        <w:ind w:left="142"/>
        <w:rPr>
          <w:rStyle w:val="Strong"/>
          <w:b w:val="0"/>
          <w:bCs w:val="0"/>
        </w:rPr>
      </w:pPr>
    </w:p>
    <w:p w14:paraId="3992A5CA" w14:textId="596B86B5" w:rsidR="005E377E" w:rsidRPr="00837209" w:rsidRDefault="005E377E" w:rsidP="00837209">
      <w:pPr>
        <w:pStyle w:val="List1Numbered1"/>
      </w:pPr>
      <w:r>
        <w:t xml:space="preserve">Enter your myID email and click </w:t>
      </w:r>
      <w:r w:rsidRPr="002A6D24">
        <w:rPr>
          <w:b/>
          <w:bCs/>
        </w:rPr>
        <w:t>Get code</w:t>
      </w:r>
      <w:r>
        <w:t xml:space="preserve">. </w:t>
      </w:r>
      <w:r w:rsidRPr="00B25758">
        <w:t xml:space="preserve">If you don’t have an account, you can </w:t>
      </w:r>
      <w:hyperlink r:id="rId15" w:tgtFrame="_blank" w:history="1">
        <w:r w:rsidR="00D36F58" w:rsidRPr="00664A26">
          <w:rPr>
            <w:rStyle w:val="Hyperlink"/>
          </w:rPr>
          <w:t>register for a Digital ID (myID)</w:t>
        </w:r>
      </w:hyperlink>
      <w:r w:rsidRPr="00B25758">
        <w:t>.</w:t>
      </w:r>
    </w:p>
    <w:p w14:paraId="49EEFB04" w14:textId="77777777" w:rsidR="005E377E" w:rsidRDefault="005E377E" w:rsidP="005E377E">
      <w:r>
        <w:rPr>
          <w:noProof/>
        </w:rPr>
        <w:lastRenderedPageBreak/>
        <w:drawing>
          <wp:inline distT="0" distB="0" distL="0" distR="0" wp14:anchorId="5D88725C" wp14:editId="07922C89">
            <wp:extent cx="4039235" cy="3991610"/>
            <wp:effectExtent l="38100" t="38100" r="37465" b="46990"/>
            <wp:docPr id="277232763" name="Picture 7" descr="A screenshot of a login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232763" name="Picture 7" descr="A screenshot of a login box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3991610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5640AD" w14:textId="77777777" w:rsidR="00D36F58" w:rsidRDefault="00D36F58" w:rsidP="005E377E"/>
    <w:p w14:paraId="7020B0FA" w14:textId="77777777" w:rsidR="005E377E" w:rsidRDefault="005E377E" w:rsidP="005E377E">
      <w:pPr>
        <w:pStyle w:val="List1Numbered1"/>
        <w:spacing w:before="0"/>
      </w:pPr>
      <w:r>
        <w:t>A code will be generated.</w:t>
      </w:r>
    </w:p>
    <w:p w14:paraId="31324F92" w14:textId="77777777" w:rsidR="005E377E" w:rsidRDefault="005E377E" w:rsidP="005E377E">
      <w:r>
        <w:rPr>
          <w:noProof/>
        </w:rPr>
        <w:drawing>
          <wp:inline distT="0" distB="0" distL="0" distR="0" wp14:anchorId="27211CE3" wp14:editId="68F05909">
            <wp:extent cx="3905747" cy="3495510"/>
            <wp:effectExtent l="38100" t="38100" r="38100" b="29210"/>
            <wp:docPr id="78983248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862" cy="3523357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236B7A" w14:textId="77777777" w:rsidR="005E377E" w:rsidRDefault="005E377E" w:rsidP="005E377E"/>
    <w:p w14:paraId="53DF268C" w14:textId="77777777" w:rsidR="005E377E" w:rsidRDefault="005E377E" w:rsidP="005E377E">
      <w:pPr>
        <w:pStyle w:val="List1Numbered1"/>
        <w:spacing w:before="0"/>
      </w:pPr>
      <w:r w:rsidRPr="00BC0033">
        <w:t xml:space="preserve">Open the </w:t>
      </w:r>
      <w:r w:rsidRPr="005B1D95">
        <w:rPr>
          <w:b/>
          <w:bCs/>
        </w:rPr>
        <w:t>myID app</w:t>
      </w:r>
      <w:r w:rsidRPr="00BC0033">
        <w:t xml:space="preserve"> on your </w:t>
      </w:r>
      <w:r w:rsidRPr="005B1D95">
        <w:rPr>
          <w:b/>
          <w:bCs/>
        </w:rPr>
        <w:t>phone</w:t>
      </w:r>
      <w:r w:rsidRPr="00BC0033">
        <w:t xml:space="preserve"> and either accept the request or enter the code.</w:t>
      </w:r>
    </w:p>
    <w:p w14:paraId="53ED735F" w14:textId="3B21A0A5" w:rsidR="00BF5871" w:rsidRDefault="00BF5871" w:rsidP="005E377E">
      <w:pPr>
        <w:pStyle w:val="List1Numbered1"/>
        <w:spacing w:before="0"/>
      </w:pPr>
      <w:r w:rsidRPr="00BF5871">
        <w:t>If you have authority for multiple provider organi</w:t>
      </w:r>
      <w:r>
        <w:t>s</w:t>
      </w:r>
      <w:r w:rsidRPr="00BF5871">
        <w:t xml:space="preserve">ations, you will be directed to the RAM Australian Business Number (ABN) selection page, where you must </w:t>
      </w:r>
      <w:r w:rsidRPr="00837209">
        <w:rPr>
          <w:b/>
          <w:bCs/>
        </w:rPr>
        <w:t>choose the organisation</w:t>
      </w:r>
      <w:r w:rsidRPr="00BF5871">
        <w:t xml:space="preserve">, you wish to represent </w:t>
      </w:r>
      <w:r w:rsidRPr="00BF5871">
        <w:lastRenderedPageBreak/>
        <w:t>in the N</w:t>
      </w:r>
      <w:r w:rsidR="00684293">
        <w:t xml:space="preserve">DIS Commission </w:t>
      </w:r>
      <w:r w:rsidRPr="00BF5871">
        <w:t>portal</w:t>
      </w:r>
      <w:r w:rsidR="00684293">
        <w:t>s</w:t>
      </w:r>
      <w:r w:rsidRPr="00BF5871">
        <w:t>. If you only have authority for one provider organisation, you will bypass this selection page.</w:t>
      </w:r>
    </w:p>
    <w:p w14:paraId="4FD161C8" w14:textId="0A117F36" w:rsidR="007E102B" w:rsidRDefault="0057753E" w:rsidP="007E102B">
      <w:pPr>
        <w:pStyle w:val="List1Numbered1"/>
        <w:numPr>
          <w:ilvl w:val="0"/>
          <w:numId w:val="0"/>
        </w:numPr>
        <w:spacing w:before="0"/>
        <w:ind w:left="426" w:hanging="284"/>
      </w:pPr>
      <w:r>
        <w:rPr>
          <w:noProof/>
        </w:rPr>
        <w:drawing>
          <wp:inline distT="0" distB="0" distL="0" distR="0" wp14:anchorId="35CFE9B1" wp14:editId="740E46BE">
            <wp:extent cx="3617595" cy="3267710"/>
            <wp:effectExtent l="38100" t="38100" r="40005" b="46990"/>
            <wp:docPr id="6051493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95" cy="3267710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85AC49" w14:textId="77777777" w:rsidR="00236464" w:rsidRDefault="00236464" w:rsidP="00837209">
      <w:pPr>
        <w:pStyle w:val="List1Numbered1"/>
        <w:numPr>
          <w:ilvl w:val="0"/>
          <w:numId w:val="0"/>
        </w:numPr>
        <w:spacing w:before="0"/>
        <w:ind w:left="426" w:hanging="284"/>
      </w:pPr>
    </w:p>
    <w:p w14:paraId="5CB17725" w14:textId="0ADDE2CA" w:rsidR="00DA2A2D" w:rsidRDefault="00DA2A2D" w:rsidP="00837209">
      <w:pPr>
        <w:pStyle w:val="List1Numbered1"/>
        <w:numPr>
          <w:ilvl w:val="0"/>
          <w:numId w:val="0"/>
        </w:numPr>
        <w:rPr>
          <w:rStyle w:val="Strong"/>
          <w:b w:val="0"/>
          <w:bCs w:val="0"/>
        </w:rPr>
      </w:pPr>
    </w:p>
    <w:p w14:paraId="44B010E4" w14:textId="6105F9A8" w:rsidR="00DA2A2D" w:rsidRPr="00837209" w:rsidRDefault="00DA2A2D" w:rsidP="00F751D2">
      <w:pPr>
        <w:pStyle w:val="List1Numbered1"/>
        <w:rPr>
          <w:rStyle w:val="Strong"/>
          <w:b w:val="0"/>
          <w:bCs w:val="0"/>
        </w:rPr>
      </w:pPr>
      <w:r>
        <w:t xml:space="preserve">Select the </w:t>
      </w:r>
      <w:r>
        <w:rPr>
          <w:rStyle w:val="Strong"/>
        </w:rPr>
        <w:t xml:space="preserve">Provider </w:t>
      </w:r>
      <w:r>
        <w:t xml:space="preserve">and the </w:t>
      </w:r>
      <w:r>
        <w:rPr>
          <w:rStyle w:val="Strong"/>
        </w:rPr>
        <w:t>Role</w:t>
      </w:r>
      <w:r>
        <w:t xml:space="preserve"> to logon and the</w:t>
      </w:r>
      <w:r w:rsidR="00F465E1">
        <w:t>n</w:t>
      </w:r>
      <w:r>
        <w:t xml:space="preserve"> click </w:t>
      </w:r>
      <w:r>
        <w:rPr>
          <w:rStyle w:val="Strong"/>
        </w:rPr>
        <w:t>Continue</w:t>
      </w:r>
    </w:p>
    <w:p w14:paraId="4299D61E" w14:textId="7DFF8D58" w:rsidR="0037675E" w:rsidRDefault="0037675E" w:rsidP="00837209">
      <w:pPr>
        <w:pStyle w:val="List1Numbered1"/>
        <w:numPr>
          <w:ilvl w:val="0"/>
          <w:numId w:val="0"/>
        </w:numPr>
        <w:ind w:left="142"/>
        <w:rPr>
          <w:rStyle w:val="Strong"/>
          <w:b w:val="0"/>
          <w:bCs w:val="0"/>
        </w:rPr>
      </w:pPr>
    </w:p>
    <w:p w14:paraId="6D75328C" w14:textId="62E3A540" w:rsidR="001E2857" w:rsidRDefault="001E2857" w:rsidP="00837209">
      <w:pPr>
        <w:pStyle w:val="List1Numbered1"/>
        <w:numPr>
          <w:ilvl w:val="0"/>
          <w:numId w:val="0"/>
        </w:numPr>
        <w:ind w:left="142"/>
        <w:rPr>
          <w:rStyle w:val="Strong"/>
          <w:b w:val="0"/>
          <w:bCs w:val="0"/>
        </w:rPr>
      </w:pPr>
      <w:r w:rsidRPr="001E2857">
        <w:rPr>
          <w:rStyle w:val="Strong"/>
          <w:b w:val="0"/>
          <w:bCs w:val="0"/>
          <w:noProof/>
        </w:rPr>
        <w:lastRenderedPageBreak/>
        <w:drawing>
          <wp:inline distT="0" distB="0" distL="0" distR="0" wp14:anchorId="52477F63" wp14:editId="20FA8237">
            <wp:extent cx="6263640" cy="5589270"/>
            <wp:effectExtent l="38100" t="38100" r="41910" b="30480"/>
            <wp:docPr id="20246667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66676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5589270"/>
                    </a:xfrm>
                    <a:prstGeom prst="rect">
                      <a:avLst/>
                    </a:prstGeom>
                    <a:noFill/>
                    <a:ln w="317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BA99E11" w14:textId="327CD65C" w:rsidR="008B33EF" w:rsidRDefault="008B33EF" w:rsidP="00F751D2">
      <w:pPr>
        <w:pStyle w:val="Bullet1"/>
        <w:numPr>
          <w:ilvl w:val="0"/>
          <w:numId w:val="0"/>
        </w:numPr>
        <w:ind w:left="720" w:hanging="720"/>
        <w:rPr>
          <w:rStyle w:val="Strong"/>
          <w:b w:val="0"/>
          <w:bCs w:val="0"/>
        </w:rPr>
      </w:pPr>
    </w:p>
    <w:p w14:paraId="0E06039E" w14:textId="77777777" w:rsidR="008B33EF" w:rsidRDefault="008B33EF" w:rsidP="00F751D2">
      <w:pPr>
        <w:pStyle w:val="Bullet1"/>
        <w:numPr>
          <w:ilvl w:val="0"/>
          <w:numId w:val="0"/>
        </w:numPr>
        <w:ind w:left="720" w:hanging="720"/>
        <w:rPr>
          <w:rStyle w:val="Strong"/>
          <w:b w:val="0"/>
          <w:bCs w:val="0"/>
        </w:rPr>
      </w:pPr>
    </w:p>
    <w:p w14:paraId="6F965097" w14:textId="77777777" w:rsidR="008B33EF" w:rsidRDefault="008B33EF" w:rsidP="00F751D2">
      <w:pPr>
        <w:pStyle w:val="Bullet1"/>
        <w:numPr>
          <w:ilvl w:val="0"/>
          <w:numId w:val="0"/>
        </w:numPr>
        <w:ind w:left="720" w:hanging="720"/>
        <w:rPr>
          <w:rStyle w:val="Strong"/>
          <w:b w:val="0"/>
          <w:bCs w:val="0"/>
        </w:rPr>
      </w:pPr>
    </w:p>
    <w:p w14:paraId="412F4BB4" w14:textId="77777777" w:rsidR="008B33EF" w:rsidRDefault="008B33EF" w:rsidP="00F751D2">
      <w:pPr>
        <w:pStyle w:val="Bullet1"/>
        <w:numPr>
          <w:ilvl w:val="0"/>
          <w:numId w:val="0"/>
        </w:numPr>
        <w:ind w:left="720" w:hanging="720"/>
        <w:rPr>
          <w:rStyle w:val="Strong"/>
          <w:b w:val="0"/>
          <w:bCs w:val="0"/>
        </w:rPr>
      </w:pPr>
    </w:p>
    <w:p w14:paraId="4C10FE6B" w14:textId="77777777" w:rsidR="008B33EF" w:rsidRDefault="008B33EF" w:rsidP="00F751D2">
      <w:pPr>
        <w:pStyle w:val="Bullet1"/>
        <w:numPr>
          <w:ilvl w:val="0"/>
          <w:numId w:val="0"/>
        </w:numPr>
        <w:ind w:left="720" w:hanging="720"/>
        <w:rPr>
          <w:rStyle w:val="Strong"/>
          <w:b w:val="0"/>
          <w:bCs w:val="0"/>
        </w:rPr>
      </w:pPr>
    </w:p>
    <w:p w14:paraId="49A0442B" w14:textId="77777777" w:rsidR="008B33EF" w:rsidRDefault="008B33EF" w:rsidP="00F751D2">
      <w:pPr>
        <w:pStyle w:val="Bullet1"/>
        <w:numPr>
          <w:ilvl w:val="0"/>
          <w:numId w:val="0"/>
        </w:numPr>
        <w:ind w:left="720" w:hanging="720"/>
        <w:rPr>
          <w:rStyle w:val="Strong"/>
          <w:b w:val="0"/>
          <w:bCs w:val="0"/>
        </w:rPr>
      </w:pPr>
    </w:p>
    <w:p w14:paraId="45AC1484" w14:textId="77777777" w:rsidR="008B33EF" w:rsidRDefault="008B33EF" w:rsidP="00F751D2">
      <w:pPr>
        <w:pStyle w:val="Bullet1"/>
        <w:numPr>
          <w:ilvl w:val="0"/>
          <w:numId w:val="0"/>
        </w:numPr>
        <w:ind w:left="720" w:hanging="720"/>
        <w:rPr>
          <w:rStyle w:val="Strong"/>
          <w:b w:val="0"/>
          <w:bCs w:val="0"/>
        </w:rPr>
      </w:pPr>
    </w:p>
    <w:p w14:paraId="007C24EF" w14:textId="77777777" w:rsidR="008B33EF" w:rsidRDefault="008B33EF" w:rsidP="00F751D2">
      <w:pPr>
        <w:pStyle w:val="Bullet1"/>
        <w:numPr>
          <w:ilvl w:val="0"/>
          <w:numId w:val="0"/>
        </w:numPr>
        <w:ind w:left="720" w:hanging="720"/>
        <w:rPr>
          <w:rStyle w:val="Strong"/>
          <w:b w:val="0"/>
          <w:bCs w:val="0"/>
        </w:rPr>
      </w:pPr>
    </w:p>
    <w:p w14:paraId="3C8D0820" w14:textId="77777777" w:rsidR="008B33EF" w:rsidRDefault="008B33EF" w:rsidP="00F751D2">
      <w:pPr>
        <w:pStyle w:val="Bullet1"/>
        <w:numPr>
          <w:ilvl w:val="0"/>
          <w:numId w:val="0"/>
        </w:numPr>
        <w:ind w:left="720" w:hanging="720"/>
        <w:rPr>
          <w:rStyle w:val="Strong"/>
          <w:b w:val="0"/>
          <w:bCs w:val="0"/>
        </w:rPr>
      </w:pPr>
    </w:p>
    <w:p w14:paraId="31D7A4AF" w14:textId="77777777" w:rsidR="008B33EF" w:rsidRDefault="008B33EF" w:rsidP="00F751D2">
      <w:pPr>
        <w:pStyle w:val="Bullet1"/>
        <w:numPr>
          <w:ilvl w:val="0"/>
          <w:numId w:val="0"/>
        </w:numPr>
        <w:ind w:left="720" w:hanging="720"/>
        <w:rPr>
          <w:rStyle w:val="Strong"/>
          <w:b w:val="0"/>
          <w:bCs w:val="0"/>
        </w:rPr>
      </w:pPr>
    </w:p>
    <w:p w14:paraId="6A6755D5" w14:textId="77777777" w:rsidR="008B33EF" w:rsidRDefault="008B33EF" w:rsidP="00F751D2">
      <w:pPr>
        <w:pStyle w:val="Bullet1"/>
        <w:numPr>
          <w:ilvl w:val="0"/>
          <w:numId w:val="0"/>
        </w:numPr>
        <w:ind w:left="720" w:hanging="720"/>
        <w:rPr>
          <w:rStyle w:val="Strong"/>
          <w:b w:val="0"/>
          <w:bCs w:val="0"/>
        </w:rPr>
      </w:pPr>
    </w:p>
    <w:p w14:paraId="3184E11B" w14:textId="0469D043" w:rsidR="00BF6DDB" w:rsidRDefault="00BF6DDB" w:rsidP="00F751D2">
      <w:pPr>
        <w:pStyle w:val="Bullet1"/>
        <w:numPr>
          <w:ilvl w:val="0"/>
          <w:numId w:val="0"/>
        </w:numPr>
        <w:ind w:left="720" w:hanging="720"/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br/>
      </w:r>
    </w:p>
    <w:p w14:paraId="4C5F6FFC" w14:textId="77777777" w:rsidR="00DA2A2D" w:rsidRPr="00837209" w:rsidRDefault="00DA2A2D" w:rsidP="005352E0">
      <w:pPr>
        <w:pStyle w:val="List1Numbered1"/>
      </w:pPr>
      <w:r>
        <w:t xml:space="preserve">Click </w:t>
      </w:r>
      <w:r w:rsidRPr="00837209">
        <w:t>I agree</w:t>
      </w:r>
    </w:p>
    <w:p w14:paraId="0457FC9A" w14:textId="77777777" w:rsidR="00DA2A2D" w:rsidRDefault="00DA2A2D" w:rsidP="00F751D2">
      <w:pPr>
        <w:pStyle w:val="Bullet1"/>
        <w:numPr>
          <w:ilvl w:val="0"/>
          <w:numId w:val="0"/>
        </w:numPr>
        <w:ind w:left="720" w:hanging="720"/>
        <w:rPr>
          <w:rStyle w:val="Strong"/>
          <w:b w:val="0"/>
          <w:bCs w:val="0"/>
        </w:rPr>
      </w:pPr>
      <w:r>
        <w:rPr>
          <w:noProof/>
          <w:lang w:eastAsia="en-AU"/>
        </w:rPr>
        <w:lastRenderedPageBreak/>
        <w:drawing>
          <wp:inline distT="0" distB="0" distL="0" distR="0" wp14:anchorId="01B5BAE3" wp14:editId="33CF364F">
            <wp:extent cx="6189418" cy="2946400"/>
            <wp:effectExtent l="38100" t="38100" r="40005" b="44450"/>
            <wp:docPr id="8" name="Picture 8" descr="The screen shows the conditions on accessing the NDIS Commission Portal. Read this and click on the 'I agree' button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152" cy="2947702"/>
                    </a:xfrm>
                    <a:prstGeom prst="rect">
                      <a:avLst/>
                    </a:prstGeom>
                    <a:noFill/>
                    <a:ln w="317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E82628F" w14:textId="3B9A9E1C" w:rsidR="00A93706" w:rsidRDefault="000A61B6" w:rsidP="00A93706">
      <w:pPr>
        <w:rPr>
          <w:rStyle w:val="Strong"/>
          <w:b w:val="0"/>
        </w:rPr>
      </w:pPr>
      <w:r>
        <w:rPr>
          <w:rStyle w:val="Strong"/>
          <w:b w:val="0"/>
        </w:rPr>
        <w:t>This should s</w:t>
      </w:r>
      <w:r w:rsidR="00DA2A2D" w:rsidRPr="000A61B6">
        <w:rPr>
          <w:rStyle w:val="Strong"/>
          <w:b w:val="0"/>
        </w:rPr>
        <w:t>ucces</w:t>
      </w:r>
      <w:r w:rsidRPr="000A61B6">
        <w:rPr>
          <w:rStyle w:val="Strong"/>
          <w:b w:val="0"/>
        </w:rPr>
        <w:t>sfully log you on to the Portal</w:t>
      </w:r>
      <w:bookmarkStart w:id="3" w:name="_Request_new_user"/>
      <w:bookmarkStart w:id="4" w:name="Request_new_user_roles"/>
      <w:bookmarkEnd w:id="3"/>
      <w:r w:rsidR="00013D9C">
        <w:rPr>
          <w:rStyle w:val="Strong"/>
          <w:b w:val="0"/>
        </w:rPr>
        <w:t>.</w:t>
      </w:r>
    </w:p>
    <w:p w14:paraId="399FEF24" w14:textId="77777777" w:rsidR="00AC0E4A" w:rsidRDefault="00AC0E4A" w:rsidP="00A93706">
      <w:pPr>
        <w:rPr>
          <w:rStyle w:val="Strong"/>
          <w:b w:val="0"/>
        </w:rPr>
      </w:pPr>
    </w:p>
    <w:p w14:paraId="79BB44F6" w14:textId="77777777" w:rsidR="00AC0E4A" w:rsidRDefault="00AC0E4A">
      <w:pPr>
        <w:suppressAutoHyphens w:val="0"/>
        <w:spacing w:line="240" w:lineRule="auto"/>
        <w:rPr>
          <w:rFonts w:asciiTheme="majorHAnsi" w:eastAsiaTheme="majorEastAsia" w:hAnsiTheme="majorHAnsi" w:cstheme="majorBidi"/>
          <w:color w:val="5F2E74" w:themeColor="text2"/>
          <w:sz w:val="30"/>
          <w:szCs w:val="26"/>
        </w:rPr>
      </w:pPr>
      <w:r>
        <w:br w:type="page"/>
      </w:r>
    </w:p>
    <w:p w14:paraId="2B0BCDC9" w14:textId="29F6BCF1" w:rsidR="00DA2A2D" w:rsidRDefault="00DA2A2D" w:rsidP="00A93706">
      <w:pPr>
        <w:pStyle w:val="Heading2"/>
      </w:pPr>
      <w:r>
        <w:lastRenderedPageBreak/>
        <w:t>Request new user roles</w:t>
      </w:r>
    </w:p>
    <w:bookmarkEnd w:id="4"/>
    <w:p w14:paraId="7EE25695" w14:textId="7BE6ADFA" w:rsidR="00DA2A2D" w:rsidRDefault="00DA2A2D" w:rsidP="00F751D2">
      <w:r>
        <w:t xml:space="preserve">A staff member can request a new user role using the Commission Portal, for this the user </w:t>
      </w:r>
      <w:r w:rsidR="002648E8">
        <w:t>first needs to successfully logi</w:t>
      </w:r>
      <w:r>
        <w:t xml:space="preserve">n to </w:t>
      </w:r>
      <w:r w:rsidR="002C42DF">
        <w:t>Digital ID and RAM</w:t>
      </w:r>
      <w:r>
        <w:t>.</w:t>
      </w:r>
    </w:p>
    <w:p w14:paraId="4C2085AB" w14:textId="584B681D" w:rsidR="00DA2A2D" w:rsidRPr="00837209" w:rsidRDefault="00DA2A2D" w:rsidP="000A61B6">
      <w:pPr>
        <w:pStyle w:val="List1Numbered1"/>
        <w:rPr>
          <w:rStyle w:val="Strong"/>
          <w:b w:val="0"/>
          <w:bCs w:val="0"/>
        </w:rPr>
      </w:pPr>
      <w:r>
        <w:t xml:space="preserve">After logging </w:t>
      </w:r>
      <w:r w:rsidR="002648E8">
        <w:t>i</w:t>
      </w:r>
      <w:r>
        <w:t xml:space="preserve">n to </w:t>
      </w:r>
      <w:r w:rsidR="00DB5540">
        <w:t>Digital ID and RAM</w:t>
      </w:r>
      <w:r>
        <w:t xml:space="preserve">, at </w:t>
      </w:r>
      <w:r>
        <w:rPr>
          <w:rStyle w:val="Strong"/>
        </w:rPr>
        <w:t xml:space="preserve">Portal entry </w:t>
      </w:r>
      <w:r w:rsidR="009C3064">
        <w:rPr>
          <w:rStyle w:val="Strong"/>
        </w:rPr>
        <w:t>point</w:t>
      </w:r>
      <w:r>
        <w:t xml:space="preserve">, click </w:t>
      </w:r>
      <w:r w:rsidR="00EF54AE">
        <w:rPr>
          <w:rStyle w:val="Strong"/>
        </w:rPr>
        <w:t>My</w:t>
      </w:r>
      <w:r w:rsidR="00FC050E">
        <w:rPr>
          <w:rStyle w:val="Strong"/>
        </w:rPr>
        <w:t xml:space="preserve"> access</w:t>
      </w:r>
      <w:r w:rsidR="00A57BC3">
        <w:rPr>
          <w:rStyle w:val="Strong"/>
        </w:rPr>
        <w:t xml:space="preserve"> </w:t>
      </w:r>
      <w:r w:rsidR="009C3064">
        <w:rPr>
          <w:rStyle w:val="Strong"/>
        </w:rPr>
        <w:t>request</w:t>
      </w:r>
      <w:r w:rsidR="00FC050E">
        <w:rPr>
          <w:rStyle w:val="Strong"/>
        </w:rPr>
        <w:t>s</w:t>
      </w:r>
    </w:p>
    <w:p w14:paraId="53EEF5E2" w14:textId="5FE609CF" w:rsidR="00AC0E4A" w:rsidRDefault="00AC0E4A" w:rsidP="00837209">
      <w:pPr>
        <w:pStyle w:val="List1Numbered1"/>
        <w:numPr>
          <w:ilvl w:val="0"/>
          <w:numId w:val="0"/>
        </w:numPr>
        <w:ind w:left="426" w:hanging="284"/>
      </w:pPr>
    </w:p>
    <w:p w14:paraId="16B4CE8F" w14:textId="5D00014D" w:rsidR="00DA2A2D" w:rsidRDefault="001F3314" w:rsidP="00A93706">
      <w:pPr>
        <w:pStyle w:val="Indentedtext"/>
        <w:spacing w:after="360"/>
        <w:ind w:hanging="720"/>
      </w:pPr>
      <w:r>
        <w:rPr>
          <w:noProof/>
        </w:rPr>
        <w:drawing>
          <wp:inline distT="0" distB="0" distL="0" distR="0" wp14:anchorId="5A457D1E" wp14:editId="7B8BA303">
            <wp:extent cx="6263005" cy="6159500"/>
            <wp:effectExtent l="38100" t="38100" r="42545" b="31750"/>
            <wp:docPr id="5567176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005" cy="6159500"/>
                    </a:xfrm>
                    <a:prstGeom prst="rect">
                      <a:avLst/>
                    </a:prstGeom>
                    <a:noFill/>
                    <a:ln w="317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6A67B04" w14:textId="21A10C71" w:rsidR="00342C2C" w:rsidRPr="00342C2C" w:rsidRDefault="00EF54AE" w:rsidP="00FC050E">
      <w:pPr>
        <w:pStyle w:val="List1Numbered1"/>
        <w:rPr>
          <w:rStyle w:val="Strong"/>
          <w:b w:val="0"/>
          <w:bCs w:val="0"/>
        </w:rPr>
      </w:pPr>
      <w:r>
        <w:t xml:space="preserve"> C</w:t>
      </w:r>
      <w:r w:rsidR="00342C2C">
        <w:t xml:space="preserve">lick </w:t>
      </w:r>
      <w:r w:rsidR="00342C2C">
        <w:rPr>
          <w:rStyle w:val="Strong"/>
        </w:rPr>
        <w:t>Create a new request</w:t>
      </w:r>
    </w:p>
    <w:p w14:paraId="69F32395" w14:textId="0E02EB41" w:rsidR="00342C2C" w:rsidRDefault="004219DE" w:rsidP="00A93706">
      <w:pPr>
        <w:pStyle w:val="Indentedtext"/>
        <w:spacing w:after="360"/>
        <w:ind w:hanging="720"/>
      </w:pPr>
      <w:r>
        <w:rPr>
          <w:noProof/>
        </w:rPr>
        <w:lastRenderedPageBreak/>
        <w:drawing>
          <wp:inline distT="0" distB="0" distL="0" distR="0" wp14:anchorId="084F4D55" wp14:editId="67B6AFEA">
            <wp:extent cx="6263005" cy="3234690"/>
            <wp:effectExtent l="38100" t="38100" r="42545" b="41910"/>
            <wp:docPr id="54757768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005" cy="3234690"/>
                    </a:xfrm>
                    <a:prstGeom prst="rect">
                      <a:avLst/>
                    </a:prstGeom>
                    <a:noFill/>
                    <a:ln w="317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1650AD5" w14:textId="77777777" w:rsidR="00DA2A2D" w:rsidRDefault="00DA2A2D" w:rsidP="00DA2A2D">
      <w:pPr>
        <w:pStyle w:val="Indentedtext"/>
      </w:pPr>
    </w:p>
    <w:p w14:paraId="4A76F5FD" w14:textId="77777777" w:rsidR="009C3064" w:rsidRDefault="009C3064" w:rsidP="00DA2A2D">
      <w:pPr>
        <w:pStyle w:val="Indentedtext"/>
      </w:pPr>
    </w:p>
    <w:p w14:paraId="766F78C5" w14:textId="77777777" w:rsidR="009C3064" w:rsidRDefault="009C3064" w:rsidP="00DA2A2D">
      <w:pPr>
        <w:pStyle w:val="Indentedtext"/>
      </w:pPr>
    </w:p>
    <w:p w14:paraId="26B334D9" w14:textId="77777777" w:rsidR="009C3064" w:rsidRDefault="009C3064" w:rsidP="00DA2A2D">
      <w:pPr>
        <w:pStyle w:val="Indentedtext"/>
      </w:pPr>
    </w:p>
    <w:p w14:paraId="0E391CFD" w14:textId="77777777" w:rsidR="009C3064" w:rsidRDefault="009C3064" w:rsidP="00DA2A2D">
      <w:pPr>
        <w:pStyle w:val="Indentedtext"/>
      </w:pPr>
    </w:p>
    <w:p w14:paraId="63180B55" w14:textId="77777777" w:rsidR="009C3064" w:rsidRDefault="009C3064" w:rsidP="00DA2A2D">
      <w:pPr>
        <w:pStyle w:val="Indentedtext"/>
      </w:pPr>
    </w:p>
    <w:p w14:paraId="472D3614" w14:textId="77777777" w:rsidR="009C3064" w:rsidRDefault="009C3064" w:rsidP="00DA2A2D">
      <w:pPr>
        <w:pStyle w:val="Indentedtext"/>
      </w:pPr>
    </w:p>
    <w:p w14:paraId="02649220" w14:textId="77777777" w:rsidR="009C3064" w:rsidRDefault="009C3064" w:rsidP="00DA2A2D">
      <w:pPr>
        <w:pStyle w:val="Indentedtext"/>
      </w:pPr>
    </w:p>
    <w:p w14:paraId="3A1AD451" w14:textId="77777777" w:rsidR="009C3064" w:rsidRDefault="009C3064" w:rsidP="00DA2A2D">
      <w:pPr>
        <w:pStyle w:val="Indentedtext"/>
      </w:pPr>
    </w:p>
    <w:p w14:paraId="0C5D60C7" w14:textId="77777777" w:rsidR="00DA2A2D" w:rsidRDefault="00DA2A2D" w:rsidP="000A61B6">
      <w:pPr>
        <w:pStyle w:val="List1Numbered1"/>
      </w:pPr>
      <w:r>
        <w:t xml:space="preserve">Click </w:t>
      </w:r>
      <w:r>
        <w:rPr>
          <w:rStyle w:val="Strong"/>
        </w:rPr>
        <w:t>I’m ready to request access</w:t>
      </w:r>
    </w:p>
    <w:p w14:paraId="75566C22" w14:textId="77777777" w:rsidR="00DA2A2D" w:rsidRDefault="00DA2A2D" w:rsidP="00A93706">
      <w:pPr>
        <w:pStyle w:val="Indentedtext"/>
        <w:ind w:hanging="720"/>
      </w:pPr>
      <w:r>
        <w:rPr>
          <w:noProof/>
          <w:lang w:eastAsia="en-AU"/>
        </w:rPr>
        <w:lastRenderedPageBreak/>
        <w:drawing>
          <wp:inline distT="0" distB="0" distL="0" distR="0" wp14:anchorId="2BF9587B" wp14:editId="44C78AE6">
            <wp:extent cx="6281172" cy="4104529"/>
            <wp:effectExtent l="38100" t="38100" r="43815" b="29845"/>
            <wp:docPr id="5" name="Picture 5" descr="Screen showing the 'Before you begin' information and the conditions on accessing the portal. The button 'I'm ready to request access' is available at the end of this inform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682" cy="4116625"/>
                    </a:xfrm>
                    <a:prstGeom prst="rect">
                      <a:avLst/>
                    </a:prstGeom>
                    <a:noFill/>
                    <a:ln w="317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3AC5B2A" w14:textId="77777777" w:rsidR="00152059" w:rsidRDefault="00152059" w:rsidP="00A93706">
      <w:pPr>
        <w:pStyle w:val="Indentedtext"/>
        <w:ind w:hanging="720"/>
      </w:pPr>
    </w:p>
    <w:p w14:paraId="0F7F5D40" w14:textId="5C791865" w:rsidR="00DA2A2D" w:rsidRDefault="00873F93" w:rsidP="000A61B6">
      <w:pPr>
        <w:pStyle w:val="List1Numbered1"/>
        <w:rPr>
          <w:rStyle w:val="Strong"/>
          <w:b w:val="0"/>
          <w:bCs w:val="0"/>
        </w:rPr>
      </w:pPr>
      <w:r>
        <w:t xml:space="preserve">Record your </w:t>
      </w:r>
      <w:r w:rsidR="00960641">
        <w:t xml:space="preserve">email </w:t>
      </w:r>
      <w:r w:rsidR="00B5496D">
        <w:t>and phone</w:t>
      </w:r>
      <w:r w:rsidR="00960641">
        <w:t xml:space="preserve"> </w:t>
      </w:r>
      <w:r>
        <w:t>details and</w:t>
      </w:r>
      <w:r w:rsidR="00DA2A2D">
        <w:t xml:space="preserve"> click </w:t>
      </w:r>
      <w:r w:rsidR="000A61B6">
        <w:rPr>
          <w:rStyle w:val="Strong"/>
        </w:rPr>
        <w:t>Next</w:t>
      </w:r>
    </w:p>
    <w:p w14:paraId="34C268FC" w14:textId="5B52DB6E" w:rsidR="00152059" w:rsidRDefault="00152059" w:rsidP="000A61B6">
      <w:pPr>
        <w:pStyle w:val="Bullet1"/>
        <w:numPr>
          <w:ilvl w:val="0"/>
          <w:numId w:val="0"/>
        </w:numPr>
        <w:ind w:left="720" w:hanging="720"/>
        <w:rPr>
          <w:rStyle w:val="Strong"/>
          <w:b w:val="0"/>
          <w:bCs w:val="0"/>
        </w:rPr>
      </w:pPr>
      <w:r>
        <w:rPr>
          <w:rStyle w:val="Strong"/>
          <w:b w:val="0"/>
          <w:bCs w:val="0"/>
          <w:noProof/>
        </w:rPr>
        <w:drawing>
          <wp:inline distT="0" distB="0" distL="0" distR="0" wp14:anchorId="3194AB34" wp14:editId="30432D1D">
            <wp:extent cx="6257925" cy="2345690"/>
            <wp:effectExtent l="38100" t="38100" r="47625" b="35560"/>
            <wp:docPr id="187046084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345690"/>
                    </a:xfrm>
                    <a:prstGeom prst="rect">
                      <a:avLst/>
                    </a:prstGeom>
                    <a:noFill/>
                    <a:ln w="317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F6FA319" w14:textId="77777777" w:rsidR="00152059" w:rsidRDefault="00152059" w:rsidP="000A61B6">
      <w:pPr>
        <w:pStyle w:val="Bullet1"/>
        <w:numPr>
          <w:ilvl w:val="0"/>
          <w:numId w:val="0"/>
        </w:numPr>
        <w:ind w:left="720" w:hanging="720"/>
        <w:rPr>
          <w:rStyle w:val="Strong"/>
          <w:b w:val="0"/>
          <w:bCs w:val="0"/>
        </w:rPr>
      </w:pPr>
    </w:p>
    <w:p w14:paraId="7CA04224" w14:textId="77777777" w:rsidR="00960641" w:rsidRDefault="00960641" w:rsidP="000A61B6">
      <w:pPr>
        <w:pStyle w:val="Bullet1"/>
        <w:numPr>
          <w:ilvl w:val="0"/>
          <w:numId w:val="0"/>
        </w:numPr>
        <w:ind w:left="720" w:hanging="720"/>
        <w:rPr>
          <w:rStyle w:val="Strong"/>
          <w:b w:val="0"/>
          <w:bCs w:val="0"/>
        </w:rPr>
      </w:pPr>
    </w:p>
    <w:p w14:paraId="21CA2E97" w14:textId="77777777" w:rsidR="00960641" w:rsidRDefault="00960641" w:rsidP="000A61B6">
      <w:pPr>
        <w:pStyle w:val="Bullet1"/>
        <w:numPr>
          <w:ilvl w:val="0"/>
          <w:numId w:val="0"/>
        </w:numPr>
        <w:ind w:left="720" w:hanging="720"/>
        <w:rPr>
          <w:rStyle w:val="Strong"/>
          <w:b w:val="0"/>
          <w:bCs w:val="0"/>
        </w:rPr>
      </w:pPr>
    </w:p>
    <w:p w14:paraId="4AB865D4" w14:textId="77777777" w:rsidR="00B62A94" w:rsidRDefault="00B62A94" w:rsidP="000A61B6">
      <w:pPr>
        <w:pStyle w:val="Bullet1"/>
        <w:numPr>
          <w:ilvl w:val="0"/>
          <w:numId w:val="0"/>
        </w:numPr>
        <w:ind w:left="720" w:hanging="720"/>
        <w:rPr>
          <w:rStyle w:val="Strong"/>
          <w:b w:val="0"/>
          <w:bCs w:val="0"/>
        </w:rPr>
      </w:pPr>
    </w:p>
    <w:p w14:paraId="20D59A5D" w14:textId="77777777" w:rsidR="00B62A94" w:rsidRDefault="00B62A94" w:rsidP="000A61B6">
      <w:pPr>
        <w:pStyle w:val="Bullet1"/>
        <w:numPr>
          <w:ilvl w:val="0"/>
          <w:numId w:val="0"/>
        </w:numPr>
        <w:ind w:left="720" w:hanging="720"/>
        <w:rPr>
          <w:rStyle w:val="Strong"/>
          <w:b w:val="0"/>
          <w:bCs w:val="0"/>
        </w:rPr>
      </w:pPr>
    </w:p>
    <w:p w14:paraId="73B9109C" w14:textId="77777777" w:rsidR="00B62A94" w:rsidRDefault="00B62A94" w:rsidP="000A61B6">
      <w:pPr>
        <w:pStyle w:val="Bullet1"/>
        <w:numPr>
          <w:ilvl w:val="0"/>
          <w:numId w:val="0"/>
        </w:numPr>
        <w:ind w:left="720" w:hanging="720"/>
        <w:rPr>
          <w:rStyle w:val="Strong"/>
          <w:b w:val="0"/>
          <w:bCs w:val="0"/>
        </w:rPr>
      </w:pPr>
    </w:p>
    <w:p w14:paraId="6B78664E" w14:textId="77777777" w:rsidR="00B62A94" w:rsidRDefault="00B62A94" w:rsidP="000A61B6">
      <w:pPr>
        <w:pStyle w:val="Bullet1"/>
        <w:numPr>
          <w:ilvl w:val="0"/>
          <w:numId w:val="0"/>
        </w:numPr>
        <w:ind w:left="720" w:hanging="720"/>
        <w:rPr>
          <w:rStyle w:val="Strong"/>
          <w:b w:val="0"/>
          <w:bCs w:val="0"/>
        </w:rPr>
      </w:pPr>
    </w:p>
    <w:p w14:paraId="3ECB1742" w14:textId="77777777" w:rsidR="00B62A94" w:rsidRPr="00B62A94" w:rsidRDefault="00B62A94" w:rsidP="00837209">
      <w:pPr>
        <w:pStyle w:val="List1Numbered1"/>
        <w:rPr>
          <w:rStyle w:val="Strong"/>
          <w:b w:val="0"/>
          <w:bCs w:val="0"/>
        </w:rPr>
      </w:pPr>
      <w:r w:rsidRPr="008B3D11">
        <w:t xml:space="preserve">To request the creation of a user role access, confirm the organisation’s account by clicking </w:t>
      </w:r>
      <w:r w:rsidRPr="005B1D95">
        <w:rPr>
          <w:rStyle w:val="Strong"/>
        </w:rPr>
        <w:t>Select</w:t>
      </w:r>
    </w:p>
    <w:p w14:paraId="10480706" w14:textId="77777777" w:rsidR="00B62A94" w:rsidRDefault="00B62A94" w:rsidP="00B62A94">
      <w:pPr>
        <w:pStyle w:val="Bullet1"/>
        <w:numPr>
          <w:ilvl w:val="0"/>
          <w:numId w:val="0"/>
        </w:numPr>
        <w:ind w:left="720" w:hanging="720"/>
        <w:rPr>
          <w:rStyle w:val="Strong"/>
          <w:b w:val="0"/>
          <w:bCs w:val="0"/>
        </w:rPr>
      </w:pPr>
      <w:r>
        <w:rPr>
          <w:rStyle w:val="Strong"/>
          <w:b w:val="0"/>
          <w:bCs w:val="0"/>
          <w:noProof/>
        </w:rPr>
        <w:lastRenderedPageBreak/>
        <w:drawing>
          <wp:inline distT="0" distB="0" distL="0" distR="0" wp14:anchorId="36422A47" wp14:editId="14B50786">
            <wp:extent cx="6151682" cy="3325302"/>
            <wp:effectExtent l="38100" t="38100" r="40005" b="46990"/>
            <wp:docPr id="1128899774" name="Picture 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899774" name="Picture 6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243" cy="3338038"/>
                    </a:xfrm>
                    <a:prstGeom prst="rect">
                      <a:avLst/>
                    </a:prstGeom>
                    <a:noFill/>
                    <a:ln w="317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5762A83" w14:textId="77777777" w:rsidR="00960641" w:rsidRDefault="00960641" w:rsidP="000A61B6">
      <w:pPr>
        <w:pStyle w:val="Bullet1"/>
        <w:numPr>
          <w:ilvl w:val="0"/>
          <w:numId w:val="0"/>
        </w:numPr>
        <w:ind w:left="720" w:hanging="720"/>
        <w:rPr>
          <w:rStyle w:val="Strong"/>
          <w:b w:val="0"/>
          <w:bCs w:val="0"/>
        </w:rPr>
      </w:pPr>
    </w:p>
    <w:p w14:paraId="36790911" w14:textId="77777777" w:rsidR="00152059" w:rsidRPr="00152059" w:rsidRDefault="00152059" w:rsidP="00837209">
      <w:pPr>
        <w:pStyle w:val="List1Numbered1"/>
        <w:rPr>
          <w:rStyle w:val="Strong"/>
          <w:b w:val="0"/>
          <w:bCs w:val="0"/>
        </w:rPr>
      </w:pPr>
      <w:r>
        <w:t xml:space="preserve">Select the user roles that are required and click </w:t>
      </w:r>
      <w:r>
        <w:rPr>
          <w:rStyle w:val="Strong"/>
        </w:rPr>
        <w:t>Next</w:t>
      </w:r>
    </w:p>
    <w:p w14:paraId="2DFA2E51" w14:textId="6F9F7D3F" w:rsidR="00152059" w:rsidRDefault="001379BC" w:rsidP="000A61B6">
      <w:pPr>
        <w:pStyle w:val="Bullet1"/>
        <w:numPr>
          <w:ilvl w:val="0"/>
          <w:numId w:val="0"/>
        </w:numPr>
        <w:ind w:left="720" w:hanging="720"/>
        <w:rPr>
          <w:rStyle w:val="Strong"/>
          <w:b w:val="0"/>
          <w:bCs w:val="0"/>
        </w:rPr>
      </w:pPr>
      <w:r>
        <w:rPr>
          <w:rStyle w:val="Strong"/>
          <w:b w:val="0"/>
          <w:bCs w:val="0"/>
          <w:noProof/>
        </w:rPr>
        <w:drawing>
          <wp:inline distT="0" distB="0" distL="0" distR="0" wp14:anchorId="11ABAD90" wp14:editId="548D776A">
            <wp:extent cx="6159667" cy="4072724"/>
            <wp:effectExtent l="38100" t="38100" r="31750" b="42545"/>
            <wp:docPr id="72377990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52" cy="4075160"/>
                    </a:xfrm>
                    <a:prstGeom prst="rect">
                      <a:avLst/>
                    </a:prstGeom>
                    <a:noFill/>
                    <a:ln w="317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4290E55" w14:textId="33E815E7" w:rsidR="00DA2A2D" w:rsidRDefault="00DA2A2D" w:rsidP="000A61B6">
      <w:pPr>
        <w:pStyle w:val="Bullet1"/>
        <w:numPr>
          <w:ilvl w:val="0"/>
          <w:numId w:val="0"/>
        </w:numPr>
        <w:ind w:left="720" w:hanging="720"/>
        <w:rPr>
          <w:rStyle w:val="Strong"/>
          <w:b w:val="0"/>
          <w:bCs w:val="0"/>
        </w:rPr>
      </w:pPr>
    </w:p>
    <w:p w14:paraId="5617A18D" w14:textId="77777777" w:rsidR="00BF6DDB" w:rsidRDefault="00BF6DDB">
      <w:pPr>
        <w:suppressAutoHyphens w:val="0"/>
        <w:spacing w:line="240" w:lineRule="auto"/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br w:type="page"/>
      </w:r>
    </w:p>
    <w:p w14:paraId="13D0ACFC" w14:textId="0ACAC45B" w:rsidR="00DA2A2D" w:rsidRDefault="00DA2A2D" w:rsidP="000A61B6">
      <w:pPr>
        <w:pStyle w:val="List1Numbered1"/>
        <w:rPr>
          <w:rStyle w:val="Strong"/>
          <w:b w:val="0"/>
          <w:bCs w:val="0"/>
        </w:rPr>
      </w:pPr>
      <w:r>
        <w:lastRenderedPageBreak/>
        <w:t xml:space="preserve">Review the </w:t>
      </w:r>
      <w:r>
        <w:rPr>
          <w:rStyle w:val="Strong"/>
        </w:rPr>
        <w:t>Summary access request</w:t>
      </w:r>
      <w:r>
        <w:t xml:space="preserve"> and </w:t>
      </w:r>
      <w:r w:rsidR="00E37B2F">
        <w:t>c</w:t>
      </w:r>
      <w:r w:rsidR="00E37B2F" w:rsidRPr="00E37B2F">
        <w:t>lick the checkbox labelled ‘</w:t>
      </w:r>
      <w:r w:rsidR="00E37B2F" w:rsidRPr="00837209">
        <w:rPr>
          <w:b/>
          <w:bCs/>
        </w:rPr>
        <w:t>I confirm the above details are correct</w:t>
      </w:r>
      <w:r w:rsidR="00E37B2F" w:rsidRPr="00E37B2F">
        <w:t>’</w:t>
      </w:r>
      <w:r w:rsidR="00885A6C">
        <w:t>,</w:t>
      </w:r>
      <w:r w:rsidR="00E37B2F" w:rsidRPr="00E37B2F">
        <w:t xml:space="preserve"> then click </w:t>
      </w:r>
      <w:r w:rsidR="00E37B2F" w:rsidRPr="00837209">
        <w:rPr>
          <w:b/>
          <w:bCs/>
        </w:rPr>
        <w:t>Submit</w:t>
      </w:r>
      <w:r w:rsidR="00E37B2F" w:rsidRPr="00E37B2F">
        <w:t>.</w:t>
      </w:r>
    </w:p>
    <w:p w14:paraId="1A71A90F" w14:textId="02EC756C" w:rsidR="00B91BA7" w:rsidRDefault="00B91BA7" w:rsidP="000A61B6">
      <w:pPr>
        <w:pStyle w:val="Bullet1"/>
        <w:numPr>
          <w:ilvl w:val="0"/>
          <w:numId w:val="0"/>
        </w:numPr>
        <w:ind w:left="720" w:hanging="720"/>
        <w:rPr>
          <w:rStyle w:val="Strong"/>
          <w:b w:val="0"/>
          <w:bCs w:val="0"/>
        </w:rPr>
      </w:pPr>
      <w:r>
        <w:rPr>
          <w:rStyle w:val="Strong"/>
          <w:b w:val="0"/>
          <w:bCs w:val="0"/>
          <w:noProof/>
        </w:rPr>
        <w:drawing>
          <wp:inline distT="0" distB="0" distL="0" distR="0" wp14:anchorId="7803DABA" wp14:editId="76C196CD">
            <wp:extent cx="6171869" cy="4979453"/>
            <wp:effectExtent l="38100" t="38100" r="38735" b="31115"/>
            <wp:docPr id="214292877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008" cy="5004576"/>
                    </a:xfrm>
                    <a:prstGeom prst="rect">
                      <a:avLst/>
                    </a:prstGeom>
                    <a:noFill/>
                    <a:ln w="317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732199C" w14:textId="77777777" w:rsidR="00BE1CAA" w:rsidRDefault="00BE1CAA" w:rsidP="000A61B6">
      <w:pPr>
        <w:pStyle w:val="Bullet1"/>
        <w:numPr>
          <w:ilvl w:val="0"/>
          <w:numId w:val="0"/>
        </w:numPr>
        <w:ind w:left="720" w:hanging="720"/>
        <w:rPr>
          <w:rStyle w:val="Strong"/>
          <w:b w:val="0"/>
          <w:bCs w:val="0"/>
        </w:rPr>
      </w:pPr>
    </w:p>
    <w:p w14:paraId="511E8248" w14:textId="77777777" w:rsidR="00BE1CAA" w:rsidRDefault="00BE1CAA" w:rsidP="000A61B6">
      <w:pPr>
        <w:pStyle w:val="Bullet1"/>
        <w:numPr>
          <w:ilvl w:val="0"/>
          <w:numId w:val="0"/>
        </w:numPr>
        <w:ind w:left="720" w:hanging="720"/>
        <w:rPr>
          <w:rStyle w:val="Strong"/>
          <w:b w:val="0"/>
          <w:bCs w:val="0"/>
        </w:rPr>
      </w:pPr>
    </w:p>
    <w:p w14:paraId="3DDC2514" w14:textId="77777777" w:rsidR="00BE1CAA" w:rsidRDefault="00BE1CAA">
      <w:pPr>
        <w:suppressAutoHyphens w:val="0"/>
        <w:spacing w:line="240" w:lineRule="auto"/>
        <w:rPr>
          <w:rStyle w:val="Strong"/>
          <w:rFonts w:asciiTheme="majorHAnsi" w:eastAsiaTheme="majorEastAsia" w:hAnsiTheme="majorHAnsi" w:cstheme="majorBidi"/>
          <w:b w:val="0"/>
          <w:bCs w:val="0"/>
          <w:color w:val="5F2E74" w:themeColor="text2"/>
          <w:sz w:val="30"/>
          <w:szCs w:val="26"/>
        </w:rPr>
      </w:pPr>
      <w:r>
        <w:rPr>
          <w:rStyle w:val="Strong"/>
          <w:b w:val="0"/>
          <w:bCs w:val="0"/>
        </w:rPr>
        <w:br w:type="page"/>
      </w:r>
    </w:p>
    <w:p w14:paraId="08FC8F34" w14:textId="0C8460A6" w:rsidR="009C08DC" w:rsidRDefault="00A554A9" w:rsidP="000A61B6">
      <w:pPr>
        <w:pStyle w:val="Heading2"/>
      </w:pPr>
      <w:bookmarkStart w:id="5" w:name="_Authentication_methods"/>
      <w:bookmarkStart w:id="6" w:name="_Online_Access_Request"/>
      <w:bookmarkStart w:id="7" w:name="_Authentication_methods_1"/>
      <w:bookmarkStart w:id="8" w:name="_Online_Authentication_methods"/>
      <w:bookmarkStart w:id="9" w:name="_Online_Authentication"/>
      <w:bookmarkStart w:id="10" w:name="_About_PRODA"/>
      <w:bookmarkStart w:id="11" w:name="_About_Digital_ID"/>
      <w:bookmarkStart w:id="12" w:name="_Ref517277163"/>
      <w:bookmarkEnd w:id="5"/>
      <w:bookmarkEnd w:id="6"/>
      <w:bookmarkEnd w:id="7"/>
      <w:bookmarkEnd w:id="8"/>
      <w:bookmarkEnd w:id="9"/>
      <w:bookmarkEnd w:id="10"/>
      <w:bookmarkEnd w:id="11"/>
      <w:r w:rsidRPr="00A554A9">
        <w:lastRenderedPageBreak/>
        <w:t>About Digital ID</w:t>
      </w:r>
      <w:r w:rsidR="00463140">
        <w:t>,</w:t>
      </w:r>
      <w:r w:rsidRPr="00A554A9">
        <w:t xml:space="preserve"> myID app</w:t>
      </w:r>
      <w:r w:rsidRPr="00A554A9" w:rsidDel="00A554A9">
        <w:t xml:space="preserve"> </w:t>
      </w:r>
      <w:bookmarkEnd w:id="12"/>
      <w:r w:rsidR="00463140">
        <w:t>and RAM</w:t>
      </w:r>
    </w:p>
    <w:p w14:paraId="04A083C5" w14:textId="77777777" w:rsidR="00B74E64" w:rsidRPr="00B74E64" w:rsidRDefault="00B74E64" w:rsidP="00837209"/>
    <w:p w14:paraId="6C8A07DE" w14:textId="77777777" w:rsidR="00B74E64" w:rsidRDefault="00B74E64" w:rsidP="00B74E64">
      <w:r>
        <w:t xml:space="preserve">Digital ID is a whole-of-government digital identity solution which can be used by Australians to prove who they are online and provide an identity that can be used to access participating government online services. </w:t>
      </w:r>
    </w:p>
    <w:p w14:paraId="6181C665" w14:textId="5D8F7AE5" w:rsidR="00A147D9" w:rsidRDefault="00A147D9" w:rsidP="00B74E64">
      <w:r w:rsidRPr="00A147D9">
        <w:t>Relationship Authorisation Manager (RAM) is an authorisation service that allows you to access government online services on behalf of a business.</w:t>
      </w:r>
    </w:p>
    <w:p w14:paraId="065CC178" w14:textId="76D08255" w:rsidR="00B74E64" w:rsidRDefault="00B74E64" w:rsidP="00B74E64">
      <w:r>
        <w:t xml:space="preserve">To gain access to the </w:t>
      </w:r>
      <w:r w:rsidRPr="005B1D95">
        <w:rPr>
          <w:b/>
          <w:bCs/>
        </w:rPr>
        <w:t xml:space="preserve">NQSC </w:t>
      </w:r>
      <w:r w:rsidR="00E42173">
        <w:rPr>
          <w:b/>
          <w:bCs/>
        </w:rPr>
        <w:t>Provider</w:t>
      </w:r>
      <w:r w:rsidRPr="005B1D95">
        <w:rPr>
          <w:b/>
          <w:bCs/>
        </w:rPr>
        <w:t xml:space="preserve"> Portal</w:t>
      </w:r>
      <w:r>
        <w:t>, you will need to have set up your Digital identity in myID app</w:t>
      </w:r>
      <w:r w:rsidR="00FF480C" w:rsidRPr="00FF480C">
        <w:t xml:space="preserve"> and authorisation(s) in RAM</w:t>
      </w:r>
      <w:r>
        <w:t xml:space="preserve">.   </w:t>
      </w:r>
    </w:p>
    <w:p w14:paraId="2F76C8C6" w14:textId="77777777" w:rsidR="00B74E64" w:rsidRPr="003E708A" w:rsidRDefault="00B74E64" w:rsidP="00B74E64">
      <w:r>
        <w:t>Using Digital ID to log into the NQSC portals provides a high level of assurance that only the appropriately identified and authorised people are accessing NQSC systems.</w:t>
      </w:r>
    </w:p>
    <w:p w14:paraId="7B0125E6" w14:textId="77777777" w:rsidR="00B74E64" w:rsidRDefault="00B74E64" w:rsidP="00B74E64">
      <w:pPr>
        <w:rPr>
          <w:szCs w:val="22"/>
        </w:rPr>
      </w:pPr>
    </w:p>
    <w:p w14:paraId="7617DDD1" w14:textId="77777777" w:rsidR="00B74E64" w:rsidRPr="00843381" w:rsidRDefault="00B74E64" w:rsidP="00B74E64">
      <w:pPr>
        <w:rPr>
          <w:szCs w:val="22"/>
        </w:rPr>
      </w:pPr>
      <w:r w:rsidRPr="00843381">
        <w:rPr>
          <w:szCs w:val="22"/>
        </w:rPr>
        <w:t xml:space="preserve">To learn more about </w:t>
      </w:r>
      <w:r w:rsidRPr="00843381">
        <w:rPr>
          <w:b/>
          <w:bCs/>
          <w:szCs w:val="22"/>
        </w:rPr>
        <w:t>Digital ID</w:t>
      </w:r>
      <w:r w:rsidRPr="00843381">
        <w:rPr>
          <w:szCs w:val="22"/>
        </w:rPr>
        <w:t xml:space="preserve">, visit </w:t>
      </w:r>
      <w:hyperlink r:id="rId28" w:tgtFrame="_blank" w:history="1">
        <w:r w:rsidRPr="00843381">
          <w:rPr>
            <w:rStyle w:val="Hyperlink"/>
            <w:szCs w:val="22"/>
          </w:rPr>
          <w:t>What is Digital ID? | Digital ID System</w:t>
        </w:r>
      </w:hyperlink>
      <w:r w:rsidRPr="00843381">
        <w:rPr>
          <w:szCs w:val="22"/>
        </w:rPr>
        <w:t xml:space="preserve"> website. </w:t>
      </w:r>
    </w:p>
    <w:p w14:paraId="0CA57F1C" w14:textId="77777777" w:rsidR="00B74E64" w:rsidRPr="00843381" w:rsidRDefault="00B74E64" w:rsidP="00B74E64">
      <w:pPr>
        <w:rPr>
          <w:szCs w:val="22"/>
        </w:rPr>
      </w:pPr>
      <w:r w:rsidRPr="00843381">
        <w:rPr>
          <w:szCs w:val="22"/>
        </w:rPr>
        <w:t> </w:t>
      </w:r>
    </w:p>
    <w:p w14:paraId="440A031A" w14:textId="77777777" w:rsidR="00B74E64" w:rsidRDefault="00B74E64" w:rsidP="00B74E64">
      <w:pPr>
        <w:rPr>
          <w:szCs w:val="22"/>
        </w:rPr>
      </w:pPr>
      <w:r w:rsidRPr="00843381">
        <w:rPr>
          <w:szCs w:val="22"/>
        </w:rPr>
        <w:t xml:space="preserve">The Australian Government's </w:t>
      </w:r>
      <w:r w:rsidRPr="00843381">
        <w:rPr>
          <w:b/>
          <w:bCs/>
          <w:szCs w:val="22"/>
        </w:rPr>
        <w:t>Digital ID app</w:t>
      </w:r>
      <w:r w:rsidRPr="00843381">
        <w:rPr>
          <w:szCs w:val="22"/>
        </w:rPr>
        <w:t xml:space="preserve"> is called </w:t>
      </w:r>
      <w:r w:rsidRPr="00843381">
        <w:rPr>
          <w:b/>
          <w:bCs/>
          <w:szCs w:val="22"/>
        </w:rPr>
        <w:t>myID</w:t>
      </w:r>
      <w:r w:rsidRPr="00843381">
        <w:rPr>
          <w:szCs w:val="22"/>
        </w:rPr>
        <w:t>. To access government services using a Digital ID, you need to</w:t>
      </w:r>
      <w:r w:rsidRPr="00843381">
        <w:rPr>
          <w:b/>
          <w:bCs/>
          <w:szCs w:val="22"/>
        </w:rPr>
        <w:t xml:space="preserve"> </w:t>
      </w:r>
      <w:hyperlink r:id="rId29" w:tgtFrame="_blank" w:history="1">
        <w:r w:rsidRPr="00843381">
          <w:rPr>
            <w:rStyle w:val="Hyperlink"/>
            <w:szCs w:val="22"/>
          </w:rPr>
          <w:t>set up a myID</w:t>
        </w:r>
      </w:hyperlink>
      <w:r w:rsidRPr="00843381">
        <w:rPr>
          <w:szCs w:val="22"/>
        </w:rPr>
        <w:t xml:space="preserve"> account. please visit the Help section on the </w:t>
      </w:r>
      <w:hyperlink r:id="rId30" w:tgtFrame="_blank" w:history="1">
        <w:r w:rsidRPr="00843381">
          <w:rPr>
            <w:rStyle w:val="Hyperlink"/>
            <w:szCs w:val="22"/>
          </w:rPr>
          <w:t>myID</w:t>
        </w:r>
      </w:hyperlink>
      <w:r w:rsidRPr="00843381">
        <w:rPr>
          <w:szCs w:val="22"/>
        </w:rPr>
        <w:t xml:space="preserve"> website. </w:t>
      </w:r>
    </w:p>
    <w:p w14:paraId="1F32E879" w14:textId="77777777" w:rsidR="000C5AA1" w:rsidRDefault="000C5AA1" w:rsidP="00B74E64">
      <w:pPr>
        <w:rPr>
          <w:szCs w:val="22"/>
        </w:rPr>
      </w:pPr>
    </w:p>
    <w:p w14:paraId="75E8311C" w14:textId="39A2D0FA" w:rsidR="000C5AA1" w:rsidRPr="003E708A" w:rsidRDefault="000C5AA1" w:rsidP="00B74E64">
      <w:r w:rsidRPr="000C5AA1">
        <w:t xml:space="preserve">For information about </w:t>
      </w:r>
      <w:r w:rsidRPr="000C5AA1">
        <w:rPr>
          <w:b/>
          <w:bCs/>
        </w:rPr>
        <w:t>RAM</w:t>
      </w:r>
      <w:r w:rsidRPr="000C5AA1">
        <w:t xml:space="preserve"> (Relationship Authorisation Manager), go to the "Home" page on the </w:t>
      </w:r>
      <w:hyperlink r:id="rId31" w:tgtFrame="_blank" w:history="1">
        <w:r w:rsidRPr="000C5AA1">
          <w:rPr>
            <w:rStyle w:val="Hyperlink"/>
          </w:rPr>
          <w:t>RAM</w:t>
        </w:r>
      </w:hyperlink>
      <w:r w:rsidRPr="000C5AA1">
        <w:t xml:space="preserve"> website. To find out how to link your myID to a business using RAM, visit </w:t>
      </w:r>
      <w:hyperlink r:id="rId32" w:anchor="ato-LinkyourmyIDtoabusinessusingRAM" w:tgtFrame="_blank" w:history="1">
        <w:r w:rsidRPr="000C5AA1">
          <w:rPr>
            <w:rStyle w:val="Hyperlink"/>
          </w:rPr>
          <w:t>Accessing online services with Digital ID and RAM</w:t>
        </w:r>
      </w:hyperlink>
      <w:r w:rsidRPr="000C5AA1">
        <w:t xml:space="preserve"> on the Australian Taxation Office website. </w:t>
      </w:r>
    </w:p>
    <w:p w14:paraId="2E06791A" w14:textId="6067FDD3" w:rsidR="00A674BD" w:rsidRPr="00E204BC" w:rsidRDefault="00A674BD" w:rsidP="00B74E64">
      <w:bookmarkStart w:id="13" w:name="_About_AUSkey"/>
      <w:bookmarkStart w:id="14" w:name="_Help_with_accessing"/>
      <w:bookmarkEnd w:id="0"/>
      <w:bookmarkEnd w:id="13"/>
      <w:bookmarkEnd w:id="14"/>
    </w:p>
    <w:sectPr w:rsidR="00A674BD" w:rsidRPr="00E204BC" w:rsidSect="003C4F87">
      <w:footerReference w:type="default" r:id="rId33"/>
      <w:headerReference w:type="first" r:id="rId34"/>
      <w:footerReference w:type="first" r:id="rId35"/>
      <w:pgSz w:w="11906" w:h="16838" w:code="9"/>
      <w:pgMar w:top="993" w:right="1021" w:bottom="1304" w:left="1021" w:header="284" w:footer="397" w:gutter="0"/>
      <w:cols w:space="340"/>
      <w:titlePg/>
      <w:docGrid w:linePitch="360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BEBBEA" w14:textId="77777777" w:rsidR="00884941" w:rsidRDefault="00884941" w:rsidP="008E21DE">
      <w:pPr>
        <w:spacing w:before="0" w:after="0"/>
      </w:pPr>
      <w:r>
        <w:separator/>
      </w:r>
    </w:p>
  </w:endnote>
  <w:endnote w:type="continuationSeparator" w:id="0">
    <w:p w14:paraId="698F9728" w14:textId="77777777" w:rsidR="00884941" w:rsidRDefault="00884941" w:rsidP="008E21D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89CD2" w14:textId="0CA9086C" w:rsidR="007F2EA6" w:rsidRPr="00C62D7B" w:rsidRDefault="00C62D7B" w:rsidP="009F4819">
    <w:pPr>
      <w:pStyle w:val="Footer"/>
      <w:tabs>
        <w:tab w:val="clear" w:pos="4513"/>
        <w:tab w:val="clear" w:pos="9026"/>
        <w:tab w:val="right" w:pos="9864"/>
      </w:tabs>
      <w:rPr>
        <w:sz w:val="18"/>
        <w:szCs w:val="18"/>
      </w:rPr>
    </w:pPr>
    <w:r w:rsidRPr="00362AB6">
      <w:rPr>
        <w:sz w:val="18"/>
        <w:szCs w:val="18"/>
      </w:rPr>
      <w:t>NDIS Quality and Safeguards Commission</w:t>
    </w:r>
    <w:r>
      <w:rPr>
        <w:sz w:val="18"/>
        <w:szCs w:val="18"/>
      </w:rPr>
      <w:t xml:space="preserve"> </w:t>
    </w:r>
    <w:r w:rsidR="007F2EA6">
      <w:rPr>
        <w:b/>
        <w:bCs/>
        <w:noProof/>
        <w:lang w:eastAsia="en-AU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061C5DC5" wp14:editId="09460C29">
              <wp:simplePos x="0" y="0"/>
              <wp:positionH relativeFrom="margin">
                <wp:align>center</wp:align>
              </wp:positionH>
              <wp:positionV relativeFrom="paragraph">
                <wp:posOffset>-140335</wp:posOffset>
              </wp:positionV>
              <wp:extent cx="6273800" cy="89640"/>
              <wp:effectExtent l="0" t="0" r="3810" b="5715"/>
              <wp:wrapNone/>
              <wp:docPr id="4" name="Rectangle 4" descr="decorative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73800" cy="8964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accent4"/>
                          </a:gs>
                          <a:gs pos="50000">
                            <a:schemeClr val="accent5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5B027C5F" id="Rectangle 4" o:spid="_x0000_s1026" alt="decorative&#10;" style="position:absolute;margin-left:0;margin-top:-11.05pt;width:494pt;height:7.05pt;z-index:-251655168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" fillcolor="#539250 [3207]" stroked="f" strokeweight="1pt">
              <v:fill color2="#83b14c [3208]" angle="90" colors="0 #539250;.5 #83b14c" focus="100%" type="gradient">
                <o:fill v:ext="view" type="gradientUnscaled"/>
              </v:fill>
              <w10:wrap anchorx="margin"/>
            </v:rect>
          </w:pict>
        </mc:Fallback>
      </mc:AlternateContent>
    </w:r>
    <w:r w:rsidR="007F2EA6" w:rsidRPr="003C4F87">
      <w:rPr>
        <w:bCs/>
        <w:noProof/>
        <w:lang w:eastAsia="en-AU"/>
      </w:rPr>
      <w:t xml:space="preserve"> </w:t>
    </w:r>
    <w:r w:rsidR="007F2EA6" w:rsidRPr="00C62D7B">
      <w:rPr>
        <w:bCs/>
        <w:noProof/>
        <w:sz w:val="18"/>
        <w:szCs w:val="18"/>
        <w:lang w:eastAsia="en-AU"/>
      </w:rPr>
      <w:t>– Getting access to NDIS Commission Portal</w:t>
    </w:r>
    <w:r w:rsidR="004E74F9" w:rsidRPr="00C62D7B">
      <w:rPr>
        <w:bCs/>
        <w:noProof/>
        <w:sz w:val="18"/>
        <w:szCs w:val="18"/>
        <w:lang w:eastAsia="en-AU"/>
      </w:rPr>
      <w:t xml:space="preserve"> </w:t>
    </w:r>
    <w:r>
      <w:rPr>
        <w:bCs/>
        <w:noProof/>
        <w:sz w:val="18"/>
        <w:szCs w:val="18"/>
        <w:lang w:eastAsia="en-AU"/>
      </w:rPr>
      <w:t>- v</w:t>
    </w:r>
    <w:r w:rsidR="004E74F9" w:rsidRPr="00C62D7B">
      <w:rPr>
        <w:bCs/>
        <w:noProof/>
        <w:sz w:val="18"/>
        <w:szCs w:val="18"/>
        <w:lang w:eastAsia="en-AU"/>
      </w:rPr>
      <w:t>2</w:t>
    </w:r>
    <w:r w:rsidR="00E12481">
      <w:rPr>
        <w:bCs/>
        <w:noProof/>
        <w:sz w:val="18"/>
        <w:szCs w:val="18"/>
        <w:lang w:eastAsia="en-AU"/>
      </w:rPr>
      <w:t>.</w:t>
    </w:r>
    <w:r w:rsidR="000E6830">
      <w:rPr>
        <w:bCs/>
        <w:noProof/>
        <w:sz w:val="18"/>
        <w:szCs w:val="18"/>
        <w:lang w:eastAsia="en-AU"/>
      </w:rPr>
      <w:t>2</w:t>
    </w:r>
    <w:r w:rsidR="007F2EA6">
      <w:rPr>
        <w:b/>
        <w:bCs/>
        <w:noProof/>
        <w:lang w:eastAsia="en-AU"/>
      </w:rPr>
      <w:tab/>
    </w:r>
    <w:r w:rsidR="007F2EA6" w:rsidRPr="00C62D7B">
      <w:rPr>
        <w:bCs/>
        <w:noProof/>
        <w:sz w:val="18"/>
        <w:szCs w:val="18"/>
        <w:lang w:eastAsia="en-AU"/>
      </w:rPr>
      <w:fldChar w:fldCharType="begin"/>
    </w:r>
    <w:r w:rsidR="007F2EA6" w:rsidRPr="00C62D7B">
      <w:rPr>
        <w:bCs/>
        <w:noProof/>
        <w:sz w:val="18"/>
        <w:szCs w:val="18"/>
        <w:lang w:eastAsia="en-AU"/>
      </w:rPr>
      <w:instrText xml:space="preserve"> PAGE   \* MERGEFORMAT </w:instrText>
    </w:r>
    <w:r w:rsidR="007F2EA6" w:rsidRPr="00C62D7B">
      <w:rPr>
        <w:bCs/>
        <w:noProof/>
        <w:sz w:val="18"/>
        <w:szCs w:val="18"/>
        <w:lang w:eastAsia="en-AU"/>
      </w:rPr>
      <w:fldChar w:fldCharType="separate"/>
    </w:r>
    <w:r w:rsidR="00FA1CBB">
      <w:rPr>
        <w:bCs/>
        <w:noProof/>
        <w:sz w:val="18"/>
        <w:szCs w:val="18"/>
        <w:lang w:eastAsia="en-AU"/>
      </w:rPr>
      <w:t>7</w:t>
    </w:r>
    <w:r w:rsidR="007F2EA6" w:rsidRPr="00C62D7B">
      <w:rPr>
        <w:bCs/>
        <w:noProof/>
        <w:sz w:val="18"/>
        <w:szCs w:val="18"/>
        <w:lang w:eastAsia="en-AU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C4014A" w14:textId="35A90DF8" w:rsidR="007F2EA6" w:rsidRPr="00080615" w:rsidRDefault="00C62D7B" w:rsidP="007709AE">
    <w:pPr>
      <w:pStyle w:val="Footer"/>
      <w:tabs>
        <w:tab w:val="clear" w:pos="4513"/>
        <w:tab w:val="clear" w:pos="9026"/>
        <w:tab w:val="right" w:pos="9864"/>
      </w:tabs>
      <w:jc w:val="center"/>
    </w:pPr>
    <w:r w:rsidRPr="00362AB6">
      <w:rPr>
        <w:sz w:val="18"/>
        <w:szCs w:val="18"/>
      </w:rPr>
      <w:t>NDIS Quality and Safeguards Commission</w:t>
    </w:r>
    <w:r>
      <w:rPr>
        <w:sz w:val="18"/>
        <w:szCs w:val="18"/>
      </w:rPr>
      <w:t xml:space="preserve"> </w:t>
    </w:r>
    <w:r w:rsidR="007F2EA6" w:rsidRPr="00C62D7B">
      <w:rPr>
        <w:bCs/>
        <w:noProof/>
        <w:sz w:val="18"/>
        <w:szCs w:val="18"/>
        <w:lang w:eastAsia="en-AU"/>
      </w:rPr>
      <w:t>– Getting access to NDIS Commission Portal</w:t>
    </w:r>
    <w:r>
      <w:rPr>
        <w:bCs/>
        <w:noProof/>
        <w:sz w:val="18"/>
        <w:szCs w:val="18"/>
        <w:lang w:eastAsia="en-AU"/>
      </w:rPr>
      <w:t xml:space="preserve"> - v</w:t>
    </w:r>
    <w:r w:rsidR="004E74F9" w:rsidRPr="00C62D7B">
      <w:rPr>
        <w:bCs/>
        <w:noProof/>
        <w:sz w:val="18"/>
        <w:szCs w:val="18"/>
        <w:lang w:eastAsia="en-AU"/>
      </w:rPr>
      <w:t>2</w:t>
    </w:r>
    <w:r w:rsidR="00E12481">
      <w:rPr>
        <w:bCs/>
        <w:noProof/>
        <w:sz w:val="18"/>
        <w:szCs w:val="18"/>
        <w:lang w:eastAsia="en-AU"/>
      </w:rPr>
      <w:t>.</w:t>
    </w:r>
    <w:r w:rsidR="000E6830">
      <w:rPr>
        <w:bCs/>
        <w:noProof/>
        <w:sz w:val="18"/>
        <w:szCs w:val="18"/>
        <w:lang w:eastAsia="en-AU"/>
      </w:rPr>
      <w:t>2</w:t>
    </w:r>
    <w:r w:rsidR="007F2EA6">
      <w:rPr>
        <w:b/>
        <w:bCs/>
        <w:noProof/>
        <w:lang w:eastAsia="en-AU"/>
      </w:rPr>
      <w:tab/>
    </w:r>
    <w:r w:rsidR="007F2EA6" w:rsidRPr="003C4F87">
      <w:rPr>
        <w:bCs/>
        <w:noProof/>
        <w:lang w:eastAsia="en-AU"/>
      </w:rPr>
      <w:fldChar w:fldCharType="begin"/>
    </w:r>
    <w:r w:rsidR="007F2EA6" w:rsidRPr="003C4F87">
      <w:rPr>
        <w:bCs/>
        <w:noProof/>
        <w:lang w:eastAsia="en-AU"/>
      </w:rPr>
      <w:instrText xml:space="preserve"> PAGE   \* MERGEFORMAT </w:instrText>
    </w:r>
    <w:r w:rsidR="007F2EA6" w:rsidRPr="003C4F87">
      <w:rPr>
        <w:bCs/>
        <w:noProof/>
        <w:lang w:eastAsia="en-AU"/>
      </w:rPr>
      <w:fldChar w:fldCharType="separate"/>
    </w:r>
    <w:r w:rsidR="00FA1CBB">
      <w:rPr>
        <w:bCs/>
        <w:noProof/>
        <w:lang w:eastAsia="en-AU"/>
      </w:rPr>
      <w:t>1</w:t>
    </w:r>
    <w:r w:rsidR="007F2EA6" w:rsidRPr="003C4F87">
      <w:rPr>
        <w:bCs/>
        <w:noProof/>
        <w:lang w:eastAsia="en-AU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C7B719" w14:textId="77777777" w:rsidR="00884941" w:rsidRDefault="00884941" w:rsidP="008E21DE">
      <w:pPr>
        <w:spacing w:before="0" w:after="0"/>
      </w:pPr>
      <w:r>
        <w:separator/>
      </w:r>
    </w:p>
  </w:footnote>
  <w:footnote w:type="continuationSeparator" w:id="0">
    <w:p w14:paraId="1ED9D721" w14:textId="77777777" w:rsidR="00884941" w:rsidRDefault="00884941" w:rsidP="008E21D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FD8501" w14:textId="77777777" w:rsidR="007F2EA6" w:rsidRDefault="007F2EA6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0" locked="0" layoutInCell="1" allowOverlap="1" wp14:anchorId="5F4D4035" wp14:editId="31A51DC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4268520" cy="1384200"/>
          <wp:effectExtent l="0" t="0" r="0" b="0"/>
          <wp:wrapTopAndBottom/>
          <wp:docPr id="18" name="Picture 18" descr="Australian Government - NDIS Quality and Safeguards Commission logo" title="Australian Government - NDIS Quality and Safeguards Commiss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usGov-NDIS-QaS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7475" t="-75705" r="1" b="-16211"/>
                  <a:stretch/>
                </pic:blipFill>
                <pic:spPr bwMode="auto">
                  <a:xfrm>
                    <a:off x="0" y="0"/>
                    <a:ext cx="4268520" cy="1384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46062"/>
    <w:multiLevelType w:val="hybridMultilevel"/>
    <w:tmpl w:val="B3E4A2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E45D6"/>
    <w:multiLevelType w:val="hybridMultilevel"/>
    <w:tmpl w:val="378418A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707E07"/>
    <w:multiLevelType w:val="hybridMultilevel"/>
    <w:tmpl w:val="6F22CB2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070CCD"/>
    <w:multiLevelType w:val="hybridMultilevel"/>
    <w:tmpl w:val="7D92E06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6C678D"/>
    <w:multiLevelType w:val="multilevel"/>
    <w:tmpl w:val="07629034"/>
    <w:styleLink w:val="KCBulle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568" w:hanging="284"/>
      </w:pPr>
      <w:rPr>
        <w:rFonts w:ascii="Arial" w:hAnsi="Arial" w:hint="default"/>
        <w:color w:val="5F2E74" w:themeColor="text2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  <w:color w:val="5F2E74" w:themeColor="text2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5" w15:restartNumberingAfterBreak="0">
    <w:nsid w:val="19F1618D"/>
    <w:multiLevelType w:val="multilevel"/>
    <w:tmpl w:val="803CF862"/>
    <w:styleLink w:val="List1Numbered"/>
    <w:lvl w:ilvl="0">
      <w:start w:val="1"/>
      <w:numFmt w:val="decimal"/>
      <w:pStyle w:val="List1Numbered1"/>
      <w:lvlText w:val="%1."/>
      <w:lvlJc w:val="left"/>
      <w:pPr>
        <w:ind w:left="426" w:hanging="284"/>
      </w:pPr>
      <w:rPr>
        <w:rFonts w:hint="default"/>
        <w:b w:val="0"/>
        <w:i w:val="0"/>
        <w:color w:val="auto"/>
      </w:rPr>
    </w:lvl>
    <w:lvl w:ilvl="1">
      <w:start w:val="1"/>
      <w:numFmt w:val="lowerLetter"/>
      <w:pStyle w:val="List1Numbered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1Numbered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6" w15:restartNumberingAfterBreak="0">
    <w:nsid w:val="1CC862E1"/>
    <w:multiLevelType w:val="multilevel"/>
    <w:tmpl w:val="C284D0B0"/>
    <w:styleLink w:val="FigureNumbers"/>
    <w:lvl w:ilvl="0">
      <w:start w:val="1"/>
      <w:numFmt w:val="decimal"/>
      <w:lvlText w:val="Figure %1."/>
      <w:lvlJc w:val="left"/>
      <w:pPr>
        <w:ind w:left="1134" w:hanging="1134"/>
      </w:pPr>
      <w:rPr>
        <w:rFonts w:hint="default"/>
        <w:b/>
        <w:i w:val="0"/>
        <w:caps w:val="0"/>
        <w:color w:val="5F2E74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0336ADE"/>
    <w:multiLevelType w:val="multilevel"/>
    <w:tmpl w:val="131EEC6C"/>
    <w:styleLink w:val="TableNumbers"/>
    <w:lvl w:ilvl="0">
      <w:start w:val="1"/>
      <w:numFmt w:val="decimal"/>
      <w:lvlText w:val="Table %1."/>
      <w:lvlJc w:val="left"/>
      <w:pPr>
        <w:ind w:left="1134" w:hanging="1134"/>
      </w:pPr>
      <w:rPr>
        <w:rFonts w:hint="default"/>
        <w:b/>
        <w:i w:val="0"/>
        <w:caps w:val="0"/>
        <w:color w:val="5F2E74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06629F8"/>
    <w:multiLevelType w:val="multilevel"/>
    <w:tmpl w:val="91ACEDCC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568" w:hanging="284"/>
      </w:pPr>
      <w:rPr>
        <w:rFonts w:ascii="Arial" w:hAnsi="Arial" w:hint="default"/>
        <w:color w:val="auto"/>
      </w:rPr>
    </w:lvl>
    <w:lvl w:ilvl="2">
      <w:start w:val="1"/>
      <w:numFmt w:val="bullet"/>
      <w:pStyle w:val="Bullet3"/>
      <w:lvlText w:val="o"/>
      <w:lvlJc w:val="left"/>
      <w:pPr>
        <w:ind w:left="852" w:hanging="284"/>
      </w:pPr>
      <w:rPr>
        <w:rFonts w:ascii="Courier New" w:hAnsi="Courier New" w:cs="Courier New" w:hint="default"/>
        <w:color w:val="auto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9" w15:restartNumberingAfterBreak="0">
    <w:nsid w:val="35D972C8"/>
    <w:multiLevelType w:val="hybridMultilevel"/>
    <w:tmpl w:val="6F22CB2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A0076C"/>
    <w:multiLevelType w:val="hybridMultilevel"/>
    <w:tmpl w:val="CA0252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396E59"/>
    <w:multiLevelType w:val="multilevel"/>
    <w:tmpl w:val="FE688822"/>
    <w:styleLink w:val="BoxedBullets"/>
    <w:lvl w:ilvl="0">
      <w:start w:val="1"/>
      <w:numFmt w:val="bullet"/>
      <w:pStyle w:val="Boxed1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624" w:hanging="340"/>
      </w:pPr>
      <w:rPr>
        <w:rFonts w:ascii="Arial" w:hAnsi="Arial" w:hint="default"/>
        <w:color w:val="5F2E74" w:themeColor="text2"/>
      </w:rPr>
    </w:lvl>
    <w:lvl w:ilvl="3">
      <w:start w:val="1"/>
      <w:numFmt w:val="bullet"/>
      <w:lvlText w:val="»"/>
      <w:lvlJc w:val="left"/>
      <w:pPr>
        <w:ind w:left="794" w:hanging="510"/>
      </w:pPr>
      <w:rPr>
        <w:rFonts w:ascii="Arial" w:hAnsi="Arial" w:hint="default"/>
        <w:color w:val="5F2E74" w:themeColor="text2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12" w15:restartNumberingAfterBreak="0">
    <w:nsid w:val="4C2E428A"/>
    <w:multiLevelType w:val="multilevel"/>
    <w:tmpl w:val="0EFAEBFE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3" w15:restartNumberingAfterBreak="0">
    <w:nsid w:val="535249AF"/>
    <w:multiLevelType w:val="multilevel"/>
    <w:tmpl w:val="A41689A2"/>
    <w:styleLink w:val="AppendixNumbers"/>
    <w:lvl w:ilvl="0">
      <w:start w:val="1"/>
      <w:numFmt w:val="upperLetter"/>
      <w:suff w:val="space"/>
      <w:lvlText w:val="Appendix %1 –"/>
      <w:lvlJc w:val="left"/>
      <w:pPr>
        <w:ind w:left="2126" w:hanging="212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56DB5F4C"/>
    <w:multiLevelType w:val="multilevel"/>
    <w:tmpl w:val="4E929216"/>
    <w:styleLink w:val="NumberedHeadings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01" w:hanging="170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1" w:hanging="170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58615703"/>
    <w:multiLevelType w:val="multilevel"/>
    <w:tmpl w:val="803CF862"/>
    <w:numStyleLink w:val="List1Numbered"/>
  </w:abstractNum>
  <w:abstractNum w:abstractNumId="16" w15:restartNumberingAfterBreak="0">
    <w:nsid w:val="6D4F423B"/>
    <w:multiLevelType w:val="multilevel"/>
    <w:tmpl w:val="4A7CCC2C"/>
    <w:numStyleLink w:val="DefaultBullets"/>
  </w:abstractNum>
  <w:abstractNum w:abstractNumId="17" w15:restartNumberingAfterBreak="0">
    <w:nsid w:val="6F06091E"/>
    <w:multiLevelType w:val="hybridMultilevel"/>
    <w:tmpl w:val="CBFCFF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8A4D83"/>
    <w:multiLevelType w:val="multilevel"/>
    <w:tmpl w:val="4A7CCC2C"/>
    <w:styleLink w:val="DefaultBullets"/>
    <w:lvl w:ilvl="0">
      <w:start w:val="1"/>
      <w:numFmt w:val="bullet"/>
      <w:pStyle w:val="Bullet1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Arial" w:hAnsi="Arial" w:hint="default"/>
        <w:color w:val="auto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9" w15:restartNumberingAfterBreak="0">
    <w:nsid w:val="790B67C4"/>
    <w:multiLevelType w:val="multilevel"/>
    <w:tmpl w:val="FE688822"/>
    <w:numStyleLink w:val="BoxedBullets"/>
  </w:abstractNum>
  <w:abstractNum w:abstractNumId="20" w15:restartNumberingAfterBreak="0">
    <w:nsid w:val="79EF0990"/>
    <w:multiLevelType w:val="multilevel"/>
    <w:tmpl w:val="0EFAEBFE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num w:numId="1" w16cid:durableId="1570073420">
    <w:abstractNumId w:val="4"/>
  </w:num>
  <w:num w:numId="2" w16cid:durableId="457920375">
    <w:abstractNumId w:val="13"/>
  </w:num>
  <w:num w:numId="3" w16cid:durableId="2030062933">
    <w:abstractNumId w:val="19"/>
  </w:num>
  <w:num w:numId="4" w16cid:durableId="1840582878">
    <w:abstractNumId w:val="11"/>
  </w:num>
  <w:num w:numId="5" w16cid:durableId="928122207">
    <w:abstractNumId w:val="6"/>
  </w:num>
  <w:num w:numId="6" w16cid:durableId="474110144">
    <w:abstractNumId w:val="5"/>
  </w:num>
  <w:num w:numId="7" w16cid:durableId="2021813925">
    <w:abstractNumId w:val="15"/>
  </w:num>
  <w:num w:numId="8" w16cid:durableId="1290672097">
    <w:abstractNumId w:val="14"/>
  </w:num>
  <w:num w:numId="9" w16cid:durableId="57871153">
    <w:abstractNumId w:val="7"/>
  </w:num>
  <w:num w:numId="10" w16cid:durableId="141775670">
    <w:abstractNumId w:val="18"/>
  </w:num>
  <w:num w:numId="11" w16cid:durableId="1447038947">
    <w:abstractNumId w:val="16"/>
  </w:num>
  <w:num w:numId="12" w16cid:durableId="1380470922">
    <w:abstractNumId w:val="2"/>
  </w:num>
  <w:num w:numId="13" w16cid:durableId="1617831903">
    <w:abstractNumId w:val="10"/>
  </w:num>
  <w:num w:numId="14" w16cid:durableId="672954330">
    <w:abstractNumId w:val="9"/>
  </w:num>
  <w:num w:numId="15" w16cid:durableId="844711700">
    <w:abstractNumId w:val="16"/>
  </w:num>
  <w:num w:numId="16" w16cid:durableId="160050329">
    <w:abstractNumId w:val="16"/>
  </w:num>
  <w:num w:numId="17" w16cid:durableId="568536886">
    <w:abstractNumId w:val="16"/>
  </w:num>
  <w:num w:numId="18" w16cid:durableId="1369064261">
    <w:abstractNumId w:val="16"/>
  </w:num>
  <w:num w:numId="19" w16cid:durableId="1803301273">
    <w:abstractNumId w:val="16"/>
  </w:num>
  <w:num w:numId="20" w16cid:durableId="256641606">
    <w:abstractNumId w:val="0"/>
  </w:num>
  <w:num w:numId="21" w16cid:durableId="1050615082">
    <w:abstractNumId w:val="16"/>
  </w:num>
  <w:num w:numId="22" w16cid:durableId="665010955">
    <w:abstractNumId w:val="20"/>
  </w:num>
  <w:num w:numId="23" w16cid:durableId="243537868">
    <w:abstractNumId w:val="3"/>
  </w:num>
  <w:num w:numId="24" w16cid:durableId="1369841196">
    <w:abstractNumId w:val="15"/>
  </w:num>
  <w:num w:numId="25" w16cid:durableId="628825995">
    <w:abstractNumId w:val="12"/>
  </w:num>
  <w:num w:numId="26" w16cid:durableId="1230076135">
    <w:abstractNumId w:val="16"/>
  </w:num>
  <w:num w:numId="27" w16cid:durableId="997197899">
    <w:abstractNumId w:val="15"/>
  </w:num>
  <w:num w:numId="28" w16cid:durableId="489643076">
    <w:abstractNumId w:val="15"/>
  </w:num>
  <w:num w:numId="29" w16cid:durableId="163083843">
    <w:abstractNumId w:val="16"/>
  </w:num>
  <w:num w:numId="30" w16cid:durableId="1457025279">
    <w:abstractNumId w:val="16"/>
  </w:num>
  <w:num w:numId="31" w16cid:durableId="989362471">
    <w:abstractNumId w:val="15"/>
  </w:num>
  <w:num w:numId="32" w16cid:durableId="1898709238">
    <w:abstractNumId w:val="15"/>
  </w:num>
  <w:num w:numId="33" w16cid:durableId="1954314141">
    <w:abstractNumId w:val="15"/>
  </w:num>
  <w:num w:numId="34" w16cid:durableId="1667244662">
    <w:abstractNumId w:val="15"/>
  </w:num>
  <w:num w:numId="35" w16cid:durableId="1431586210">
    <w:abstractNumId w:val="17"/>
  </w:num>
  <w:num w:numId="36" w16cid:durableId="1378509137">
    <w:abstractNumId w:val="16"/>
  </w:num>
  <w:num w:numId="37" w16cid:durableId="765004701">
    <w:abstractNumId w:val="16"/>
  </w:num>
  <w:num w:numId="38" w16cid:durableId="157425208">
    <w:abstractNumId w:val="16"/>
  </w:num>
  <w:num w:numId="39" w16cid:durableId="14531297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8401268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519925977">
    <w:abstractNumId w:val="1"/>
  </w:num>
  <w:num w:numId="42" w16cid:durableId="80953365">
    <w:abstractNumId w:val="8"/>
  </w:num>
  <w:num w:numId="43" w16cid:durableId="2067090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730344630">
    <w:abstractNumId w:val="15"/>
  </w:num>
  <w:num w:numId="45" w16cid:durableId="420571454">
    <w:abstractNumId w:val="15"/>
  </w:num>
  <w:num w:numId="46" w16cid:durableId="1597320991">
    <w:abstractNumId w:val="15"/>
  </w:num>
  <w:num w:numId="47" w16cid:durableId="20882616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38105610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4233103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60AC"/>
    <w:rsid w:val="00013788"/>
    <w:rsid w:val="00013D9C"/>
    <w:rsid w:val="00014A84"/>
    <w:rsid w:val="000353A8"/>
    <w:rsid w:val="000524F7"/>
    <w:rsid w:val="00072AE7"/>
    <w:rsid w:val="00080615"/>
    <w:rsid w:val="00086D86"/>
    <w:rsid w:val="00091ECD"/>
    <w:rsid w:val="000A61B6"/>
    <w:rsid w:val="000B319C"/>
    <w:rsid w:val="000C252F"/>
    <w:rsid w:val="000C5AA1"/>
    <w:rsid w:val="000C630C"/>
    <w:rsid w:val="000E6830"/>
    <w:rsid w:val="000F5833"/>
    <w:rsid w:val="0012066E"/>
    <w:rsid w:val="00120A7A"/>
    <w:rsid w:val="00121812"/>
    <w:rsid w:val="00135782"/>
    <w:rsid w:val="00137827"/>
    <w:rsid w:val="001379BC"/>
    <w:rsid w:val="00144471"/>
    <w:rsid w:val="00151247"/>
    <w:rsid w:val="00151E21"/>
    <w:rsid w:val="00152059"/>
    <w:rsid w:val="00162AF7"/>
    <w:rsid w:val="00170AE2"/>
    <w:rsid w:val="001A1F6C"/>
    <w:rsid w:val="001B7541"/>
    <w:rsid w:val="001C1480"/>
    <w:rsid w:val="001C63A2"/>
    <w:rsid w:val="001D77A7"/>
    <w:rsid w:val="001E212B"/>
    <w:rsid w:val="001E2857"/>
    <w:rsid w:val="001F3314"/>
    <w:rsid w:val="00214D9E"/>
    <w:rsid w:val="002166BA"/>
    <w:rsid w:val="00231AAC"/>
    <w:rsid w:val="00232980"/>
    <w:rsid w:val="00233197"/>
    <w:rsid w:val="00236464"/>
    <w:rsid w:val="00241B3D"/>
    <w:rsid w:val="00243AA6"/>
    <w:rsid w:val="00243AB2"/>
    <w:rsid w:val="00260915"/>
    <w:rsid w:val="00260F12"/>
    <w:rsid w:val="002648E8"/>
    <w:rsid w:val="0027745C"/>
    <w:rsid w:val="002804D3"/>
    <w:rsid w:val="002878FB"/>
    <w:rsid w:val="002A6778"/>
    <w:rsid w:val="002A6D24"/>
    <w:rsid w:val="002B261C"/>
    <w:rsid w:val="002B621B"/>
    <w:rsid w:val="002B7A6C"/>
    <w:rsid w:val="002C42DF"/>
    <w:rsid w:val="002D37CE"/>
    <w:rsid w:val="00312300"/>
    <w:rsid w:val="003127FA"/>
    <w:rsid w:val="003166A3"/>
    <w:rsid w:val="0031730F"/>
    <w:rsid w:val="00317846"/>
    <w:rsid w:val="00327346"/>
    <w:rsid w:val="00331967"/>
    <w:rsid w:val="00341CEF"/>
    <w:rsid w:val="00342C2C"/>
    <w:rsid w:val="003449A0"/>
    <w:rsid w:val="00345C6C"/>
    <w:rsid w:val="0035191E"/>
    <w:rsid w:val="00353ACA"/>
    <w:rsid w:val="00354638"/>
    <w:rsid w:val="003621F5"/>
    <w:rsid w:val="00362BD1"/>
    <w:rsid w:val="003675DC"/>
    <w:rsid w:val="00372C0C"/>
    <w:rsid w:val="0037571F"/>
    <w:rsid w:val="0037675E"/>
    <w:rsid w:val="00386043"/>
    <w:rsid w:val="003873D3"/>
    <w:rsid w:val="003A0B9E"/>
    <w:rsid w:val="003A2A65"/>
    <w:rsid w:val="003B6A08"/>
    <w:rsid w:val="003B6F1B"/>
    <w:rsid w:val="003C4F87"/>
    <w:rsid w:val="003D0217"/>
    <w:rsid w:val="003D0F43"/>
    <w:rsid w:val="003F29B8"/>
    <w:rsid w:val="004103AB"/>
    <w:rsid w:val="004154E2"/>
    <w:rsid w:val="00420D83"/>
    <w:rsid w:val="004219DE"/>
    <w:rsid w:val="004338AF"/>
    <w:rsid w:val="00435BC4"/>
    <w:rsid w:val="0044325A"/>
    <w:rsid w:val="00452D2A"/>
    <w:rsid w:val="00463140"/>
    <w:rsid w:val="00466ED1"/>
    <w:rsid w:val="004700F2"/>
    <w:rsid w:val="00474D34"/>
    <w:rsid w:val="004854DD"/>
    <w:rsid w:val="0049499C"/>
    <w:rsid w:val="004B6541"/>
    <w:rsid w:val="004C5733"/>
    <w:rsid w:val="004E09E7"/>
    <w:rsid w:val="004E74F9"/>
    <w:rsid w:val="00501E55"/>
    <w:rsid w:val="00503397"/>
    <w:rsid w:val="00510FB9"/>
    <w:rsid w:val="00521DA0"/>
    <w:rsid w:val="00534D53"/>
    <w:rsid w:val="005352E0"/>
    <w:rsid w:val="00540191"/>
    <w:rsid w:val="00541EB7"/>
    <w:rsid w:val="0055550B"/>
    <w:rsid w:val="00565B7A"/>
    <w:rsid w:val="00565D70"/>
    <w:rsid w:val="00576A71"/>
    <w:rsid w:val="0057753E"/>
    <w:rsid w:val="00597918"/>
    <w:rsid w:val="005A02F8"/>
    <w:rsid w:val="005A7D20"/>
    <w:rsid w:val="005C2389"/>
    <w:rsid w:val="005D0AF7"/>
    <w:rsid w:val="005D322B"/>
    <w:rsid w:val="005E377E"/>
    <w:rsid w:val="005E37CD"/>
    <w:rsid w:val="005E4DF1"/>
    <w:rsid w:val="005F3116"/>
    <w:rsid w:val="006054CD"/>
    <w:rsid w:val="00612AF9"/>
    <w:rsid w:val="00636459"/>
    <w:rsid w:val="006421EC"/>
    <w:rsid w:val="00646FE8"/>
    <w:rsid w:val="00651486"/>
    <w:rsid w:val="00652924"/>
    <w:rsid w:val="00680F04"/>
    <w:rsid w:val="00684293"/>
    <w:rsid w:val="006A6CB8"/>
    <w:rsid w:val="006B0074"/>
    <w:rsid w:val="006B1A9A"/>
    <w:rsid w:val="006B5229"/>
    <w:rsid w:val="006B78F4"/>
    <w:rsid w:val="006C2D51"/>
    <w:rsid w:val="006C3D64"/>
    <w:rsid w:val="006D189A"/>
    <w:rsid w:val="006E0B84"/>
    <w:rsid w:val="006E2F71"/>
    <w:rsid w:val="006F6390"/>
    <w:rsid w:val="00711167"/>
    <w:rsid w:val="00713769"/>
    <w:rsid w:val="00752200"/>
    <w:rsid w:val="007709AE"/>
    <w:rsid w:val="00775E31"/>
    <w:rsid w:val="00787918"/>
    <w:rsid w:val="00791BB8"/>
    <w:rsid w:val="00793F92"/>
    <w:rsid w:val="007B283B"/>
    <w:rsid w:val="007B4C20"/>
    <w:rsid w:val="007B7A92"/>
    <w:rsid w:val="007C501E"/>
    <w:rsid w:val="007D3328"/>
    <w:rsid w:val="007D412B"/>
    <w:rsid w:val="007E102B"/>
    <w:rsid w:val="007F2BE7"/>
    <w:rsid w:val="007F2EA6"/>
    <w:rsid w:val="007F5C36"/>
    <w:rsid w:val="008012B5"/>
    <w:rsid w:val="00810101"/>
    <w:rsid w:val="008106F2"/>
    <w:rsid w:val="008164E6"/>
    <w:rsid w:val="00827D24"/>
    <w:rsid w:val="00830714"/>
    <w:rsid w:val="00837209"/>
    <w:rsid w:val="00855453"/>
    <w:rsid w:val="008601EA"/>
    <w:rsid w:val="00865E5C"/>
    <w:rsid w:val="00867F2F"/>
    <w:rsid w:val="008736AF"/>
    <w:rsid w:val="00873F93"/>
    <w:rsid w:val="00881C70"/>
    <w:rsid w:val="00884941"/>
    <w:rsid w:val="00885A6C"/>
    <w:rsid w:val="008976D4"/>
    <w:rsid w:val="008B33EF"/>
    <w:rsid w:val="008B3D11"/>
    <w:rsid w:val="008B75AC"/>
    <w:rsid w:val="008C7DBB"/>
    <w:rsid w:val="008D0CD6"/>
    <w:rsid w:val="008E21DE"/>
    <w:rsid w:val="008E2595"/>
    <w:rsid w:val="00905DDE"/>
    <w:rsid w:val="00907CF8"/>
    <w:rsid w:val="00915805"/>
    <w:rsid w:val="00916348"/>
    <w:rsid w:val="00916351"/>
    <w:rsid w:val="0092598C"/>
    <w:rsid w:val="0092679E"/>
    <w:rsid w:val="00954BEF"/>
    <w:rsid w:val="00960641"/>
    <w:rsid w:val="00972626"/>
    <w:rsid w:val="009C08DC"/>
    <w:rsid w:val="009C3064"/>
    <w:rsid w:val="009E53BE"/>
    <w:rsid w:val="009F4819"/>
    <w:rsid w:val="009F637B"/>
    <w:rsid w:val="009F66BB"/>
    <w:rsid w:val="00A02211"/>
    <w:rsid w:val="00A07E4A"/>
    <w:rsid w:val="00A109CA"/>
    <w:rsid w:val="00A13AE7"/>
    <w:rsid w:val="00A147D9"/>
    <w:rsid w:val="00A14C2E"/>
    <w:rsid w:val="00A216A3"/>
    <w:rsid w:val="00A35593"/>
    <w:rsid w:val="00A433A6"/>
    <w:rsid w:val="00A43800"/>
    <w:rsid w:val="00A554A9"/>
    <w:rsid w:val="00A57BC3"/>
    <w:rsid w:val="00A653BD"/>
    <w:rsid w:val="00A6730B"/>
    <w:rsid w:val="00A674BD"/>
    <w:rsid w:val="00A74121"/>
    <w:rsid w:val="00A87970"/>
    <w:rsid w:val="00A9058A"/>
    <w:rsid w:val="00A93706"/>
    <w:rsid w:val="00AA048B"/>
    <w:rsid w:val="00AA2B33"/>
    <w:rsid w:val="00AB12D5"/>
    <w:rsid w:val="00AB3C5E"/>
    <w:rsid w:val="00AC0E49"/>
    <w:rsid w:val="00AC0E4A"/>
    <w:rsid w:val="00AC0E81"/>
    <w:rsid w:val="00AD0911"/>
    <w:rsid w:val="00AD735D"/>
    <w:rsid w:val="00AE7A0C"/>
    <w:rsid w:val="00AF0899"/>
    <w:rsid w:val="00AF52B9"/>
    <w:rsid w:val="00B21727"/>
    <w:rsid w:val="00B22E84"/>
    <w:rsid w:val="00B27000"/>
    <w:rsid w:val="00B36A29"/>
    <w:rsid w:val="00B4734E"/>
    <w:rsid w:val="00B5496D"/>
    <w:rsid w:val="00B5535C"/>
    <w:rsid w:val="00B603C0"/>
    <w:rsid w:val="00B62A94"/>
    <w:rsid w:val="00B66751"/>
    <w:rsid w:val="00B74530"/>
    <w:rsid w:val="00B74E64"/>
    <w:rsid w:val="00B825CB"/>
    <w:rsid w:val="00B82623"/>
    <w:rsid w:val="00B83AB4"/>
    <w:rsid w:val="00B9169B"/>
    <w:rsid w:val="00B91BA7"/>
    <w:rsid w:val="00BA0C67"/>
    <w:rsid w:val="00BA12A2"/>
    <w:rsid w:val="00BB4A26"/>
    <w:rsid w:val="00BC09FB"/>
    <w:rsid w:val="00BC201F"/>
    <w:rsid w:val="00BC72D3"/>
    <w:rsid w:val="00BD06C0"/>
    <w:rsid w:val="00BE1CAA"/>
    <w:rsid w:val="00BE2925"/>
    <w:rsid w:val="00BE7D7F"/>
    <w:rsid w:val="00BF5871"/>
    <w:rsid w:val="00BF6DDB"/>
    <w:rsid w:val="00C0421C"/>
    <w:rsid w:val="00C10AF3"/>
    <w:rsid w:val="00C128DD"/>
    <w:rsid w:val="00C21944"/>
    <w:rsid w:val="00C257AF"/>
    <w:rsid w:val="00C267F1"/>
    <w:rsid w:val="00C40A9D"/>
    <w:rsid w:val="00C62D7B"/>
    <w:rsid w:val="00C634C9"/>
    <w:rsid w:val="00C6419C"/>
    <w:rsid w:val="00C6699B"/>
    <w:rsid w:val="00C669CC"/>
    <w:rsid w:val="00C94FD1"/>
    <w:rsid w:val="00C9503E"/>
    <w:rsid w:val="00C952AE"/>
    <w:rsid w:val="00CA1B1A"/>
    <w:rsid w:val="00CA279F"/>
    <w:rsid w:val="00CB3300"/>
    <w:rsid w:val="00CC6DA0"/>
    <w:rsid w:val="00CD0941"/>
    <w:rsid w:val="00CD14D3"/>
    <w:rsid w:val="00CD2472"/>
    <w:rsid w:val="00CE60A7"/>
    <w:rsid w:val="00CF0923"/>
    <w:rsid w:val="00D0164B"/>
    <w:rsid w:val="00D120A4"/>
    <w:rsid w:val="00D22BA2"/>
    <w:rsid w:val="00D25354"/>
    <w:rsid w:val="00D27BD9"/>
    <w:rsid w:val="00D36F58"/>
    <w:rsid w:val="00D42812"/>
    <w:rsid w:val="00D43017"/>
    <w:rsid w:val="00D517A0"/>
    <w:rsid w:val="00D5693C"/>
    <w:rsid w:val="00D900D5"/>
    <w:rsid w:val="00DA02FE"/>
    <w:rsid w:val="00DA2A2D"/>
    <w:rsid w:val="00DB45AB"/>
    <w:rsid w:val="00DB5540"/>
    <w:rsid w:val="00DB5A48"/>
    <w:rsid w:val="00DE0216"/>
    <w:rsid w:val="00DE02B0"/>
    <w:rsid w:val="00DF1135"/>
    <w:rsid w:val="00DF2C4D"/>
    <w:rsid w:val="00DF6139"/>
    <w:rsid w:val="00DF74BA"/>
    <w:rsid w:val="00E12481"/>
    <w:rsid w:val="00E168F7"/>
    <w:rsid w:val="00E204BC"/>
    <w:rsid w:val="00E20BC8"/>
    <w:rsid w:val="00E260AC"/>
    <w:rsid w:val="00E37B2F"/>
    <w:rsid w:val="00E42173"/>
    <w:rsid w:val="00E551BE"/>
    <w:rsid w:val="00E552D9"/>
    <w:rsid w:val="00E557E1"/>
    <w:rsid w:val="00E5662D"/>
    <w:rsid w:val="00E57904"/>
    <w:rsid w:val="00E61F33"/>
    <w:rsid w:val="00E63C69"/>
    <w:rsid w:val="00E725BB"/>
    <w:rsid w:val="00EA623D"/>
    <w:rsid w:val="00EC0ECD"/>
    <w:rsid w:val="00EC3723"/>
    <w:rsid w:val="00ED172F"/>
    <w:rsid w:val="00ED19AB"/>
    <w:rsid w:val="00EF1A10"/>
    <w:rsid w:val="00EF2E28"/>
    <w:rsid w:val="00EF54AE"/>
    <w:rsid w:val="00F02134"/>
    <w:rsid w:val="00F0324F"/>
    <w:rsid w:val="00F34E53"/>
    <w:rsid w:val="00F41FAF"/>
    <w:rsid w:val="00F465E1"/>
    <w:rsid w:val="00F50E3C"/>
    <w:rsid w:val="00F751D2"/>
    <w:rsid w:val="00F9318C"/>
    <w:rsid w:val="00F96D7B"/>
    <w:rsid w:val="00FA1CBB"/>
    <w:rsid w:val="00FB76C1"/>
    <w:rsid w:val="00FC050E"/>
    <w:rsid w:val="00FD66D7"/>
    <w:rsid w:val="00FE691F"/>
    <w:rsid w:val="00FF480C"/>
    <w:rsid w:val="00FF5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13358F"/>
  <w15:chartTrackingRefBased/>
  <w15:docId w15:val="{C956F7E8-920B-4090-9C18-EE51A6932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000000" w:themeColor="text1"/>
        <w:lang w:val="en-AU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33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18" w:qFormat="1"/>
    <w:lsdException w:name="Intense Quote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nhideWhenUsed="1" w:qFormat="1"/>
    <w:lsdException w:name="Intense Emphasis" w:uiPriority="33" w:qFormat="1"/>
    <w:lsdException w:name="Subtle Reference" w:semiHidden="1" w:uiPriority="33" w:unhideWhenUsed="1" w:qFormat="1"/>
    <w:lsdException w:name="Intense Reference" w:semiHidden="1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3AB4"/>
    <w:pPr>
      <w:suppressAutoHyphens/>
      <w:spacing w:line="280" w:lineRule="atLeas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751D2"/>
    <w:pPr>
      <w:keepNext/>
      <w:keepLines/>
      <w:spacing w:before="300"/>
      <w:outlineLvl w:val="0"/>
    </w:pPr>
    <w:rPr>
      <w:rFonts w:asciiTheme="majorHAnsi" w:eastAsiaTheme="majorEastAsia" w:hAnsiTheme="majorHAnsi" w:cstheme="majorBidi"/>
      <w:b/>
      <w:color w:val="5F2E74" w:themeColor="tex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F751D2"/>
    <w:pPr>
      <w:keepNext/>
      <w:keepLines/>
      <w:spacing w:before="300" w:line="360" w:lineRule="atLeast"/>
      <w:outlineLvl w:val="1"/>
    </w:pPr>
    <w:rPr>
      <w:rFonts w:asciiTheme="majorHAnsi" w:eastAsiaTheme="majorEastAsia" w:hAnsiTheme="majorHAnsi" w:cstheme="majorBidi"/>
      <w:color w:val="5F2E74" w:themeColor="text2"/>
      <w:sz w:val="30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B83AB4"/>
    <w:pPr>
      <w:keepNext/>
      <w:keepLines/>
      <w:spacing w:before="300"/>
      <w:outlineLvl w:val="2"/>
    </w:pPr>
    <w:rPr>
      <w:rFonts w:asciiTheme="majorHAnsi" w:eastAsiaTheme="majorEastAsia" w:hAnsiTheme="majorHAnsi" w:cstheme="majorBidi"/>
      <w:b/>
      <w:color w:val="5F2E74" w:themeColor="text2"/>
      <w:sz w:val="26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3AB4"/>
    <w:pPr>
      <w:keepNext/>
      <w:keepLines/>
      <w:spacing w:before="300"/>
      <w:outlineLvl w:val="3"/>
    </w:pPr>
    <w:rPr>
      <w:rFonts w:eastAsiaTheme="majorEastAsia" w:cstheme="majorBidi"/>
      <w:i/>
      <w:iCs/>
      <w:color w:val="5F2E74" w:themeColor="text2"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3AB4"/>
    <w:pPr>
      <w:keepNext/>
      <w:keepLines/>
      <w:spacing w:before="300"/>
      <w:outlineLvl w:val="4"/>
    </w:pPr>
    <w:rPr>
      <w:rFonts w:eastAsiaTheme="majorEastAsia" w:cstheme="majorBidi"/>
      <w:b/>
      <w:i/>
      <w:color w:val="5F2E74" w:themeColor="text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F0899"/>
    <w:pPr>
      <w:keepNext/>
      <w:keepLines/>
      <w:outlineLvl w:val="5"/>
    </w:pPr>
    <w:rPr>
      <w:rFonts w:eastAsiaTheme="majorEastAsia" w:cstheme="majorBidi"/>
      <w:b/>
      <w:i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F0899"/>
    <w:pPr>
      <w:keepNext/>
      <w:keepLines/>
      <w:outlineLvl w:val="6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F0899"/>
    <w:pPr>
      <w:tabs>
        <w:tab w:val="center" w:pos="4513"/>
        <w:tab w:val="right" w:pos="9026"/>
      </w:tabs>
      <w:spacing w:before="0" w:after="0"/>
    </w:pPr>
    <w:rPr>
      <w:rFonts w:asciiTheme="majorHAnsi" w:hAnsiTheme="majorHAnsi"/>
      <w:b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AF0899"/>
    <w:rPr>
      <w:rFonts w:asciiTheme="majorHAnsi" w:hAnsiTheme="majorHAnsi"/>
      <w:b/>
      <w:color w:val="000000" w:themeColor="text1"/>
      <w:sz w:val="16"/>
      <w:szCs w:val="20"/>
    </w:rPr>
  </w:style>
  <w:style w:type="paragraph" w:styleId="Footer">
    <w:name w:val="footer"/>
    <w:basedOn w:val="Normal"/>
    <w:link w:val="FooterChar"/>
    <w:uiPriority w:val="99"/>
    <w:rsid w:val="00FD66D7"/>
    <w:pPr>
      <w:tabs>
        <w:tab w:val="center" w:pos="4513"/>
        <w:tab w:val="right" w:pos="9026"/>
      </w:tabs>
    </w:pPr>
    <w:rPr>
      <w:rFonts w:asciiTheme="majorHAnsi" w:hAnsiTheme="majorHAnsi"/>
      <w:color w:val="auto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FD66D7"/>
    <w:rPr>
      <w:rFonts w:asciiTheme="majorHAnsi" w:hAnsiTheme="majorHAnsi"/>
      <w:color w:val="auto"/>
    </w:rPr>
  </w:style>
  <w:style w:type="numbering" w:customStyle="1" w:styleId="KCBullets">
    <w:name w:val="KC Bullets"/>
    <w:uiPriority w:val="99"/>
    <w:rsid w:val="00AF0899"/>
    <w:pPr>
      <w:numPr>
        <w:numId w:val="1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F751D2"/>
    <w:rPr>
      <w:rFonts w:asciiTheme="majorHAnsi" w:eastAsiaTheme="majorEastAsia" w:hAnsiTheme="majorHAnsi" w:cstheme="majorBidi"/>
      <w:color w:val="5F2E74" w:themeColor="text2"/>
      <w:sz w:val="30"/>
      <w:szCs w:val="26"/>
    </w:rPr>
  </w:style>
  <w:style w:type="paragraph" w:styleId="Quote">
    <w:name w:val="Quote"/>
    <w:basedOn w:val="Normal"/>
    <w:next w:val="Normal"/>
    <w:link w:val="QuoteChar"/>
    <w:uiPriority w:val="18"/>
    <w:qFormat/>
    <w:rsid w:val="00FD66D7"/>
    <w:pPr>
      <w:spacing w:before="300" w:after="300" w:line="360" w:lineRule="atLeast"/>
    </w:pPr>
    <w:rPr>
      <w:b/>
      <w:iCs/>
      <w:color w:val="auto"/>
      <w:sz w:val="26"/>
    </w:rPr>
  </w:style>
  <w:style w:type="numbering" w:customStyle="1" w:styleId="AppendixNumbers">
    <w:name w:val="Appendix Numbers"/>
    <w:uiPriority w:val="99"/>
    <w:rsid w:val="00DF74BA"/>
    <w:pPr>
      <w:numPr>
        <w:numId w:val="2"/>
      </w:numPr>
    </w:pPr>
  </w:style>
  <w:style w:type="paragraph" w:customStyle="1" w:styleId="Boxed1Text">
    <w:name w:val="Boxed 1 Text"/>
    <w:basedOn w:val="Normal"/>
    <w:uiPriority w:val="29"/>
    <w:qFormat/>
    <w:rsid w:val="00FD66D7"/>
    <w:pPr>
      <w:pBdr>
        <w:top w:val="single" w:sz="4" w:space="14" w:color="DDDDDD" w:themeColor="background2"/>
        <w:left w:val="single" w:sz="4" w:space="14" w:color="DDDDDD" w:themeColor="background2"/>
        <w:bottom w:val="single" w:sz="4" w:space="14" w:color="DDDDDD" w:themeColor="background2"/>
        <w:right w:val="single" w:sz="4" w:space="14" w:color="DDDDDD" w:themeColor="background2"/>
      </w:pBdr>
      <w:shd w:val="clear" w:color="auto" w:fill="DDDDDD" w:themeFill="background2"/>
      <w:spacing w:after="60" w:line="240" w:lineRule="atLeast"/>
      <w:ind w:left="284" w:right="284"/>
    </w:pPr>
  </w:style>
  <w:style w:type="paragraph" w:customStyle="1" w:styleId="Boxed1Bullet">
    <w:name w:val="Boxed 1 Bullet"/>
    <w:basedOn w:val="Boxed1Text"/>
    <w:uiPriority w:val="30"/>
    <w:qFormat/>
    <w:rsid w:val="00AF0899"/>
    <w:pPr>
      <w:numPr>
        <w:numId w:val="3"/>
      </w:numPr>
    </w:pPr>
  </w:style>
  <w:style w:type="paragraph" w:customStyle="1" w:styleId="Boxed1Heading">
    <w:name w:val="Boxed 1 Heading"/>
    <w:basedOn w:val="Boxed1Text"/>
    <w:uiPriority w:val="29"/>
    <w:qFormat/>
    <w:rsid w:val="00AF0899"/>
    <w:pPr>
      <w:keepNext/>
    </w:pPr>
    <w:rPr>
      <w:b/>
    </w:rPr>
  </w:style>
  <w:style w:type="paragraph" w:customStyle="1" w:styleId="Additionalinformation">
    <w:name w:val="Additional information"/>
    <w:basedOn w:val="Boxed1Text"/>
    <w:uiPriority w:val="31"/>
    <w:qFormat/>
    <w:rsid w:val="000B319C"/>
    <w:pPr>
      <w:pBdr>
        <w:top w:val="single" w:sz="8" w:space="6" w:color="539250" w:themeColor="accent4"/>
        <w:left w:val="single" w:sz="8" w:space="10" w:color="539250" w:themeColor="accent4"/>
        <w:bottom w:val="single" w:sz="8" w:space="8" w:color="539250" w:themeColor="accent4"/>
        <w:right w:val="single" w:sz="8" w:space="10" w:color="539250" w:themeColor="accent4"/>
      </w:pBdr>
      <w:shd w:val="clear" w:color="auto" w:fill="auto"/>
    </w:pPr>
  </w:style>
  <w:style w:type="paragraph" w:customStyle="1" w:styleId="Boxed2Bullet">
    <w:name w:val="Boxed 2 Bullet"/>
    <w:basedOn w:val="Additionalinformation"/>
    <w:uiPriority w:val="32"/>
    <w:qFormat/>
    <w:rsid w:val="00327346"/>
  </w:style>
  <w:style w:type="paragraph" w:customStyle="1" w:styleId="Boxed2Heading">
    <w:name w:val="Boxed 2 Heading"/>
    <w:basedOn w:val="Additionalinformation"/>
    <w:uiPriority w:val="31"/>
    <w:rsid w:val="00AF0899"/>
    <w:pPr>
      <w:keepNext/>
    </w:pPr>
    <w:rPr>
      <w:b/>
    </w:rPr>
  </w:style>
  <w:style w:type="numbering" w:customStyle="1" w:styleId="BoxedBullets">
    <w:name w:val="Boxed Bullets"/>
    <w:uiPriority w:val="99"/>
    <w:rsid w:val="00AF0899"/>
    <w:pPr>
      <w:numPr>
        <w:numId w:val="4"/>
      </w:numPr>
    </w:pPr>
  </w:style>
  <w:style w:type="paragraph" w:customStyle="1" w:styleId="Bullet1">
    <w:name w:val="Bullet 1"/>
    <w:basedOn w:val="Normal"/>
    <w:uiPriority w:val="2"/>
    <w:qFormat/>
    <w:rsid w:val="00DF74BA"/>
    <w:pPr>
      <w:numPr>
        <w:numId w:val="11"/>
      </w:numPr>
    </w:pPr>
  </w:style>
  <w:style w:type="paragraph" w:customStyle="1" w:styleId="Bullet2">
    <w:name w:val="Bullet 2"/>
    <w:basedOn w:val="Normal"/>
    <w:uiPriority w:val="2"/>
    <w:qFormat/>
    <w:rsid w:val="00DF74BA"/>
    <w:pPr>
      <w:numPr>
        <w:ilvl w:val="1"/>
        <w:numId w:val="11"/>
      </w:numPr>
    </w:pPr>
  </w:style>
  <w:style w:type="paragraph" w:customStyle="1" w:styleId="Bullet3">
    <w:name w:val="Bullet 3"/>
    <w:basedOn w:val="Normal"/>
    <w:uiPriority w:val="2"/>
    <w:qFormat/>
    <w:rsid w:val="000353A8"/>
    <w:pPr>
      <w:numPr>
        <w:ilvl w:val="2"/>
        <w:numId w:val="42"/>
      </w:numPr>
    </w:pPr>
  </w:style>
  <w:style w:type="paragraph" w:styleId="Caption">
    <w:name w:val="caption"/>
    <w:aliases w:val="Caption Table title"/>
    <w:basedOn w:val="Normal"/>
    <w:next w:val="Normal"/>
    <w:uiPriority w:val="35"/>
    <w:qFormat/>
    <w:rsid w:val="00FD66D7"/>
    <w:pPr>
      <w:spacing w:before="0" w:after="200"/>
    </w:pPr>
    <w:rPr>
      <w:iCs/>
      <w:color w:val="404040" w:themeColor="text1" w:themeTint="BF"/>
      <w:szCs w:val="18"/>
    </w:rPr>
  </w:style>
  <w:style w:type="table" w:styleId="GridTable5Dark-Accent1">
    <w:name w:val="Grid Table 5 Dark Accent 1"/>
    <w:basedOn w:val="TableNormal"/>
    <w:uiPriority w:val="50"/>
    <w:rsid w:val="00AF089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CD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2E7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2E7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band1Vert">
      <w:tblPr/>
      <w:tcPr>
        <w:shd w:val="clear" w:color="auto" w:fill="C59BD7" w:themeFill="accent1" w:themeFillTint="66"/>
      </w:tcPr>
    </w:tblStylePr>
    <w:tblStylePr w:type="band1Horz">
      <w:tblPr/>
      <w:tcPr>
        <w:shd w:val="clear" w:color="auto" w:fill="C59BD7" w:themeFill="accent1" w:themeFillTint="66"/>
      </w:tcPr>
    </w:tblStylePr>
  </w:style>
  <w:style w:type="table" w:customStyle="1" w:styleId="DefaultTable1">
    <w:name w:val="Default Table 1"/>
    <w:basedOn w:val="GridTable5Dark-Accent1"/>
    <w:uiPriority w:val="99"/>
    <w:rsid w:val="00AF0899"/>
    <w:pPr>
      <w:spacing w:before="60" w:after="60"/>
    </w:pPr>
    <w:rPr>
      <w:sz w:val="1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57" w:type="dxa"/>
        <w:bottom w:w="57" w:type="dxa"/>
      </w:tblCellMar>
    </w:tblPr>
    <w:trPr>
      <w:cantSplit/>
    </w:tr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 w:line="240" w:lineRule="auto"/>
      </w:pPr>
      <w:rPr>
        <w:rFonts w:asciiTheme="majorHAnsi" w:hAnsiTheme="majorHAnsi"/>
        <w:b/>
        <w:bCs/>
        <w:caps w:val="0"/>
        <w:smallCaps w:val="0"/>
        <w:color w:val="FFFFFF" w:themeColor="background1"/>
        <w:sz w:val="18"/>
      </w:rPr>
      <w:tblPr/>
      <w:trPr>
        <w:cantSplit w:val="0"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5F2E74" w:themeFill="accent1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BFBFBF" w:themeFill="background1" w:themeFillShade="BF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lastCol">
      <w:pPr>
        <w:jc w:val="right"/>
      </w:pPr>
      <w:rPr>
        <w:b/>
        <w:bCs/>
        <w:color w:val="000000" w:themeColor="text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BFBF" w:themeFill="background1" w:themeFillShade="BF"/>
      </w:tcPr>
    </w:tblStylePr>
    <w:tblStylePr w:type="band1Vert">
      <w:tblPr/>
      <w:tcPr>
        <w:shd w:val="clear" w:color="auto" w:fill="E2CDEB" w:themeFill="accent1" w:themeFillTint="33"/>
      </w:tcPr>
    </w:tblStylePr>
    <w:tblStylePr w:type="band2Vert">
      <w:tblPr/>
      <w:tcPr>
        <w:shd w:val="clear" w:color="auto" w:fill="C59BD7" w:themeFill="accent1" w:themeFillTint="66"/>
      </w:tcPr>
    </w:tblStylePr>
    <w:tblStylePr w:type="band1Horz">
      <w:tblPr/>
      <w:tcPr>
        <w:shd w:val="clear" w:color="auto" w:fill="E2CDEB" w:themeFill="accent1" w:themeFillTint="33"/>
      </w:tcPr>
    </w:tblStylePr>
    <w:tblStylePr w:type="band2Horz">
      <w:tblPr/>
      <w:tcPr>
        <w:shd w:val="clear" w:color="auto" w:fill="C59BD7" w:themeFill="accent1" w:themeFillTint="66"/>
      </w:tcPr>
    </w:tblStylePr>
  </w:style>
  <w:style w:type="table" w:customStyle="1" w:styleId="DefaultTable2">
    <w:name w:val="Default Table 2"/>
    <w:basedOn w:val="TableNormal"/>
    <w:uiPriority w:val="99"/>
    <w:rsid w:val="00AF0899"/>
    <w:pPr>
      <w:spacing w:before="0" w:after="0"/>
    </w:pPr>
    <w:tblPr>
      <w:tblStyleRowBandSize w:val="1"/>
      <w:tblStyleColBandSize w:val="1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  <w:tblCellMar>
        <w:top w:w="28" w:type="dxa"/>
        <w:left w:w="57" w:type="dxa"/>
        <w:bottom w:w="28" w:type="dxa"/>
        <w:right w:w="57" w:type="dxa"/>
      </w:tblCellMar>
    </w:tblPr>
    <w:tblStylePr w:type="firstRow">
      <w:rPr>
        <w:b/>
      </w:rPr>
      <w:tblPr/>
      <w:tcPr>
        <w:shd w:val="clear" w:color="auto" w:fill="A6A6A6" w:themeFill="background1" w:themeFillShade="A6"/>
      </w:tcPr>
    </w:tblStylePr>
    <w:tblStylePr w:type="lastRow">
      <w:rPr>
        <w:b/>
      </w:rPr>
      <w:tblPr/>
      <w:tcPr>
        <w:shd w:val="clear" w:color="auto" w:fill="D9D9D9" w:themeFill="background1" w:themeFillShade="D9"/>
      </w:tcPr>
    </w:tblStylePr>
    <w:tblStylePr w:type="firstCol">
      <w:rPr>
        <w:b/>
      </w:rPr>
      <w:tblPr/>
      <w:tcPr>
        <w:shd w:val="clear" w:color="auto" w:fill="F2F2F2" w:themeFill="background1" w:themeFillShade="F2"/>
      </w:tc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FFFFF" w:themeFill="background1"/>
      </w:tcPr>
    </w:tblStylePr>
  </w:style>
  <w:style w:type="character" w:styleId="Emphasis">
    <w:name w:val="Emphasis"/>
    <w:basedOn w:val="DefaultParagraphFont"/>
    <w:uiPriority w:val="33"/>
    <w:qFormat/>
    <w:rsid w:val="00AF0899"/>
    <w:rPr>
      <w:i/>
      <w:iCs/>
    </w:rPr>
  </w:style>
  <w:style w:type="numbering" w:customStyle="1" w:styleId="FigureNumbers">
    <w:name w:val="Figure Numbers"/>
    <w:uiPriority w:val="99"/>
    <w:rsid w:val="00AF0899"/>
    <w:pPr>
      <w:numPr>
        <w:numId w:val="5"/>
      </w:numPr>
    </w:pPr>
  </w:style>
  <w:style w:type="character" w:customStyle="1" w:styleId="QuoteChar">
    <w:name w:val="Quote Char"/>
    <w:basedOn w:val="DefaultParagraphFont"/>
    <w:link w:val="Quote"/>
    <w:uiPriority w:val="18"/>
    <w:rsid w:val="00FD66D7"/>
    <w:rPr>
      <w:b/>
      <w:iCs/>
      <w:color w:val="auto"/>
      <w:sz w:val="26"/>
    </w:rPr>
  </w:style>
  <w:style w:type="character" w:styleId="FollowedHyperlink">
    <w:name w:val="FollowedHyperlink"/>
    <w:basedOn w:val="DefaultParagraphFont"/>
    <w:uiPriority w:val="99"/>
    <w:rsid w:val="00AF0899"/>
    <w:rPr>
      <w:color w:val="0070C0"/>
      <w:u w:val="single"/>
    </w:rPr>
  </w:style>
  <w:style w:type="character" w:styleId="FootnoteReference">
    <w:name w:val="footnote reference"/>
    <w:basedOn w:val="DefaultParagraphFont"/>
    <w:uiPriority w:val="99"/>
    <w:rsid w:val="00AF089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AF0899"/>
    <w:pPr>
      <w:spacing w:before="60" w:after="60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F0899"/>
    <w:rPr>
      <w:color w:val="000000" w:themeColor="text1"/>
      <w:sz w:val="18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751D2"/>
    <w:rPr>
      <w:rFonts w:asciiTheme="majorHAnsi" w:eastAsiaTheme="majorEastAsia" w:hAnsiTheme="majorHAnsi" w:cstheme="majorBidi"/>
      <w:b/>
      <w:color w:val="5F2E74" w:themeColor="text2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B83AB4"/>
    <w:rPr>
      <w:rFonts w:asciiTheme="majorHAnsi" w:eastAsiaTheme="majorEastAsia" w:hAnsiTheme="majorHAnsi" w:cstheme="majorBidi"/>
      <w:b/>
      <w:color w:val="5F2E74" w:themeColor="text2"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3AB4"/>
    <w:rPr>
      <w:rFonts w:eastAsiaTheme="majorEastAsia" w:cstheme="majorBidi"/>
      <w:i/>
      <w:iCs/>
      <w:color w:val="5F2E74" w:themeColor="text2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3AB4"/>
    <w:rPr>
      <w:rFonts w:eastAsiaTheme="majorEastAsia" w:cstheme="majorBidi"/>
      <w:b/>
      <w:i/>
      <w:color w:val="5F2E74" w:themeColor="text2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83AB4"/>
    <w:rPr>
      <w:rFonts w:eastAsiaTheme="majorEastAsia" w:cstheme="majorBidi"/>
      <w:b/>
      <w:i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B83AB4"/>
    <w:rPr>
      <w:rFonts w:eastAsiaTheme="majorEastAsia" w:cstheme="majorBidi"/>
      <w:i/>
      <w:iCs/>
      <w:sz w:val="22"/>
    </w:rPr>
  </w:style>
  <w:style w:type="character" w:styleId="Hyperlink">
    <w:name w:val="Hyperlink"/>
    <w:basedOn w:val="DefaultParagraphFont"/>
    <w:uiPriority w:val="99"/>
    <w:unhideWhenUsed/>
    <w:rsid w:val="00AF0899"/>
    <w:rPr>
      <w:color w:val="0070C0"/>
      <w:u w:val="single"/>
    </w:rPr>
  </w:style>
  <w:style w:type="character" w:styleId="IntenseEmphasis">
    <w:name w:val="Intense Emphasis"/>
    <w:basedOn w:val="DefaultParagraphFont"/>
    <w:uiPriority w:val="33"/>
    <w:qFormat/>
    <w:rsid w:val="00AF0899"/>
    <w:rPr>
      <w:b/>
      <w:i/>
      <w:iCs/>
      <w:color w:val="000000" w:themeColor="text1"/>
    </w:rPr>
  </w:style>
  <w:style w:type="paragraph" w:customStyle="1" w:styleId="IntroPara">
    <w:name w:val="Intro Para"/>
    <w:basedOn w:val="Normal"/>
    <w:uiPriority w:val="1"/>
    <w:qFormat/>
    <w:rsid w:val="00B83AB4"/>
    <w:pPr>
      <w:pBdr>
        <w:left w:val="single" w:sz="24" w:space="12" w:color="9DC44D" w:themeColor="accent6"/>
      </w:pBdr>
      <w:spacing w:line="420" w:lineRule="atLeast"/>
      <w:ind w:left="284" w:right="1701"/>
      <w:contextualSpacing/>
    </w:pPr>
    <w:rPr>
      <w:rFonts w:asciiTheme="majorHAnsi" w:hAnsiTheme="majorHAnsi"/>
      <w:color w:val="5F2E74" w:themeColor="text2"/>
      <w:sz w:val="32"/>
    </w:rPr>
  </w:style>
  <w:style w:type="numbering" w:customStyle="1" w:styleId="List1Numbered">
    <w:name w:val="List 1 Numbered"/>
    <w:uiPriority w:val="99"/>
    <w:rsid w:val="00DF74BA"/>
    <w:pPr>
      <w:numPr>
        <w:numId w:val="6"/>
      </w:numPr>
    </w:pPr>
  </w:style>
  <w:style w:type="paragraph" w:customStyle="1" w:styleId="List1Numbered1">
    <w:name w:val="List 1 Numbered 1"/>
    <w:basedOn w:val="Normal"/>
    <w:uiPriority w:val="2"/>
    <w:qFormat/>
    <w:rsid w:val="00DF74BA"/>
    <w:pPr>
      <w:numPr>
        <w:numId w:val="7"/>
      </w:numPr>
    </w:pPr>
  </w:style>
  <w:style w:type="paragraph" w:customStyle="1" w:styleId="List1Numbered2">
    <w:name w:val="List 1 Numbered 2"/>
    <w:basedOn w:val="Normal"/>
    <w:uiPriority w:val="2"/>
    <w:qFormat/>
    <w:rsid w:val="00DF74BA"/>
    <w:pPr>
      <w:numPr>
        <w:ilvl w:val="1"/>
        <w:numId w:val="7"/>
      </w:numPr>
    </w:pPr>
  </w:style>
  <w:style w:type="paragraph" w:customStyle="1" w:styleId="List1Numbered3">
    <w:name w:val="List 1 Numbered 3"/>
    <w:basedOn w:val="Normal"/>
    <w:uiPriority w:val="2"/>
    <w:qFormat/>
    <w:rsid w:val="00DF74BA"/>
    <w:pPr>
      <w:numPr>
        <w:ilvl w:val="2"/>
        <w:numId w:val="7"/>
      </w:numPr>
    </w:pPr>
  </w:style>
  <w:style w:type="paragraph" w:styleId="NoSpacing">
    <w:name w:val="No Spacing"/>
    <w:uiPriority w:val="1"/>
    <w:qFormat/>
    <w:rsid w:val="00AF0899"/>
    <w:pPr>
      <w:spacing w:after="0"/>
    </w:pPr>
  </w:style>
  <w:style w:type="numbering" w:customStyle="1" w:styleId="NumberedHeadings">
    <w:name w:val="Numbered Headings"/>
    <w:uiPriority w:val="99"/>
    <w:rsid w:val="003449A0"/>
    <w:pPr>
      <w:numPr>
        <w:numId w:val="8"/>
      </w:numPr>
    </w:pPr>
  </w:style>
  <w:style w:type="paragraph" w:customStyle="1" w:styleId="PullOut">
    <w:name w:val="Pull Out"/>
    <w:basedOn w:val="Quote"/>
    <w:uiPriority w:val="22"/>
    <w:qFormat/>
    <w:rsid w:val="00FD66D7"/>
  </w:style>
  <w:style w:type="character" w:styleId="Strong">
    <w:name w:val="Strong"/>
    <w:aliases w:val="Bold"/>
    <w:basedOn w:val="DefaultParagraphFont"/>
    <w:uiPriority w:val="22"/>
    <w:qFormat/>
    <w:rsid w:val="00AF0899"/>
    <w:rPr>
      <w:b/>
      <w:bCs/>
    </w:rPr>
  </w:style>
  <w:style w:type="paragraph" w:styleId="Subtitle">
    <w:name w:val="Subtitle"/>
    <w:basedOn w:val="Normal"/>
    <w:next w:val="Normal"/>
    <w:link w:val="SubtitleChar"/>
    <w:uiPriority w:val="23"/>
    <w:qFormat/>
    <w:rsid w:val="00865E5C"/>
    <w:pPr>
      <w:keepLines/>
      <w:numPr>
        <w:ilvl w:val="1"/>
      </w:numPr>
      <w:spacing w:line="420" w:lineRule="atLeast"/>
      <w:ind w:right="1701"/>
      <w:contextualSpacing/>
    </w:pPr>
    <w:rPr>
      <w:rFonts w:eastAsiaTheme="minorEastAsia"/>
      <w:color w:val="5F2E74" w:themeColor="text2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23"/>
    <w:rsid w:val="00865E5C"/>
    <w:rPr>
      <w:rFonts w:eastAsiaTheme="minorEastAsia"/>
      <w:color w:val="5F2E74" w:themeColor="text2"/>
      <w:sz w:val="32"/>
      <w:szCs w:val="22"/>
    </w:rPr>
  </w:style>
  <w:style w:type="table" w:styleId="TableGrid">
    <w:name w:val="Table Grid"/>
    <w:basedOn w:val="TableNormal"/>
    <w:uiPriority w:val="39"/>
    <w:rsid w:val="00AF089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TableNumbers">
    <w:name w:val="Table Numbers"/>
    <w:uiPriority w:val="99"/>
    <w:rsid w:val="00AF0899"/>
    <w:pPr>
      <w:numPr>
        <w:numId w:val="9"/>
      </w:numPr>
    </w:pPr>
  </w:style>
  <w:style w:type="paragraph" w:styleId="Title">
    <w:name w:val="Title"/>
    <w:basedOn w:val="Normal"/>
    <w:next w:val="Normal"/>
    <w:link w:val="TitleChar"/>
    <w:uiPriority w:val="22"/>
    <w:qFormat/>
    <w:rsid w:val="00B83AB4"/>
    <w:pPr>
      <w:keepLines/>
      <w:pBdr>
        <w:left w:val="single" w:sz="24" w:space="12" w:color="9DC44D" w:themeColor="accent6"/>
      </w:pBdr>
      <w:spacing w:line="560" w:lineRule="atLeast"/>
      <w:ind w:left="284" w:right="1701"/>
      <w:contextualSpacing/>
      <w:outlineLvl w:val="0"/>
    </w:pPr>
    <w:rPr>
      <w:rFonts w:asciiTheme="majorHAnsi" w:eastAsiaTheme="majorEastAsia" w:hAnsiTheme="majorHAnsi" w:cstheme="majorBidi"/>
      <w:b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22"/>
    <w:rsid w:val="00B83AB4"/>
    <w:rPr>
      <w:rFonts w:asciiTheme="majorHAnsi" w:eastAsiaTheme="majorEastAsia" w:hAnsiTheme="majorHAnsi" w:cstheme="majorBidi"/>
      <w:b/>
      <w:kern w:val="28"/>
      <w:sz w:val="48"/>
      <w:szCs w:val="56"/>
    </w:rPr>
  </w:style>
  <w:style w:type="paragraph" w:styleId="TOC1">
    <w:name w:val="toc 1"/>
    <w:basedOn w:val="Normal"/>
    <w:next w:val="Normal"/>
    <w:autoRedefine/>
    <w:uiPriority w:val="39"/>
    <w:rsid w:val="003449A0"/>
    <w:pPr>
      <w:keepNext/>
      <w:tabs>
        <w:tab w:val="right" w:pos="9628"/>
      </w:tabs>
      <w:spacing w:line="340" w:lineRule="atLeast"/>
    </w:pPr>
    <w:rPr>
      <w:rFonts w:asciiTheme="majorHAnsi" w:hAnsiTheme="majorHAnsi"/>
      <w:b/>
      <w:color w:val="auto"/>
      <w:sz w:val="24"/>
    </w:rPr>
  </w:style>
  <w:style w:type="paragraph" w:styleId="TOC2">
    <w:name w:val="toc 2"/>
    <w:basedOn w:val="Normal"/>
    <w:next w:val="Normal"/>
    <w:autoRedefine/>
    <w:uiPriority w:val="39"/>
    <w:rsid w:val="003449A0"/>
    <w:pPr>
      <w:tabs>
        <w:tab w:val="right" w:pos="9628"/>
      </w:tabs>
      <w:spacing w:after="60"/>
      <w:ind w:left="567" w:hanging="567"/>
    </w:pPr>
    <w:rPr>
      <w:rFonts w:asciiTheme="majorHAnsi" w:hAnsiTheme="majorHAnsi"/>
      <w:b/>
    </w:rPr>
  </w:style>
  <w:style w:type="paragraph" w:styleId="TOC3">
    <w:name w:val="toc 3"/>
    <w:basedOn w:val="Normal"/>
    <w:next w:val="Normal"/>
    <w:autoRedefine/>
    <w:uiPriority w:val="39"/>
    <w:rsid w:val="00AF0899"/>
    <w:pPr>
      <w:tabs>
        <w:tab w:val="right" w:pos="9628"/>
      </w:tabs>
      <w:spacing w:before="60" w:after="60"/>
      <w:ind w:left="567" w:hanging="567"/>
    </w:pPr>
  </w:style>
  <w:style w:type="paragraph" w:styleId="TOC4">
    <w:name w:val="toc 4"/>
    <w:basedOn w:val="Normal"/>
    <w:next w:val="Normal"/>
    <w:autoRedefine/>
    <w:uiPriority w:val="39"/>
    <w:rsid w:val="00AF0899"/>
    <w:pPr>
      <w:tabs>
        <w:tab w:val="right" w:pos="9628"/>
      </w:tabs>
      <w:spacing w:before="60" w:after="60"/>
      <w:ind w:left="1135" w:hanging="851"/>
    </w:pPr>
  </w:style>
  <w:style w:type="paragraph" w:styleId="TOCHeading">
    <w:name w:val="TOC Heading"/>
    <w:basedOn w:val="Heading1"/>
    <w:next w:val="Normal"/>
    <w:uiPriority w:val="39"/>
    <w:qFormat/>
    <w:rsid w:val="00AF0899"/>
    <w:pPr>
      <w:outlineLvl w:val="9"/>
    </w:pPr>
  </w:style>
  <w:style w:type="numbering" w:customStyle="1" w:styleId="DefaultBullets">
    <w:name w:val="Default Bullets"/>
    <w:uiPriority w:val="99"/>
    <w:rsid w:val="00DF74BA"/>
    <w:pPr>
      <w:numPr>
        <w:numId w:val="10"/>
      </w:numPr>
    </w:pPr>
  </w:style>
  <w:style w:type="paragraph" w:styleId="ListParagraph">
    <w:name w:val="List Paragraph"/>
    <w:basedOn w:val="Normal"/>
    <w:uiPriority w:val="34"/>
    <w:qFormat/>
    <w:rsid w:val="000524F7"/>
    <w:pPr>
      <w:suppressAutoHyphens w:val="0"/>
      <w:spacing w:after="180"/>
      <w:ind w:left="720"/>
      <w:contextualSpacing/>
    </w:pPr>
    <w:rPr>
      <w:rFonts w:ascii="Arial" w:eastAsia="Times New Roman" w:hAnsi="Arial" w:cs="Times New Roman"/>
      <w:color w:val="auto"/>
      <w:spacing w:val="4"/>
      <w:sz w:val="24"/>
      <w:szCs w:val="24"/>
      <w:lang w:eastAsia="en-AU"/>
    </w:rPr>
  </w:style>
  <w:style w:type="table" w:customStyle="1" w:styleId="DSSDatatablestyle">
    <w:name w:val="DSS Data table style"/>
    <w:basedOn w:val="TableNormal"/>
    <w:uiPriority w:val="99"/>
    <w:rsid w:val="000524F7"/>
    <w:pPr>
      <w:spacing w:before="0" w:after="0"/>
    </w:pPr>
    <w:rPr>
      <w:rFonts w:ascii="Arial" w:hAnsi="Arial"/>
      <w:color w:val="auto"/>
      <w:sz w:val="22"/>
      <w:szCs w:val="22"/>
    </w:rPr>
    <w:tblPr>
      <w:tblStyleRowBandSize w:val="1"/>
      <w:tblInd w:w="113" w:type="dxa"/>
    </w:tblPr>
    <w:tblStylePr w:type="firstRow">
      <w:rPr>
        <w:rFonts w:ascii="Arial" w:hAnsi="Arial"/>
        <w:b/>
        <w:color w:val="FFFFFF" w:themeColor="background1"/>
        <w:sz w:val="22"/>
      </w:rPr>
      <w:tblPr/>
      <w:tcPr>
        <w:shd w:val="clear" w:color="auto" w:fill="005A70"/>
      </w:tcPr>
    </w:tblStylePr>
    <w:tblStylePr w:type="lastRow">
      <w:rPr>
        <w:rFonts w:ascii="Arial" w:hAnsi="Arial"/>
        <w:b/>
        <w:sz w:val="22"/>
      </w:rPr>
      <w:tblPr/>
      <w:tcPr>
        <w:tcBorders>
          <w:bottom w:val="single" w:sz="8" w:space="0" w:color="auto"/>
        </w:tcBorders>
      </w:tcPr>
    </w:tblStylePr>
    <w:tblStylePr w:type="band2Horz">
      <w:rPr>
        <w:rFonts w:ascii="Arial" w:hAnsi="Arial"/>
        <w:sz w:val="22"/>
      </w:rPr>
      <w:tblPr/>
      <w:tcPr>
        <w:shd w:val="clear" w:color="auto" w:fill="EFFAF9"/>
      </w:tcPr>
    </w:tblStylePr>
  </w:style>
  <w:style w:type="table" w:styleId="ListTable4-Accent1">
    <w:name w:val="List Table 4 Accent 1"/>
    <w:basedOn w:val="TableNormal"/>
    <w:uiPriority w:val="49"/>
    <w:rsid w:val="00DF6139"/>
    <w:pPr>
      <w:spacing w:after="0"/>
    </w:pPr>
    <w:tblPr>
      <w:tblStyleRowBandSize w:val="1"/>
      <w:tblStyleColBandSize w:val="1"/>
      <w:tblBorders>
        <w:top w:val="single" w:sz="4" w:space="0" w:color="A869C3" w:themeColor="accent1" w:themeTint="99"/>
        <w:left w:val="single" w:sz="4" w:space="0" w:color="A869C3" w:themeColor="accent1" w:themeTint="99"/>
        <w:bottom w:val="single" w:sz="4" w:space="0" w:color="A869C3" w:themeColor="accent1" w:themeTint="99"/>
        <w:right w:val="single" w:sz="4" w:space="0" w:color="A869C3" w:themeColor="accent1" w:themeTint="99"/>
        <w:insideH w:val="single" w:sz="4" w:space="0" w:color="A869C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2E74" w:themeColor="accent1"/>
          <w:left w:val="single" w:sz="4" w:space="0" w:color="5F2E74" w:themeColor="accent1"/>
          <w:bottom w:val="single" w:sz="4" w:space="0" w:color="5F2E74" w:themeColor="accent1"/>
          <w:right w:val="single" w:sz="4" w:space="0" w:color="5F2E74" w:themeColor="accent1"/>
          <w:insideH w:val="nil"/>
        </w:tcBorders>
        <w:shd w:val="clear" w:color="auto" w:fill="5F2E74" w:themeFill="accent1"/>
      </w:tcPr>
    </w:tblStylePr>
    <w:tblStylePr w:type="lastRow">
      <w:rPr>
        <w:b/>
        <w:bCs/>
      </w:rPr>
      <w:tblPr/>
      <w:tcPr>
        <w:tcBorders>
          <w:top w:val="double" w:sz="4" w:space="0" w:color="A869C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CDEB" w:themeFill="accent1" w:themeFillTint="33"/>
      </w:tcPr>
    </w:tblStylePr>
    <w:tblStylePr w:type="band1Horz">
      <w:tblPr/>
      <w:tcPr>
        <w:shd w:val="clear" w:color="auto" w:fill="E2CDEB" w:themeFill="accent1" w:themeFillTint="33"/>
      </w:tcPr>
    </w:tblStylePr>
  </w:style>
  <w:style w:type="table" w:styleId="ListTable3-Accent4">
    <w:name w:val="List Table 3 Accent 4"/>
    <w:basedOn w:val="TableNormal"/>
    <w:uiPriority w:val="48"/>
    <w:rsid w:val="00DF6139"/>
    <w:pPr>
      <w:spacing w:after="0"/>
    </w:pPr>
    <w:tblPr>
      <w:tblStyleRowBandSize w:val="1"/>
      <w:tblStyleColBandSize w:val="1"/>
      <w:tblBorders>
        <w:top w:val="single" w:sz="4" w:space="0" w:color="539250" w:themeColor="accent4"/>
        <w:left w:val="single" w:sz="4" w:space="0" w:color="539250" w:themeColor="accent4"/>
        <w:bottom w:val="single" w:sz="4" w:space="0" w:color="539250" w:themeColor="accent4"/>
        <w:right w:val="single" w:sz="4" w:space="0" w:color="53925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39250" w:themeFill="accent4"/>
      </w:tcPr>
    </w:tblStylePr>
    <w:tblStylePr w:type="lastRow">
      <w:rPr>
        <w:b/>
        <w:bCs/>
      </w:rPr>
      <w:tblPr/>
      <w:tcPr>
        <w:tcBorders>
          <w:top w:val="double" w:sz="4" w:space="0" w:color="53925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39250" w:themeColor="accent4"/>
          <w:right w:val="single" w:sz="4" w:space="0" w:color="539250" w:themeColor="accent4"/>
        </w:tcBorders>
      </w:tcPr>
    </w:tblStylePr>
    <w:tblStylePr w:type="band1Horz">
      <w:tblPr/>
      <w:tcPr>
        <w:tcBorders>
          <w:top w:val="single" w:sz="4" w:space="0" w:color="539250" w:themeColor="accent4"/>
          <w:bottom w:val="single" w:sz="4" w:space="0" w:color="53925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39250" w:themeColor="accent4"/>
          <w:left w:val="nil"/>
        </w:tcBorders>
      </w:tcPr>
    </w:tblStylePr>
    <w:tblStylePr w:type="swCell">
      <w:tblPr/>
      <w:tcPr>
        <w:tcBorders>
          <w:top w:val="double" w:sz="4" w:space="0" w:color="539250" w:themeColor="accent4"/>
          <w:right w:val="nil"/>
        </w:tcBorders>
      </w:tcPr>
    </w:tblStylePr>
  </w:style>
  <w:style w:type="paragraph" w:customStyle="1" w:styleId="Overviewtext">
    <w:name w:val="Overview text"/>
    <w:basedOn w:val="Normal"/>
    <w:next w:val="Normal"/>
    <w:qFormat/>
    <w:rsid w:val="00F41FAF"/>
    <w:pPr>
      <w:jc w:val="both"/>
    </w:pPr>
    <w:rPr>
      <w:rFonts w:cstheme="minorHAnsi"/>
      <w:sz w:val="26"/>
    </w:rPr>
  </w:style>
  <w:style w:type="paragraph" w:customStyle="1" w:styleId="Essentialinformation">
    <w:name w:val="Essential information"/>
    <w:basedOn w:val="Boxed2Bullet"/>
    <w:qFormat/>
    <w:rsid w:val="000B319C"/>
    <w:pPr>
      <w:pBdr>
        <w:top w:val="single" w:sz="8" w:space="6" w:color="962C8B" w:themeColor="accent2"/>
        <w:left w:val="single" w:sz="8" w:space="10" w:color="962C8B" w:themeColor="accent2"/>
        <w:bottom w:val="single" w:sz="8" w:space="8" w:color="962C8B" w:themeColor="accent2"/>
        <w:right w:val="single" w:sz="8" w:space="10" w:color="962C8B" w:themeColor="accent2"/>
      </w:pBdr>
    </w:pPr>
  </w:style>
  <w:style w:type="paragraph" w:customStyle="1" w:styleId="Indentedtext">
    <w:name w:val="Indented text"/>
    <w:basedOn w:val="Bullet1"/>
    <w:qFormat/>
    <w:rsid w:val="0031730F"/>
    <w:pPr>
      <w:numPr>
        <w:numId w:val="0"/>
      </w:num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66BA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6BA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952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952A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952A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52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52AE"/>
    <w:rPr>
      <w:b/>
      <w:bCs/>
    </w:rPr>
  </w:style>
  <w:style w:type="paragraph" w:styleId="Revision">
    <w:name w:val="Revision"/>
    <w:hidden/>
    <w:uiPriority w:val="99"/>
    <w:semiHidden/>
    <w:rsid w:val="00C6419C"/>
    <w:pPr>
      <w:spacing w:before="0" w:after="0"/>
    </w:pPr>
    <w:rPr>
      <w:sz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0E68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4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www.myid.gov.au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hyperlink" Target="https://www.ato.gov.au/online-services/accessing-online-services-with-digital-id-and-ram" TargetMode="Externa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myid.gov.au/" TargetMode="External"/><Relationship Id="rId23" Type="http://schemas.openxmlformats.org/officeDocument/2006/relationships/image" Target="media/image12.png"/><Relationship Id="rId28" Type="http://schemas.openxmlformats.org/officeDocument/2006/relationships/hyperlink" Target="https://www.digitalidsystem.gov.au/what-is-digital-id" TargetMode="Externa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hyperlink" Target="https://info.authorisationmanager.gov.au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hyperlink" Target="https://www.myid.gov.au/help" TargetMode="External"/><Relationship Id="rId35" Type="http://schemas.openxmlformats.org/officeDocument/2006/relationships/footer" Target="foot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NDIS QaSC">
      <a:dk1>
        <a:sysClr val="windowText" lastClr="000000"/>
      </a:dk1>
      <a:lt1>
        <a:sysClr val="window" lastClr="FFFFFF"/>
      </a:lt1>
      <a:dk2>
        <a:srgbClr val="5F2E74"/>
      </a:dk2>
      <a:lt2>
        <a:srgbClr val="DDDDDD"/>
      </a:lt2>
      <a:accent1>
        <a:srgbClr val="5F2E74"/>
      </a:accent1>
      <a:accent2>
        <a:srgbClr val="962C8B"/>
      </a:accent2>
      <a:accent3>
        <a:srgbClr val="BA2E96"/>
      </a:accent3>
      <a:accent4>
        <a:srgbClr val="539250"/>
      </a:accent4>
      <a:accent5>
        <a:srgbClr val="83B14C"/>
      </a:accent5>
      <a:accent6>
        <a:srgbClr val="9DC44D"/>
      </a:accent6>
      <a:hlink>
        <a:srgbClr val="0000FF"/>
      </a:hlink>
      <a:folHlink>
        <a:srgbClr val="BA2E96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B543C13A84E64A9B7D9173149D049E" ma:contentTypeVersion="16" ma:contentTypeDescription="Create a new document." ma:contentTypeScope="" ma:versionID="5d2e104ec4c496eae685e75925fca871">
  <xsd:schema xmlns:xsd="http://www.w3.org/2001/XMLSchema" xmlns:xs="http://www.w3.org/2001/XMLSchema" xmlns:p="http://schemas.microsoft.com/office/2006/metadata/properties" xmlns:ns2="51c8b390-a78d-4ae3-a56f-8e6505e81074" xmlns:ns3="d001e097-8e9e-4df8-a389-06b7fa74bcc0" targetNamespace="http://schemas.microsoft.com/office/2006/metadata/properties" ma:root="true" ma:fieldsID="e7782d4cc18da72e5365687ded73cfe2" ns2:_="" ns3:_="">
    <xsd:import namespace="51c8b390-a78d-4ae3-a56f-8e6505e81074"/>
    <xsd:import namespace="d001e097-8e9e-4df8-a389-06b7fa74bc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Workstream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Grouping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c8b390-a78d-4ae3-a56f-8e6505e810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Workstream" ma:index="12" nillable="true" ma:displayName="Document Type" ma:format="Dropdown" ma:internalName="Workstrea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Strategy"/>
                    <xsd:enumeration value="Engagement"/>
                    <xsd:enumeration value="Position Descriptions"/>
                    <xsd:enumeration value="Choice 4"/>
                  </xsd:restriction>
                </xsd:simpleType>
              </xsd:element>
            </xsd:sequence>
          </xsd:extension>
        </xsd:complexContent>
      </xsd:complex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645b856-4cdd-4a87-aa29-9b4c24b6db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Grouping" ma:index="22" nillable="true" ma:displayName="Grouping" ma:format="Dropdown" ma:internalName="Grouping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BAU"/>
                    <xsd:enumeration value="DART"/>
                    <xsd:enumeration value="NQSC Project"/>
                  </xsd:restriction>
                </xsd:simpleType>
              </xsd:element>
            </xsd:sequence>
          </xsd:extension>
        </xsd:complexContent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1e097-8e9e-4df8-a389-06b7fa74bcc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ae4595ad-8a30-4ffc-a318-89e1309d3b4e}" ma:internalName="TaxCatchAll" ma:showField="CatchAllData" ma:web="d001e097-8e9e-4df8-a389-06b7fa74bc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1c8b390-a78d-4ae3-a56f-8e6505e81074">
      <Terms xmlns="http://schemas.microsoft.com/office/infopath/2007/PartnerControls"/>
    </lcf76f155ced4ddcb4097134ff3c332f>
    <Workstream xmlns="51c8b390-a78d-4ae3-a56f-8e6505e81074" xsi:nil="true"/>
    <TaxCatchAll xmlns="d001e097-8e9e-4df8-a389-06b7fa74bcc0" xsi:nil="true"/>
    <Grouping xmlns="51c8b390-a78d-4ae3-a56f-8e6505e81074" xsi:nil="true"/>
  </documentManagement>
</p:properties>
</file>

<file path=customXml/itemProps1.xml><?xml version="1.0" encoding="utf-8"?>
<ds:datastoreItem xmlns:ds="http://schemas.openxmlformats.org/officeDocument/2006/customXml" ds:itemID="{923B658B-99F5-4DA6-BD5D-FE1B3CD183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c8b390-a78d-4ae3-a56f-8e6505e81074"/>
    <ds:schemaRef ds:uri="d001e097-8e9e-4df8-a389-06b7fa74bc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85E4107-8FA4-44FF-95B9-92093BE32DF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FEAA82B-1725-4631-8881-6C6903DA7E9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A678A55-E2AD-4244-9DA6-5E9CB25C4D90}">
  <ds:schemaRefs>
    <ds:schemaRef ds:uri="http://schemas.microsoft.com/office/2006/metadata/properties"/>
    <ds:schemaRef ds:uri="http://schemas.microsoft.com/office/infopath/2007/PartnerControls"/>
    <ds:schemaRef ds:uri="51c8b390-a78d-4ae3-a56f-8e6505e81074"/>
    <ds:schemaRef ds:uri="d001e097-8e9e-4df8-a389-06b7fa74bcc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13</Pages>
  <Words>675</Words>
  <Characters>3321</Characters>
  <Application>Microsoft Office Word</Application>
  <DocSecurity>0</DocSecurity>
  <Lines>150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Getting access to NDIS Commission Portal - v2.0</vt:lpstr>
    </vt:vector>
  </TitlesOfParts>
  <Company/>
  <LinksUpToDate>false</LinksUpToDate>
  <CharactersWithSpaces>3943</CharactersWithSpaces>
  <SharedDoc>false</SharedDoc>
  <HLinks>
    <vt:vector size="60" baseType="variant">
      <vt:variant>
        <vt:i4>6750253</vt:i4>
      </vt:variant>
      <vt:variant>
        <vt:i4>27</vt:i4>
      </vt:variant>
      <vt:variant>
        <vt:i4>0</vt:i4>
      </vt:variant>
      <vt:variant>
        <vt:i4>5</vt:i4>
      </vt:variant>
      <vt:variant>
        <vt:lpwstr>https://www.ato.gov.au/online-services/accessing-online-services-with-digital-id-and-ram</vt:lpwstr>
      </vt:variant>
      <vt:variant>
        <vt:lpwstr>ato-LinkyourmyIDtoabusinessusingRAM</vt:lpwstr>
      </vt:variant>
      <vt:variant>
        <vt:i4>1703936</vt:i4>
      </vt:variant>
      <vt:variant>
        <vt:i4>24</vt:i4>
      </vt:variant>
      <vt:variant>
        <vt:i4>0</vt:i4>
      </vt:variant>
      <vt:variant>
        <vt:i4>5</vt:i4>
      </vt:variant>
      <vt:variant>
        <vt:lpwstr>https://info.authorisationmanager.gov.au/</vt:lpwstr>
      </vt:variant>
      <vt:variant>
        <vt:lpwstr/>
      </vt:variant>
      <vt:variant>
        <vt:i4>2031706</vt:i4>
      </vt:variant>
      <vt:variant>
        <vt:i4>21</vt:i4>
      </vt:variant>
      <vt:variant>
        <vt:i4>0</vt:i4>
      </vt:variant>
      <vt:variant>
        <vt:i4>5</vt:i4>
      </vt:variant>
      <vt:variant>
        <vt:lpwstr>https://www.myid.gov.au/help</vt:lpwstr>
      </vt:variant>
      <vt:variant>
        <vt:lpwstr/>
      </vt:variant>
      <vt:variant>
        <vt:i4>655454</vt:i4>
      </vt:variant>
      <vt:variant>
        <vt:i4>18</vt:i4>
      </vt:variant>
      <vt:variant>
        <vt:i4>0</vt:i4>
      </vt:variant>
      <vt:variant>
        <vt:i4>5</vt:i4>
      </vt:variant>
      <vt:variant>
        <vt:lpwstr>https://www.myid.gov.au/</vt:lpwstr>
      </vt:variant>
      <vt:variant>
        <vt:lpwstr/>
      </vt:variant>
      <vt:variant>
        <vt:i4>327700</vt:i4>
      </vt:variant>
      <vt:variant>
        <vt:i4>15</vt:i4>
      </vt:variant>
      <vt:variant>
        <vt:i4>0</vt:i4>
      </vt:variant>
      <vt:variant>
        <vt:i4>5</vt:i4>
      </vt:variant>
      <vt:variant>
        <vt:lpwstr>https://www.digitalidsystem.gov.au/what-is-digital-id</vt:lpwstr>
      </vt:variant>
      <vt:variant>
        <vt:lpwstr/>
      </vt:variant>
      <vt:variant>
        <vt:i4>655454</vt:i4>
      </vt:variant>
      <vt:variant>
        <vt:i4>12</vt:i4>
      </vt:variant>
      <vt:variant>
        <vt:i4>0</vt:i4>
      </vt:variant>
      <vt:variant>
        <vt:i4>5</vt:i4>
      </vt:variant>
      <vt:variant>
        <vt:lpwstr>https://www.myid.gov.au/</vt:lpwstr>
      </vt:variant>
      <vt:variant>
        <vt:lpwstr/>
      </vt:variant>
      <vt:variant>
        <vt:i4>2424845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_Help_with_accessing</vt:lpwstr>
      </vt:variant>
      <vt:variant>
        <vt:i4>4849749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_Authentication_methods</vt:lpwstr>
      </vt:variant>
      <vt:variant>
        <vt:i4>1769514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_Request_new_user</vt:lpwstr>
      </vt:variant>
      <vt:variant>
        <vt:i4>983100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_Adding_new_users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Getting access to NDIS Commission Portal - v2.0</dc:title>
  <dc:subject/>
  <dc:creator/>
  <cp:keywords>[SEC=OFFICIAL]</cp:keywords>
  <dc:description/>
  <cp:lastModifiedBy>PASION, Jaye-Ann</cp:lastModifiedBy>
  <cp:revision>31</cp:revision>
  <dcterms:created xsi:type="dcterms:W3CDTF">2022-08-04T16:58:00Z</dcterms:created>
  <dcterms:modified xsi:type="dcterms:W3CDTF">2026-06-05T00:22:00Z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AE48E88F80C34C1D8613B7B9BEA6CD1E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5E9D5DC7B492642AB47A3079562ACA9C56784162</vt:lpwstr>
  </property>
  <property fmtid="{D5CDD505-2E9C-101B-9397-08002B2CF9AE}" pid="11" name="PM_OriginationTimeStamp">
    <vt:lpwstr>2022-08-03T06:59:23Z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2024.1</vt:lpwstr>
  </property>
  <property fmtid="{D5CDD505-2E9C-101B-9397-08002B2CF9AE}" pid="20" name="PM_Hash_Salt_Prev">
    <vt:lpwstr>3C31737A74B716A51DC71A4CFE43DBA7</vt:lpwstr>
  </property>
  <property fmtid="{D5CDD505-2E9C-101B-9397-08002B2CF9AE}" pid="21" name="PM_Hash_Salt">
    <vt:lpwstr>21832FA25694F9304424CC2F01A3A27E</vt:lpwstr>
  </property>
  <property fmtid="{D5CDD505-2E9C-101B-9397-08002B2CF9AE}" pid="22" name="PM_Hash_SHA1">
    <vt:lpwstr>1A37C7E98A5D9C458299D22B88CFC896E27DCB38</vt:lpwstr>
  </property>
  <property fmtid="{D5CDD505-2E9C-101B-9397-08002B2CF9AE}" pid="23" name="PM_OriginatorUserAccountName_SHA256">
    <vt:lpwstr>69A448DD227DAB75EEC7F139CB7BB7122F05488A356370C76B26305A014B0B92</vt:lpwstr>
  </property>
  <property fmtid="{D5CDD505-2E9C-101B-9397-08002B2CF9AE}" pid="24" name="PM_OriginatorDomainName_SHA256">
    <vt:lpwstr>CE53151D70EF3143B9B6CA1DC053F41E858E2C804CF2EE5AE813E5CCE407743B</vt:lpwstr>
  </property>
  <property fmtid="{D5CDD505-2E9C-101B-9397-08002B2CF9AE}" pid="25" name="PM_SecurityClassification_Prev">
    <vt:lpwstr>OFFICIAL</vt:lpwstr>
  </property>
  <property fmtid="{D5CDD505-2E9C-101B-9397-08002B2CF9AE}" pid="26" name="PM_Qualifier_Prev">
    <vt:lpwstr/>
  </property>
  <property fmtid="{D5CDD505-2E9C-101B-9397-08002B2CF9AE}" pid="27" name="PMHMAC">
    <vt:lpwstr>v=2024.1;a=SHA256;h=AA0EE8C24AAE02E32A05AC07194BC1DF9945D4A37A7B0972D095321FFA3DEEEA</vt:lpwstr>
  </property>
  <property fmtid="{D5CDD505-2E9C-101B-9397-08002B2CF9AE}" pid="28" name="MSIP_Label_eb34d90b-fc41-464d-af60-f74d721d0790_SetDate">
    <vt:lpwstr>2022-08-03T06:59:23Z</vt:lpwstr>
  </property>
  <property fmtid="{D5CDD505-2E9C-101B-9397-08002B2CF9AE}" pid="29" name="MSIP_Label_eb34d90b-fc41-464d-af60-f74d721d0790_Name">
    <vt:lpwstr>OFFICIAL</vt:lpwstr>
  </property>
  <property fmtid="{D5CDD505-2E9C-101B-9397-08002B2CF9AE}" pid="30" name="MSIP_Label_eb34d90b-fc41-464d-af60-f74d721d0790_SiteId">
    <vt:lpwstr>61e36dd1-ca6e-4d61-aa0a-2b4eb88317a3</vt:lpwstr>
  </property>
  <property fmtid="{D5CDD505-2E9C-101B-9397-08002B2CF9AE}" pid="31" name="MSIP_Label_eb34d90b-fc41-464d-af60-f74d721d0790_ContentBits">
    <vt:lpwstr>3</vt:lpwstr>
  </property>
  <property fmtid="{D5CDD505-2E9C-101B-9397-08002B2CF9AE}" pid="32" name="MSIP_Label_eb34d90b-fc41-464d-af60-f74d721d0790_Enabled">
    <vt:lpwstr>true</vt:lpwstr>
  </property>
  <property fmtid="{D5CDD505-2E9C-101B-9397-08002B2CF9AE}" pid="33" name="MSIP_Label_eb34d90b-fc41-464d-af60-f74d721d0790_Method">
    <vt:lpwstr>Privileged</vt:lpwstr>
  </property>
  <property fmtid="{D5CDD505-2E9C-101B-9397-08002B2CF9AE}" pid="34" name="MSIP_Label_eb34d90b-fc41-464d-af60-f74d721d0790_ActionId">
    <vt:lpwstr>77efc73049c34683b99fab6cb8fdb811</vt:lpwstr>
  </property>
  <property fmtid="{D5CDD505-2E9C-101B-9397-08002B2CF9AE}" pid="35" name="PMUuid">
    <vt:lpwstr>v=2022.2;d=gov.au;g=46DD6D7C-8107-577B-BC6E-F348953B2E44</vt:lpwstr>
  </property>
  <property fmtid="{D5CDD505-2E9C-101B-9397-08002B2CF9AE}" pid="36" name="ContentTypeId">
    <vt:lpwstr>0x01010043B543C13A84E64A9B7D9173149D049E</vt:lpwstr>
  </property>
  <property fmtid="{D5CDD505-2E9C-101B-9397-08002B2CF9AE}" pid="37" name="MediaServiceImageTags">
    <vt:lpwstr/>
  </property>
  <property fmtid="{D5CDD505-2E9C-101B-9397-08002B2CF9AE}" pid="38" name="PM_Expires">
    <vt:lpwstr/>
  </property>
  <property fmtid="{D5CDD505-2E9C-101B-9397-08002B2CF9AE}" pid="39" name="PM_DowngradeTo">
    <vt:lpwstr/>
  </property>
  <property fmtid="{D5CDD505-2E9C-101B-9397-08002B2CF9AE}" pid="40" name="PM_DownTo">
    <vt:lpwstr/>
  </property>
</Properties>
</file>