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AAF80" w14:textId="62040C3D" w:rsidR="00F25C94" w:rsidRPr="00F25C94" w:rsidRDefault="00F25C94" w:rsidP="00F25C94">
      <w:pPr>
        <w:pStyle w:val="Heading1"/>
        <w:spacing w:before="160"/>
      </w:pPr>
      <w:r w:rsidRPr="00F25C94">
        <w:t>Tip sheet – Giving feedback to workers and providers</w:t>
      </w:r>
    </w:p>
    <w:p w14:paraId="77EBA035" w14:textId="50565A99" w:rsidR="00F25C94" w:rsidRPr="00503F5E" w:rsidRDefault="00315224" w:rsidP="00F25C94">
      <w:pPr>
        <w:rPr>
          <w:sz w:val="24"/>
          <w:szCs w:val="24"/>
        </w:rPr>
      </w:pPr>
      <w:bookmarkStart w:id="0" w:name="_GoBack"/>
      <w:r w:rsidRPr="00315224">
        <w:rPr>
          <w:noProof/>
          <w:sz w:val="24"/>
          <w:szCs w:val="24"/>
          <w:lang w:eastAsia="en-AU"/>
        </w:rPr>
        <w:drawing>
          <wp:anchor distT="0" distB="0" distL="114300" distR="114300" simplePos="0" relativeHeight="251658240" behindDoc="0" locked="0" layoutInCell="1" allowOverlap="1" wp14:anchorId="45C712BA" wp14:editId="5AA1A423">
            <wp:simplePos x="0" y="0"/>
            <wp:positionH relativeFrom="column">
              <wp:posOffset>53340</wp:posOffset>
            </wp:positionH>
            <wp:positionV relativeFrom="paragraph">
              <wp:posOffset>302260</wp:posOffset>
            </wp:positionV>
            <wp:extent cx="507600" cy="507600"/>
            <wp:effectExtent l="0" t="0" r="6985" b="6985"/>
            <wp:wrapSquare wrapText="bothSides"/>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SJ0056\My Documents\Strategy and Policy work\WCF\Communications\NDIS Icons\Outline\Green\PNG\feedback-outline-gre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00" cy="507600"/>
                    </a:xfrm>
                    <a:prstGeom prst="rect">
                      <a:avLst/>
                    </a:prstGeom>
                    <a:noFill/>
                    <a:ln>
                      <a:noFill/>
                    </a:ln>
                  </pic:spPr>
                </pic:pic>
              </a:graphicData>
            </a:graphic>
          </wp:anchor>
        </w:drawing>
      </w:r>
      <w:bookmarkEnd w:id="0"/>
      <w:r w:rsidR="00F25C94" w:rsidRPr="00503F5E">
        <w:rPr>
          <w:sz w:val="24"/>
          <w:szCs w:val="24"/>
        </w:rPr>
        <w:t xml:space="preserve">Giving </w:t>
      </w:r>
      <w:r w:rsidR="00F25C94" w:rsidRPr="00503F5E">
        <w:rPr>
          <w:b/>
          <w:sz w:val="24"/>
          <w:szCs w:val="24"/>
        </w:rPr>
        <w:t>feedback</w:t>
      </w:r>
      <w:r w:rsidR="00F25C94" w:rsidRPr="00503F5E">
        <w:rPr>
          <w:sz w:val="24"/>
          <w:szCs w:val="24"/>
        </w:rPr>
        <w:t xml:space="preserve"> is a way to:</w:t>
      </w:r>
    </w:p>
    <w:p w14:paraId="256E01E0" w14:textId="7527274F" w:rsidR="00F25C94" w:rsidRPr="00D63ECE" w:rsidRDefault="00B4000B" w:rsidP="00D63ECE">
      <w:pPr>
        <w:pStyle w:val="Bullet1"/>
        <w:rPr>
          <w:sz w:val="24"/>
          <w:szCs w:val="24"/>
        </w:rPr>
      </w:pPr>
      <w:r>
        <w:rPr>
          <w:sz w:val="24"/>
          <w:szCs w:val="24"/>
        </w:rPr>
        <w:t>C</w:t>
      </w:r>
      <w:r w:rsidR="00F25C94" w:rsidRPr="00D63ECE">
        <w:rPr>
          <w:sz w:val="24"/>
          <w:szCs w:val="24"/>
        </w:rPr>
        <w:t xml:space="preserve">heck how a worker is going with their job </w:t>
      </w:r>
    </w:p>
    <w:p w14:paraId="084AA227" w14:textId="1604FF0E" w:rsidR="00F25C94" w:rsidRPr="00315224" w:rsidRDefault="00315224" w:rsidP="00315224">
      <w:pPr>
        <w:pStyle w:val="Bullet1"/>
        <w:rPr>
          <w:sz w:val="24"/>
          <w:szCs w:val="24"/>
        </w:rPr>
      </w:pPr>
      <w:r w:rsidRPr="00315224">
        <w:rPr>
          <w:noProof/>
          <w:sz w:val="24"/>
          <w:szCs w:val="24"/>
          <w:lang w:eastAsia="en-AU"/>
        </w:rPr>
        <w:drawing>
          <wp:anchor distT="0" distB="0" distL="114300" distR="114300" simplePos="0" relativeHeight="251659264" behindDoc="0" locked="0" layoutInCell="1" allowOverlap="1" wp14:anchorId="1FB50227" wp14:editId="677E4CBD">
            <wp:simplePos x="0" y="0"/>
            <wp:positionH relativeFrom="column">
              <wp:posOffset>53340</wp:posOffset>
            </wp:positionH>
            <wp:positionV relativeFrom="paragraph">
              <wp:posOffset>269875</wp:posOffset>
            </wp:positionV>
            <wp:extent cx="507600" cy="507600"/>
            <wp:effectExtent l="0" t="0" r="6985" b="6985"/>
            <wp:wrapSquare wrapText="bothSides"/>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FNAS002N\Users\SJ0056\My Documents\Strategy and Policy work\WCF\Communications\NDIS Icons\Outline\Green\PNG\conversation-outline-gre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00" cy="50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00B" w:rsidRPr="00315224">
        <w:rPr>
          <w:sz w:val="24"/>
          <w:szCs w:val="24"/>
        </w:rPr>
        <w:t>T</w:t>
      </w:r>
      <w:r w:rsidR="00F25C94" w:rsidRPr="00315224">
        <w:rPr>
          <w:sz w:val="24"/>
          <w:szCs w:val="24"/>
        </w:rPr>
        <w:t>ell someone what they are doing well and what they can do better</w:t>
      </w:r>
    </w:p>
    <w:p w14:paraId="323B795A" w14:textId="4C5939A3" w:rsidR="00F25C94" w:rsidRPr="00D63ECE" w:rsidRDefault="00B4000B" w:rsidP="00D63ECE">
      <w:pPr>
        <w:pStyle w:val="Bullet1"/>
        <w:rPr>
          <w:sz w:val="24"/>
          <w:szCs w:val="24"/>
        </w:rPr>
      </w:pPr>
      <w:r>
        <w:rPr>
          <w:sz w:val="24"/>
          <w:szCs w:val="24"/>
        </w:rPr>
        <w:t>S</w:t>
      </w:r>
      <w:r w:rsidR="00F25C94" w:rsidRPr="00D63ECE">
        <w:rPr>
          <w:sz w:val="24"/>
          <w:szCs w:val="24"/>
        </w:rPr>
        <w:t>wap ideas on doing things better</w:t>
      </w:r>
    </w:p>
    <w:p w14:paraId="2EAB3A9A" w14:textId="20C0362E" w:rsidR="00F25C94" w:rsidRPr="00D63ECE" w:rsidRDefault="00B4000B" w:rsidP="00D63ECE">
      <w:pPr>
        <w:pStyle w:val="Bullet1"/>
        <w:rPr>
          <w:sz w:val="24"/>
          <w:szCs w:val="24"/>
        </w:rPr>
      </w:pPr>
      <w:r>
        <w:rPr>
          <w:sz w:val="24"/>
          <w:szCs w:val="24"/>
        </w:rPr>
        <w:t>B</w:t>
      </w:r>
      <w:r w:rsidR="00F25C94" w:rsidRPr="00D63ECE">
        <w:rPr>
          <w:sz w:val="24"/>
          <w:szCs w:val="24"/>
        </w:rPr>
        <w:t xml:space="preserve">uild the skills and knowledge of the worker. </w:t>
      </w:r>
    </w:p>
    <w:p w14:paraId="79F3F5AA" w14:textId="77777777" w:rsidR="00F25C94" w:rsidRPr="00503F5E" w:rsidRDefault="00F25C94" w:rsidP="00F25C94">
      <w:pPr>
        <w:rPr>
          <w:sz w:val="24"/>
          <w:szCs w:val="24"/>
        </w:rPr>
      </w:pPr>
      <w:r w:rsidRPr="00503F5E">
        <w:rPr>
          <w:sz w:val="24"/>
          <w:szCs w:val="24"/>
        </w:rPr>
        <w:t xml:space="preserve">Giving feedback to workers is also called </w:t>
      </w:r>
      <w:r w:rsidRPr="00503F5E">
        <w:rPr>
          <w:b/>
          <w:sz w:val="24"/>
          <w:szCs w:val="24"/>
        </w:rPr>
        <w:t>supervision</w:t>
      </w:r>
      <w:r w:rsidRPr="00503F5E">
        <w:rPr>
          <w:sz w:val="24"/>
          <w:szCs w:val="24"/>
        </w:rPr>
        <w:t xml:space="preserve">. </w:t>
      </w:r>
    </w:p>
    <w:p w14:paraId="1F248527" w14:textId="0B51C0C0" w:rsidR="00F25C94" w:rsidRPr="00503F5E" w:rsidRDefault="00F25C94" w:rsidP="00F25C94">
      <w:pPr>
        <w:rPr>
          <w:sz w:val="24"/>
          <w:szCs w:val="24"/>
        </w:rPr>
      </w:pPr>
      <w:r w:rsidRPr="00503F5E">
        <w:rPr>
          <w:sz w:val="24"/>
          <w:szCs w:val="24"/>
        </w:rPr>
        <w:t xml:space="preserve">The </w:t>
      </w:r>
      <w:hyperlink r:id="rId10" w:anchor="gen_ourRelationship_0_0" w:history="1">
        <w:r w:rsidRPr="00503F5E">
          <w:rPr>
            <w:rStyle w:val="Hyperlink"/>
            <w:sz w:val="24"/>
            <w:szCs w:val="24"/>
          </w:rPr>
          <w:t>NDIS Workforce Capability Framework</w:t>
        </w:r>
      </w:hyperlink>
      <w:r w:rsidRPr="00503F5E">
        <w:rPr>
          <w:sz w:val="24"/>
          <w:szCs w:val="24"/>
        </w:rPr>
        <w:t xml:space="preserve"> (the Framework) describes the behaviour, skills and knowledge</w:t>
      </w:r>
      <w:r w:rsidR="008B4C60">
        <w:rPr>
          <w:sz w:val="24"/>
          <w:szCs w:val="24"/>
        </w:rPr>
        <w:t xml:space="preserve"> workers should have</w:t>
      </w:r>
      <w:r w:rsidRPr="00503F5E">
        <w:rPr>
          <w:sz w:val="24"/>
          <w:szCs w:val="24"/>
        </w:rPr>
        <w:t xml:space="preserve">. We refer to these as </w:t>
      </w:r>
      <w:r w:rsidRPr="00503F5E">
        <w:rPr>
          <w:b/>
          <w:sz w:val="24"/>
          <w:szCs w:val="24"/>
        </w:rPr>
        <w:t>capabilities</w:t>
      </w:r>
      <w:r w:rsidRPr="00503F5E">
        <w:rPr>
          <w:sz w:val="24"/>
          <w:szCs w:val="24"/>
        </w:rPr>
        <w:t xml:space="preserve">. These capabilities are expected of all workers funded under the NDIS. </w:t>
      </w:r>
    </w:p>
    <w:p w14:paraId="5714EF86" w14:textId="77777777" w:rsidR="00F25C94" w:rsidRPr="00503F5E" w:rsidRDefault="00F25C94" w:rsidP="00F25C94">
      <w:pPr>
        <w:rPr>
          <w:sz w:val="24"/>
          <w:szCs w:val="24"/>
        </w:rPr>
      </w:pPr>
      <w:r w:rsidRPr="00503F5E">
        <w:rPr>
          <w:sz w:val="24"/>
          <w:szCs w:val="24"/>
        </w:rPr>
        <w:t xml:space="preserve">You can use the Framework to check workers and providers are showing the </w:t>
      </w:r>
      <w:r w:rsidRPr="00503F5E">
        <w:rPr>
          <w:b/>
          <w:sz w:val="24"/>
          <w:szCs w:val="24"/>
        </w:rPr>
        <w:t>capabilities</w:t>
      </w:r>
      <w:r w:rsidRPr="00503F5E">
        <w:rPr>
          <w:sz w:val="24"/>
          <w:szCs w:val="24"/>
        </w:rPr>
        <w:t xml:space="preserve"> you need when you give feedback. </w:t>
      </w:r>
    </w:p>
    <w:p w14:paraId="5935D706" w14:textId="5E38C868" w:rsidR="00F25C94" w:rsidRPr="00503F5E" w:rsidRDefault="00F25C94" w:rsidP="00F25C94">
      <w:pPr>
        <w:rPr>
          <w:b/>
          <w:sz w:val="24"/>
          <w:szCs w:val="24"/>
        </w:rPr>
      </w:pPr>
      <w:r w:rsidRPr="00503F5E">
        <w:rPr>
          <w:b/>
          <w:sz w:val="24"/>
          <w:szCs w:val="24"/>
        </w:rPr>
        <w:t xml:space="preserve">Directly employing your workers or engaging </w:t>
      </w:r>
      <w:r w:rsidR="00013651">
        <w:rPr>
          <w:b/>
          <w:sz w:val="24"/>
          <w:szCs w:val="24"/>
        </w:rPr>
        <w:t>individuals</w:t>
      </w:r>
      <w:r w:rsidRPr="00503F5E">
        <w:rPr>
          <w:b/>
          <w:sz w:val="24"/>
          <w:szCs w:val="24"/>
        </w:rPr>
        <w:t>?</w:t>
      </w:r>
      <w:r w:rsidRPr="00503F5E">
        <w:rPr>
          <w:sz w:val="24"/>
          <w:szCs w:val="24"/>
        </w:rPr>
        <w:t xml:space="preserve"> Giving detailed feedback or supervision as part of your regular conversations is important.</w:t>
      </w:r>
      <w:r w:rsidRPr="00503F5E">
        <w:rPr>
          <w:b/>
          <w:sz w:val="24"/>
          <w:szCs w:val="24"/>
        </w:rPr>
        <w:t xml:space="preserve"> </w:t>
      </w:r>
    </w:p>
    <w:p w14:paraId="0186D7E0" w14:textId="5D1DED37" w:rsidR="00F25C94" w:rsidRPr="00503F5E" w:rsidRDefault="00F25C94" w:rsidP="00F25C94">
      <w:pPr>
        <w:rPr>
          <w:sz w:val="24"/>
          <w:szCs w:val="24"/>
        </w:rPr>
      </w:pPr>
      <w:r w:rsidRPr="00503F5E">
        <w:rPr>
          <w:b/>
          <w:sz w:val="24"/>
          <w:szCs w:val="24"/>
        </w:rPr>
        <w:t>Getting suppor</w:t>
      </w:r>
      <w:r w:rsidR="00013651">
        <w:rPr>
          <w:b/>
          <w:sz w:val="24"/>
          <w:szCs w:val="24"/>
        </w:rPr>
        <w:t>t from NDIS provider organisations</w:t>
      </w:r>
      <w:r w:rsidRPr="00503F5E">
        <w:rPr>
          <w:b/>
          <w:sz w:val="24"/>
          <w:szCs w:val="24"/>
        </w:rPr>
        <w:t>?</w:t>
      </w:r>
      <w:r w:rsidRPr="00503F5E">
        <w:rPr>
          <w:sz w:val="24"/>
          <w:szCs w:val="24"/>
        </w:rPr>
        <w:t xml:space="preserve"> The provider is responsible for supervising workers and making sure the worker has the capabilities for the work and follows the rules. It is okay to give feedback to your provider and to the worker about how a worker is doing their job. </w:t>
      </w:r>
    </w:p>
    <w:p w14:paraId="2D1465EC" w14:textId="77777777" w:rsidR="00F25C94" w:rsidRDefault="00F25C94" w:rsidP="007E11EF">
      <w:pPr>
        <w:jc w:val="center"/>
      </w:pPr>
      <w:r w:rsidRPr="00B82DBA">
        <w:rPr>
          <w:noProof/>
          <w:lang w:eastAsia="en-AU"/>
        </w:rPr>
        <w:drawing>
          <wp:inline distT="0" distB="0" distL="0" distR="0" wp14:anchorId="2B9BF33C" wp14:editId="6F8C4DC5">
            <wp:extent cx="3783600" cy="2131200"/>
            <wp:effectExtent l="0" t="0" r="7620" b="2540"/>
            <wp:docPr id="3" name="Picture 3" descr="Drawing of male in wheelchair next to person with dark skin and glasses leaning on table with one hand raised. Thumbs up sign in a green speech bubble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0056\AppData\Local\Micro Focus\Content Manager\TEMP\HPTRIM.25964\D23 88268  39_Feedback Image 2_148x210mm_V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2" t="12113" r="1888" b="11311"/>
                    <a:stretch/>
                  </pic:blipFill>
                  <pic:spPr bwMode="auto">
                    <a:xfrm>
                      <a:off x="0" y="0"/>
                      <a:ext cx="3783600" cy="2131200"/>
                    </a:xfrm>
                    <a:prstGeom prst="rect">
                      <a:avLst/>
                    </a:prstGeom>
                    <a:noFill/>
                    <a:ln>
                      <a:noFill/>
                    </a:ln>
                    <a:extLst>
                      <a:ext uri="{53640926-AAD7-44D8-BBD7-CCE9431645EC}">
                        <a14:shadowObscured xmlns:a14="http://schemas.microsoft.com/office/drawing/2010/main"/>
                      </a:ext>
                    </a:extLst>
                  </pic:spPr>
                </pic:pic>
              </a:graphicData>
            </a:graphic>
          </wp:inline>
        </w:drawing>
      </w:r>
    </w:p>
    <w:p w14:paraId="0296D566" w14:textId="77777777" w:rsidR="00F25C94" w:rsidRPr="00503F5E" w:rsidRDefault="00F25C94" w:rsidP="00E00615">
      <w:pPr>
        <w:pBdr>
          <w:top w:val="single" w:sz="18" w:space="1" w:color="auto" w:shadow="1"/>
          <w:left w:val="single" w:sz="18" w:space="4" w:color="auto" w:shadow="1"/>
          <w:bottom w:val="single" w:sz="18" w:space="1" w:color="auto" w:shadow="1"/>
          <w:right w:val="single" w:sz="18" w:space="4" w:color="auto" w:shadow="1"/>
        </w:pBdr>
        <w:shd w:val="clear" w:color="auto" w:fill="EBF3DB" w:themeFill="accent6" w:themeFillTint="33"/>
        <w:spacing w:after="100" w:afterAutospacing="1" w:line="240" w:lineRule="auto"/>
        <w:rPr>
          <w:rFonts w:eastAsia="Times New Roman" w:cstheme="minorHAnsi"/>
          <w:color w:val="000000"/>
          <w:sz w:val="24"/>
          <w:szCs w:val="24"/>
          <w:lang w:eastAsia="en-AU"/>
        </w:rPr>
      </w:pPr>
      <w:r w:rsidRPr="00503F5E">
        <w:rPr>
          <w:rFonts w:eastAsia="Times New Roman" w:cstheme="minorHAnsi"/>
          <w:color w:val="000000"/>
          <w:sz w:val="24"/>
          <w:szCs w:val="24"/>
          <w:lang w:eastAsia="en-AU"/>
        </w:rPr>
        <w:lastRenderedPageBreak/>
        <w:t xml:space="preserve">It is OK to complain – speaking up can help to improve services for you and other people. </w:t>
      </w:r>
    </w:p>
    <w:p w14:paraId="6F854DAE" w14:textId="77777777" w:rsidR="00F25C94" w:rsidRPr="00503F5E" w:rsidRDefault="00F25C94" w:rsidP="00E00615">
      <w:pPr>
        <w:pBdr>
          <w:top w:val="single" w:sz="18" w:space="1" w:color="auto" w:shadow="1"/>
          <w:left w:val="single" w:sz="18" w:space="4" w:color="auto" w:shadow="1"/>
          <w:bottom w:val="single" w:sz="18" w:space="1" w:color="auto" w:shadow="1"/>
          <w:right w:val="single" w:sz="18" w:space="4" w:color="auto" w:shadow="1"/>
        </w:pBdr>
        <w:shd w:val="clear" w:color="auto" w:fill="EBF3DB" w:themeFill="accent6" w:themeFillTint="33"/>
        <w:spacing w:after="0" w:line="240" w:lineRule="auto"/>
        <w:rPr>
          <w:rFonts w:eastAsia="Times New Roman" w:cstheme="minorHAnsi"/>
          <w:color w:val="000000"/>
          <w:sz w:val="24"/>
          <w:szCs w:val="24"/>
          <w:lang w:eastAsia="en-AU"/>
        </w:rPr>
      </w:pPr>
      <w:r w:rsidRPr="00503F5E">
        <w:rPr>
          <w:rFonts w:eastAsia="Times New Roman" w:cstheme="minorHAnsi"/>
          <w:b/>
          <w:bCs/>
          <w:color w:val="000000"/>
          <w:sz w:val="24"/>
          <w:szCs w:val="24"/>
          <w:lang w:eastAsia="en-AU"/>
        </w:rPr>
        <w:t xml:space="preserve">Call: 1800 035 544 (free call from landlines). </w:t>
      </w:r>
      <w:hyperlink r:id="rId12" w:history="1">
        <w:r w:rsidRPr="00503F5E">
          <w:rPr>
            <w:rFonts w:eastAsia="Times New Roman" w:cstheme="minorHAnsi"/>
            <w:b/>
            <w:bCs/>
            <w:color w:val="612C69"/>
            <w:sz w:val="24"/>
            <w:szCs w:val="24"/>
            <w:u w:val="single"/>
            <w:lang w:eastAsia="en-AU"/>
          </w:rPr>
          <w:t>National Relay Service</w:t>
        </w:r>
      </w:hyperlink>
      <w:r w:rsidRPr="00503F5E">
        <w:rPr>
          <w:rFonts w:eastAsia="Times New Roman" w:cstheme="minorHAnsi"/>
          <w:b/>
          <w:bCs/>
          <w:color w:val="000000"/>
          <w:sz w:val="24"/>
          <w:szCs w:val="24"/>
          <w:lang w:eastAsia="en-AU"/>
        </w:rPr>
        <w:t> - ask for 1800 035 544.</w:t>
      </w:r>
    </w:p>
    <w:p w14:paraId="6802076E" w14:textId="77777777" w:rsidR="00F25C94" w:rsidRDefault="00F25C94" w:rsidP="00F25C94">
      <w:pPr>
        <w:pStyle w:val="Heading2"/>
        <w:rPr>
          <w:i/>
        </w:rPr>
      </w:pPr>
      <w:r w:rsidRPr="00FB3A49">
        <w:t xml:space="preserve">How </w:t>
      </w:r>
      <w:r w:rsidRPr="00FB3A49">
        <w:rPr>
          <w:bCs/>
        </w:rPr>
        <w:t>to provide feedback</w:t>
      </w:r>
      <w:r>
        <w:rPr>
          <w:bCs/>
        </w:rPr>
        <w:t xml:space="preserve"> to workers</w:t>
      </w:r>
      <w:r w:rsidRPr="00FB3A49">
        <w:rPr>
          <w:bCs/>
        </w:rPr>
        <w:t>:</w:t>
      </w:r>
      <w:r w:rsidRPr="00E5722E">
        <w:rPr>
          <w:i/>
        </w:rPr>
        <w:t xml:space="preserve"> </w:t>
      </w:r>
    </w:p>
    <w:p w14:paraId="30E3FFD2" w14:textId="77777777" w:rsidR="00F25C94" w:rsidRPr="00503F5E" w:rsidRDefault="00F25C94" w:rsidP="00F25C94">
      <w:pPr>
        <w:pStyle w:val="NormalTables"/>
        <w:rPr>
          <w:sz w:val="24"/>
          <w:szCs w:val="24"/>
        </w:rPr>
      </w:pPr>
      <w:r w:rsidRPr="00503F5E">
        <w:rPr>
          <w:sz w:val="24"/>
          <w:szCs w:val="24"/>
        </w:rPr>
        <w:t xml:space="preserve">Focus on how an issue affects you and how you feel when you give feedback. The diagram below shows the way you can give feedback in a conversation. </w:t>
      </w:r>
    </w:p>
    <w:p w14:paraId="35D9F49B" w14:textId="77777777" w:rsidR="00F25C94" w:rsidRDefault="00F25C94" w:rsidP="00F25C94">
      <w:pPr>
        <w:rPr>
          <w:b/>
        </w:rPr>
      </w:pPr>
      <w:r>
        <w:rPr>
          <w:noProof/>
          <w:lang w:eastAsia="en-AU"/>
        </w:rPr>
        <w:drawing>
          <wp:inline distT="0" distB="0" distL="0" distR="0" wp14:anchorId="5D2D6101" wp14:editId="43622F2F">
            <wp:extent cx="5844540" cy="1548057"/>
            <wp:effectExtent l="0" t="0" r="3810" b="0"/>
            <wp:docPr id="4" name="Picture 4" descr="5 step diagram on how to give feedback showing I saw (situation), I felt (feeling), It meant (the impact) i need ( the expectation) and How (solution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99" t="40151" r="69931" b="39916"/>
                    <a:stretch/>
                  </pic:blipFill>
                  <pic:spPr bwMode="auto">
                    <a:xfrm>
                      <a:off x="0" y="0"/>
                      <a:ext cx="6041914" cy="1600336"/>
                    </a:xfrm>
                    <a:prstGeom prst="rect">
                      <a:avLst/>
                    </a:prstGeom>
                    <a:ln>
                      <a:noFill/>
                    </a:ln>
                    <a:extLst>
                      <a:ext uri="{53640926-AAD7-44D8-BBD7-CCE9431645EC}">
                        <a14:shadowObscured xmlns:a14="http://schemas.microsoft.com/office/drawing/2010/main"/>
                      </a:ext>
                    </a:extLst>
                  </pic:spPr>
                </pic:pic>
              </a:graphicData>
            </a:graphic>
          </wp:inline>
        </w:drawing>
      </w:r>
    </w:p>
    <w:p w14:paraId="0589A592" w14:textId="77777777" w:rsidR="00F25C94" w:rsidRPr="00503F5E" w:rsidRDefault="00F25C94" w:rsidP="00F25C94">
      <w:pPr>
        <w:rPr>
          <w:sz w:val="24"/>
          <w:szCs w:val="24"/>
        </w:rPr>
      </w:pPr>
      <w:r w:rsidRPr="00503F5E">
        <w:rPr>
          <w:b/>
          <w:sz w:val="24"/>
          <w:szCs w:val="24"/>
        </w:rPr>
        <w:t xml:space="preserve">Example: </w:t>
      </w:r>
      <w:r w:rsidRPr="00503F5E">
        <w:rPr>
          <w:sz w:val="24"/>
          <w:szCs w:val="24"/>
        </w:rPr>
        <w:t>I saw that the dishes were not done yesterday. I felt frustrated as I can’t do them. It meant I didn’t have a clean plate for breakfast. I need the dishes done before you go. How can we make sure there is time to do the dishes?</w:t>
      </w:r>
    </w:p>
    <w:p w14:paraId="0CA17B8E" w14:textId="77777777" w:rsidR="00F25C94" w:rsidRPr="00964F63" w:rsidRDefault="00F25C94" w:rsidP="00F25C94">
      <w:pPr>
        <w:pStyle w:val="Heading2"/>
      </w:pPr>
      <w:r>
        <w:t>Points to consider when giving feedback:</w:t>
      </w:r>
    </w:p>
    <w:p w14:paraId="2A0D9BD4" w14:textId="77777777" w:rsidR="00F25C94" w:rsidRPr="00D63ECE" w:rsidRDefault="00F25C94" w:rsidP="00D63ECE">
      <w:pPr>
        <w:pStyle w:val="Bullet1"/>
        <w:rPr>
          <w:szCs w:val="24"/>
        </w:rPr>
      </w:pPr>
      <w:r w:rsidRPr="00D63ECE">
        <w:rPr>
          <w:sz w:val="24"/>
          <w:szCs w:val="24"/>
        </w:rPr>
        <w:t>Plan ahead: What do you want to achieve with this feedback? How can you say it in a way that will give you the best chance to achieve it?</w:t>
      </w:r>
    </w:p>
    <w:p w14:paraId="671FD20E" w14:textId="77777777" w:rsidR="00F25C94" w:rsidRPr="00D63ECE" w:rsidRDefault="00F25C94" w:rsidP="00D63ECE">
      <w:pPr>
        <w:pStyle w:val="Bullet1"/>
        <w:rPr>
          <w:szCs w:val="24"/>
        </w:rPr>
      </w:pPr>
      <w:r w:rsidRPr="00D63ECE">
        <w:rPr>
          <w:sz w:val="24"/>
          <w:szCs w:val="24"/>
        </w:rPr>
        <w:t>Build on the strengths of the worker: Do not only focus on problems.</w:t>
      </w:r>
    </w:p>
    <w:p w14:paraId="4ACA4C36" w14:textId="3842D5AD" w:rsidR="00F25C94" w:rsidRPr="00D63ECE" w:rsidRDefault="00F25C94" w:rsidP="00D63ECE">
      <w:pPr>
        <w:pStyle w:val="Bullet1"/>
        <w:rPr>
          <w:szCs w:val="24"/>
        </w:rPr>
      </w:pPr>
      <w:r w:rsidRPr="00D63ECE">
        <w:rPr>
          <w:sz w:val="24"/>
          <w:szCs w:val="24"/>
        </w:rPr>
        <w:t xml:space="preserve">Be specific: Describe what you saw, but do not voice your opinion or leap to judgement. Give examples and talk about what you have seen, how it made you feel, and the impact the action had on you. For example: </w:t>
      </w:r>
    </w:p>
    <w:p w14:paraId="4DDA8763" w14:textId="770C2EA7" w:rsidR="00F25C94" w:rsidRPr="00503F5E" w:rsidRDefault="008A0FF6" w:rsidP="008A0FF6">
      <w:pPr>
        <w:pStyle w:val="ListContinue"/>
        <w:ind w:left="720"/>
        <w:rPr>
          <w:i/>
          <w:iCs/>
          <w:szCs w:val="24"/>
        </w:rPr>
      </w:pPr>
      <w:r w:rsidRPr="00315224">
        <w:rPr>
          <w:i/>
          <w:iCs/>
          <w:noProof/>
          <w:szCs w:val="24"/>
          <w:lang w:val="en-AU" w:eastAsia="en-AU"/>
        </w:rPr>
        <w:drawing>
          <wp:anchor distT="0" distB="0" distL="114300" distR="114300" simplePos="0" relativeHeight="251662336" behindDoc="0" locked="0" layoutInCell="1" allowOverlap="1" wp14:anchorId="70512C9A" wp14:editId="5801605D">
            <wp:simplePos x="0" y="0"/>
            <wp:positionH relativeFrom="column">
              <wp:posOffset>22860</wp:posOffset>
            </wp:positionH>
            <wp:positionV relativeFrom="page">
              <wp:posOffset>7315200</wp:posOffset>
            </wp:positionV>
            <wp:extent cx="507365" cy="507365"/>
            <wp:effectExtent l="0" t="0" r="6985" b="6985"/>
            <wp:wrapSquare wrapText="bothSides"/>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FNAS002N\Users\SJ0056\My Documents\Strategy and Policy work\WCF\Communications\NDIS Icons\Outline\Green\PNG\feedback-outline-gre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224" w:rsidRPr="00315224">
        <w:rPr>
          <w:i/>
          <w:iCs/>
          <w:szCs w:val="24"/>
        </w:rPr>
        <w:t xml:space="preserve"> </w:t>
      </w:r>
      <w:r w:rsidR="00F25C94" w:rsidRPr="0032570B">
        <w:rPr>
          <w:i/>
          <w:iCs/>
          <w:szCs w:val="24"/>
        </w:rPr>
        <w:t xml:space="preserve">‘I noticed you did not </w:t>
      </w:r>
      <w:r w:rsidR="00F25C94" w:rsidRPr="00503F5E">
        <w:rPr>
          <w:i/>
          <w:iCs/>
          <w:szCs w:val="24"/>
        </w:rPr>
        <w:t>undo the laces eno</w:t>
      </w:r>
      <w:r>
        <w:rPr>
          <w:i/>
          <w:iCs/>
          <w:szCs w:val="24"/>
        </w:rPr>
        <w:t xml:space="preserve">ugh before putting my shoes on, </w:t>
      </w:r>
      <w:r w:rsidR="00F25C94" w:rsidRPr="00503F5E">
        <w:rPr>
          <w:i/>
          <w:iCs/>
          <w:szCs w:val="24"/>
        </w:rPr>
        <w:t>and my feet hurt.’</w:t>
      </w:r>
    </w:p>
    <w:p w14:paraId="5388BDA6" w14:textId="77777777" w:rsidR="00F25C94" w:rsidRPr="00503F5E" w:rsidRDefault="00F25C94" w:rsidP="008A0FF6">
      <w:pPr>
        <w:pStyle w:val="ListContinue"/>
        <w:ind w:left="720" w:firstLine="720"/>
        <w:rPr>
          <w:szCs w:val="24"/>
        </w:rPr>
      </w:pPr>
      <w:r w:rsidRPr="00503F5E">
        <w:rPr>
          <w:szCs w:val="24"/>
        </w:rPr>
        <w:t>Not</w:t>
      </w:r>
    </w:p>
    <w:p w14:paraId="3FE07D98" w14:textId="77777777" w:rsidR="00F25C94" w:rsidRPr="00503F5E" w:rsidRDefault="00F25C94" w:rsidP="008A0FF6">
      <w:pPr>
        <w:pStyle w:val="ListContinue"/>
        <w:ind w:left="720"/>
        <w:rPr>
          <w:i/>
          <w:iCs/>
          <w:szCs w:val="24"/>
        </w:rPr>
      </w:pPr>
      <w:r w:rsidRPr="00503F5E">
        <w:rPr>
          <w:i/>
          <w:iCs/>
          <w:szCs w:val="24"/>
        </w:rPr>
        <w:t>‘You put the shoes on wrong. Don’t you know how to put shoes on?’</w:t>
      </w:r>
    </w:p>
    <w:p w14:paraId="223F0677" w14:textId="77777777" w:rsidR="00F25C94" w:rsidRPr="00D63ECE" w:rsidRDefault="00F25C94" w:rsidP="00D63ECE">
      <w:pPr>
        <w:pStyle w:val="Bullet1"/>
        <w:rPr>
          <w:szCs w:val="24"/>
        </w:rPr>
      </w:pPr>
      <w:r w:rsidRPr="00D63ECE">
        <w:rPr>
          <w:sz w:val="24"/>
          <w:szCs w:val="24"/>
        </w:rPr>
        <w:t>Explain why it matters: When you describe how something affected you, it helps the worker understand why it is important. Describe the impact to help them see things from your point of view and how their actions affect you.</w:t>
      </w:r>
    </w:p>
    <w:p w14:paraId="66E7B954" w14:textId="77777777" w:rsidR="00F25C94" w:rsidRPr="00D63ECE" w:rsidRDefault="00F25C94" w:rsidP="00D63ECE">
      <w:pPr>
        <w:pStyle w:val="Bullet1"/>
        <w:rPr>
          <w:szCs w:val="24"/>
        </w:rPr>
      </w:pPr>
      <w:r w:rsidRPr="00D63ECE">
        <w:rPr>
          <w:sz w:val="24"/>
          <w:szCs w:val="24"/>
        </w:rPr>
        <w:t xml:space="preserve">Be calm: Some feedback can be hard to give and hard for the worker to hear. You can both get defensive and emotional. Check your own emotions and be supportive of the worker if they get upset. For example, acknowledge how they feel, ask if they want to take a break. </w:t>
      </w:r>
    </w:p>
    <w:p w14:paraId="62BDAAE6" w14:textId="602DA708" w:rsidR="00F25C94" w:rsidRPr="00D63ECE" w:rsidRDefault="00F25C94" w:rsidP="00D63ECE">
      <w:pPr>
        <w:pStyle w:val="Bullet1"/>
        <w:rPr>
          <w:szCs w:val="24"/>
        </w:rPr>
      </w:pPr>
      <w:r w:rsidRPr="00D63ECE">
        <w:rPr>
          <w:sz w:val="24"/>
          <w:szCs w:val="24"/>
        </w:rPr>
        <w:t>Encourage reflection: Encourage the worker to think about what might have influenced their behaviour. You can go to the</w:t>
      </w:r>
      <w:r w:rsidR="00503F5E">
        <w:rPr>
          <w:sz w:val="24"/>
          <w:szCs w:val="24"/>
        </w:rPr>
        <w:t xml:space="preserve"> </w:t>
      </w:r>
      <w:hyperlink r:id="rId14" w:history="1">
        <w:r w:rsidR="00503F5E" w:rsidRPr="00D63ECE">
          <w:rPr>
            <w:rStyle w:val="Hyperlink"/>
            <w:sz w:val="24"/>
            <w:szCs w:val="24"/>
            <w:lang w:eastAsia="en-AU"/>
          </w:rPr>
          <w:t>Reflective Practice Tip Sheet for Supervisors and Workers</w:t>
        </w:r>
      </w:hyperlink>
      <w:r w:rsidR="00503F5E">
        <w:rPr>
          <w:sz w:val="24"/>
          <w:szCs w:val="24"/>
        </w:rPr>
        <w:t xml:space="preserve"> </w:t>
      </w:r>
      <w:r w:rsidRPr="00D63ECE">
        <w:rPr>
          <w:rFonts w:cstheme="minorHAnsi"/>
          <w:sz w:val="24"/>
          <w:szCs w:val="24"/>
          <w:shd w:val="clear" w:color="auto" w:fill="FFFFFF"/>
        </w:rPr>
        <w:t>for questions to help guide reflective conversations. F</w:t>
      </w:r>
      <w:r w:rsidRPr="00D63ECE">
        <w:rPr>
          <w:sz w:val="24"/>
          <w:szCs w:val="24"/>
        </w:rPr>
        <w:t xml:space="preserve">or example: </w:t>
      </w:r>
    </w:p>
    <w:p w14:paraId="21521C2A" w14:textId="526DC53B" w:rsidR="00F25C94" w:rsidRPr="0032570B" w:rsidRDefault="008A0FF6" w:rsidP="00F25C94">
      <w:pPr>
        <w:pStyle w:val="List2"/>
        <w:numPr>
          <w:ilvl w:val="0"/>
          <w:numId w:val="0"/>
        </w:numPr>
        <w:spacing w:after="0" w:line="276" w:lineRule="auto"/>
        <w:ind w:left="720"/>
        <w:rPr>
          <w:i/>
          <w:szCs w:val="24"/>
        </w:rPr>
      </w:pPr>
      <w:r w:rsidRPr="00315224">
        <w:rPr>
          <w:i/>
          <w:iCs/>
          <w:noProof/>
          <w:szCs w:val="24"/>
          <w:lang w:val="en-AU" w:eastAsia="en-AU"/>
        </w:rPr>
        <w:drawing>
          <wp:anchor distT="0" distB="0" distL="114300" distR="114300" simplePos="0" relativeHeight="251660288" behindDoc="0" locked="0" layoutInCell="1" allowOverlap="1" wp14:anchorId="726DD94D" wp14:editId="4FCF31EE">
            <wp:simplePos x="0" y="0"/>
            <wp:positionH relativeFrom="column">
              <wp:posOffset>-2540</wp:posOffset>
            </wp:positionH>
            <wp:positionV relativeFrom="paragraph">
              <wp:posOffset>635</wp:posOffset>
            </wp:positionV>
            <wp:extent cx="507365" cy="507365"/>
            <wp:effectExtent l="0" t="0" r="6985" b="6985"/>
            <wp:wrapSquare wrapText="bothSides"/>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FNAS002N\Users\SJ0056\My Documents\Strategy and Policy work\WCF\Communications\NDIS Icons\Outline\Green\PNG\conversation-outline-gre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anchor>
        </w:drawing>
      </w:r>
      <w:r w:rsidR="00F25C94" w:rsidRPr="0032570B">
        <w:rPr>
          <w:i/>
          <w:szCs w:val="24"/>
        </w:rPr>
        <w:t>‘How do you think that went?’</w:t>
      </w:r>
    </w:p>
    <w:p w14:paraId="660F2C3B" w14:textId="0D85D6E7" w:rsidR="00F25C94" w:rsidRPr="00503F5E" w:rsidRDefault="00F25C94" w:rsidP="00F25C94">
      <w:pPr>
        <w:pStyle w:val="ListBullet"/>
        <w:numPr>
          <w:ilvl w:val="0"/>
          <w:numId w:val="0"/>
        </w:numPr>
        <w:spacing w:after="0" w:line="276" w:lineRule="auto"/>
        <w:ind w:left="720"/>
        <w:rPr>
          <w:i/>
          <w:szCs w:val="24"/>
        </w:rPr>
      </w:pPr>
      <w:r w:rsidRPr="00503F5E">
        <w:rPr>
          <w:i/>
          <w:szCs w:val="24"/>
        </w:rPr>
        <w:t>‘Were there any circumstances or external things that added to the situation?’</w:t>
      </w:r>
    </w:p>
    <w:p w14:paraId="6F20BD61" w14:textId="37308A85" w:rsidR="00F25C94" w:rsidRPr="00503F5E" w:rsidRDefault="00F25C94" w:rsidP="00F25C94">
      <w:pPr>
        <w:pStyle w:val="List2"/>
        <w:numPr>
          <w:ilvl w:val="0"/>
          <w:numId w:val="0"/>
        </w:numPr>
        <w:spacing w:line="276" w:lineRule="auto"/>
        <w:ind w:left="720"/>
        <w:rPr>
          <w:i/>
          <w:szCs w:val="24"/>
        </w:rPr>
      </w:pPr>
      <w:r w:rsidRPr="00503F5E">
        <w:rPr>
          <w:i/>
          <w:szCs w:val="24"/>
        </w:rPr>
        <w:t>‘Would you handle this differently if it happens again?’</w:t>
      </w:r>
    </w:p>
    <w:p w14:paraId="560E2C4C" w14:textId="704FF234" w:rsidR="00F25C94" w:rsidRPr="00D63ECE" w:rsidRDefault="00315224" w:rsidP="00D63ECE">
      <w:pPr>
        <w:pStyle w:val="Bullet1"/>
        <w:rPr>
          <w:sz w:val="24"/>
          <w:szCs w:val="24"/>
        </w:rPr>
      </w:pPr>
      <w:r>
        <w:rPr>
          <w:i/>
          <w:iCs/>
          <w:noProof/>
          <w:sz w:val="24"/>
          <w:szCs w:val="24"/>
          <w:lang w:eastAsia="en-AU"/>
        </w:rPr>
        <w:drawing>
          <wp:anchor distT="0" distB="0" distL="114300" distR="114300" simplePos="0" relativeHeight="251661312" behindDoc="0" locked="0" layoutInCell="1" allowOverlap="1" wp14:anchorId="19ED59FA" wp14:editId="503AD6F7">
            <wp:simplePos x="0" y="0"/>
            <wp:positionH relativeFrom="column">
              <wp:posOffset>0</wp:posOffset>
            </wp:positionH>
            <wp:positionV relativeFrom="paragraph">
              <wp:posOffset>643890</wp:posOffset>
            </wp:positionV>
            <wp:extent cx="506095" cy="506095"/>
            <wp:effectExtent l="0" t="0" r="8255" b="8255"/>
            <wp:wrapSquare wrapText="bothSides"/>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sidR="00F25C94" w:rsidRPr="00D63ECE">
        <w:rPr>
          <w:sz w:val="24"/>
          <w:szCs w:val="24"/>
        </w:rPr>
        <w:t>Focus on a solution: It is important to focus on what a solution might be during the feedback conversation. You can also ask the provider or worker what they think the solution could look like. For example:</w:t>
      </w:r>
    </w:p>
    <w:p w14:paraId="78C63566" w14:textId="204F7B20" w:rsidR="00F25C94" w:rsidRDefault="00315224" w:rsidP="00F25C94">
      <w:pPr>
        <w:pStyle w:val="ListParagraph"/>
        <w:rPr>
          <w:i/>
          <w:iCs/>
          <w:sz w:val="24"/>
          <w:szCs w:val="24"/>
        </w:rPr>
      </w:pPr>
      <w:r w:rsidRPr="00315224">
        <w:rPr>
          <w:i/>
          <w:iCs/>
          <w:sz w:val="24"/>
          <w:szCs w:val="24"/>
        </w:rPr>
        <w:t xml:space="preserve"> </w:t>
      </w:r>
      <w:r w:rsidR="00F25C94" w:rsidRPr="0032570B">
        <w:rPr>
          <w:i/>
          <w:iCs/>
          <w:sz w:val="24"/>
          <w:szCs w:val="24"/>
        </w:rPr>
        <w:t>‘I would like to hear how you can support me with….’</w:t>
      </w:r>
    </w:p>
    <w:p w14:paraId="24333A52" w14:textId="77777777" w:rsidR="00315224" w:rsidRPr="00503F5E" w:rsidRDefault="00315224" w:rsidP="00F25C94">
      <w:pPr>
        <w:pStyle w:val="ListParagraph"/>
        <w:rPr>
          <w:sz w:val="24"/>
          <w:szCs w:val="24"/>
        </w:rPr>
      </w:pPr>
    </w:p>
    <w:p w14:paraId="66FB896E" w14:textId="77777777" w:rsidR="00F25C94" w:rsidRPr="00D63ECE" w:rsidRDefault="00F25C94" w:rsidP="00D63ECE">
      <w:pPr>
        <w:pStyle w:val="Bullet1"/>
        <w:rPr>
          <w:szCs w:val="24"/>
        </w:rPr>
      </w:pPr>
      <w:r w:rsidRPr="00D63ECE">
        <w:rPr>
          <w:sz w:val="24"/>
          <w:szCs w:val="24"/>
        </w:rPr>
        <w:t xml:space="preserve">Invite feedback: Feedback is a two-way process. It is important to ask the worker how helpful they find your feedback. </w:t>
      </w:r>
    </w:p>
    <w:p w14:paraId="5AD43912" w14:textId="72D68DE7" w:rsidR="00F25C94" w:rsidRPr="00503F5E" w:rsidRDefault="00F25C94" w:rsidP="00F25C94">
      <w:pPr>
        <w:pStyle w:val="ListBullet"/>
        <w:numPr>
          <w:ilvl w:val="0"/>
          <w:numId w:val="0"/>
        </w:numPr>
        <w:rPr>
          <w:szCs w:val="24"/>
          <w:lang w:val="en-AU"/>
        </w:rPr>
      </w:pPr>
      <w:r w:rsidRPr="00503F5E">
        <w:rPr>
          <w:szCs w:val="24"/>
          <w:lang w:val="en-AU"/>
        </w:rPr>
        <w:t xml:space="preserve">Visit the </w:t>
      </w:r>
      <w:hyperlink r:id="rId16" w:history="1">
        <w:r w:rsidR="00503F5E" w:rsidRPr="00D63ECE">
          <w:rPr>
            <w:rStyle w:val="Hyperlink"/>
            <w:szCs w:val="24"/>
            <w:lang w:val="en-AU"/>
          </w:rPr>
          <w:t>supervision resources</w:t>
        </w:r>
      </w:hyperlink>
      <w:r w:rsidRPr="0032570B">
        <w:rPr>
          <w:szCs w:val="24"/>
          <w:lang w:val="en-AU"/>
        </w:rPr>
        <w:t xml:space="preserve"> for</w:t>
      </w:r>
      <w:r w:rsidRPr="00503F5E">
        <w:rPr>
          <w:szCs w:val="24"/>
          <w:lang w:val="en-AU"/>
        </w:rPr>
        <w:t xml:space="preserve"> participants for more examples and tips. This can help you when you check in and share regular feedback with your workers.</w:t>
      </w:r>
    </w:p>
    <w:p w14:paraId="1A9E47E6" w14:textId="77777777" w:rsidR="00F25C94" w:rsidRDefault="00F25C94" w:rsidP="00F25C94">
      <w:pPr>
        <w:pStyle w:val="Heading2"/>
      </w:pPr>
      <w:r>
        <w:t>Example of feedback</w:t>
      </w:r>
    </w:p>
    <w:p w14:paraId="45390CA9" w14:textId="1D088448" w:rsidR="00F25C94" w:rsidRPr="00503F5E" w:rsidRDefault="00F25C94" w:rsidP="00B4000B">
      <w:pPr>
        <w:spacing w:after="360"/>
        <w:rPr>
          <w:sz w:val="24"/>
          <w:szCs w:val="24"/>
        </w:rPr>
      </w:pPr>
      <w:r w:rsidRPr="00503F5E">
        <w:rPr>
          <w:sz w:val="24"/>
          <w:szCs w:val="24"/>
        </w:rPr>
        <w:t>The example below shows how you can provide feedback to a worker on the capabilities of ‘communicate effectively’ and ‘manage health an</w:t>
      </w:r>
      <w:r w:rsidR="00B4000B">
        <w:rPr>
          <w:sz w:val="24"/>
          <w:szCs w:val="24"/>
        </w:rPr>
        <w:t>d safety’, from the Framework.</w:t>
      </w:r>
    </w:p>
    <w:p w14:paraId="0C3A8C24" w14:textId="77777777" w:rsidR="00F25C94" w:rsidRPr="00503F5E" w:rsidRDefault="00F25C94" w:rsidP="00F25C94">
      <w:pPr>
        <w:pStyle w:val="BlockText"/>
        <w:rPr>
          <w:bCs/>
          <w:szCs w:val="24"/>
        </w:rPr>
      </w:pPr>
      <w:r w:rsidRPr="00503F5E">
        <w:rPr>
          <w:bCs/>
          <w:szCs w:val="24"/>
        </w:rPr>
        <w:t>I have noticed when you arrive late to help with my morning care and breakfast routine that you rush me. I have tried to tell you how I feel, but you cut me off or interrupt me.</w:t>
      </w:r>
    </w:p>
    <w:p w14:paraId="3D1EE6FE" w14:textId="77777777" w:rsidR="00F25C94" w:rsidRPr="00503F5E" w:rsidRDefault="00F25C94" w:rsidP="00F25C94">
      <w:pPr>
        <w:pStyle w:val="BlockText"/>
        <w:rPr>
          <w:bCs/>
          <w:szCs w:val="24"/>
        </w:rPr>
      </w:pPr>
      <w:r w:rsidRPr="00503F5E">
        <w:rPr>
          <w:bCs/>
          <w:szCs w:val="24"/>
        </w:rPr>
        <w:t>I need to be able to tell you how the delay impacts the rest of the day’s planned activities. Being rushed makes me feel overwhelmed and exhausted for any activities I have planned.</w:t>
      </w:r>
    </w:p>
    <w:p w14:paraId="659074AA" w14:textId="77777777" w:rsidR="00F25C94" w:rsidRPr="00503F5E" w:rsidRDefault="00F25C94" w:rsidP="00F25C94">
      <w:pPr>
        <w:pStyle w:val="BlockText"/>
        <w:rPr>
          <w:bCs/>
          <w:szCs w:val="24"/>
        </w:rPr>
      </w:pPr>
      <w:r w:rsidRPr="00503F5E">
        <w:rPr>
          <w:bCs/>
          <w:szCs w:val="24"/>
        </w:rPr>
        <w:t>I understand on some days, things can happen and you may be late. I can see you then try to do things quickly to get ready in the morning or to get somewhere quickly. However, the rushed car trips scare me.</w:t>
      </w:r>
    </w:p>
    <w:p w14:paraId="71D88827" w14:textId="77777777" w:rsidR="00F25C94" w:rsidRPr="00503F5E" w:rsidRDefault="00F25C94" w:rsidP="00F25C94">
      <w:pPr>
        <w:pStyle w:val="BlockText"/>
        <w:rPr>
          <w:bCs/>
          <w:szCs w:val="24"/>
        </w:rPr>
      </w:pPr>
      <w:r w:rsidRPr="00503F5E">
        <w:rPr>
          <w:bCs/>
          <w:szCs w:val="24"/>
        </w:rPr>
        <w:t>If you let me know if you are running late, with some notice, I can reschedule my activities. Then I can have a more comfortable breakfast and travel routine. Is there something I need to know about why you are late to see what we may be able to do? Or is there something else you may be able to do so you are on time?</w:t>
      </w:r>
    </w:p>
    <w:p w14:paraId="7406D2E9" w14:textId="1380E554" w:rsidR="00B4000B" w:rsidRDefault="00B4000B">
      <w:pPr>
        <w:suppressAutoHyphens w:val="0"/>
        <w:spacing w:before="120" w:after="120" w:line="240" w:lineRule="auto"/>
      </w:pPr>
      <w:r>
        <w:br w:type="page"/>
      </w:r>
    </w:p>
    <w:p w14:paraId="44D63645" w14:textId="77777777" w:rsidR="00F25C94" w:rsidRDefault="00F25C94" w:rsidP="00F25C94">
      <w:pPr>
        <w:pStyle w:val="Heading2"/>
      </w:pPr>
      <w:r>
        <w:t>Useful tips</w:t>
      </w:r>
    </w:p>
    <w:p w14:paraId="68ECD832" w14:textId="77777777" w:rsidR="00F25C94" w:rsidRPr="00D63ECE" w:rsidRDefault="00F25C94" w:rsidP="00D63ECE">
      <w:pPr>
        <w:pStyle w:val="Bullet1"/>
        <w:rPr>
          <w:szCs w:val="24"/>
        </w:rPr>
      </w:pPr>
      <w:r w:rsidRPr="00D63ECE">
        <w:rPr>
          <w:sz w:val="24"/>
          <w:szCs w:val="24"/>
        </w:rPr>
        <w:t xml:space="preserve">Do regular check-ins, like at the end of a shift or week. This helps you and your worker to practice and build confidence in talking about how they are doing. </w:t>
      </w:r>
    </w:p>
    <w:p w14:paraId="612EDBEA" w14:textId="77777777" w:rsidR="00F25C94" w:rsidRPr="00D63ECE" w:rsidRDefault="00F25C94" w:rsidP="00D63ECE">
      <w:pPr>
        <w:pStyle w:val="Bullet1"/>
        <w:rPr>
          <w:sz w:val="24"/>
          <w:szCs w:val="24"/>
        </w:rPr>
      </w:pPr>
      <w:r w:rsidRPr="00D63ECE">
        <w:rPr>
          <w:sz w:val="24"/>
          <w:szCs w:val="24"/>
        </w:rPr>
        <w:t>Give feedback when you notice your workers or providers are not doing what you expect. For example:</w:t>
      </w:r>
    </w:p>
    <w:p w14:paraId="5DB79379" w14:textId="2E117ECB" w:rsidR="00F25C94" w:rsidRPr="00D63ECE" w:rsidRDefault="00B4000B" w:rsidP="00D63ECE">
      <w:pPr>
        <w:pStyle w:val="Bullet2"/>
        <w:rPr>
          <w:sz w:val="24"/>
          <w:szCs w:val="24"/>
        </w:rPr>
      </w:pPr>
      <w:r>
        <w:rPr>
          <w:sz w:val="24"/>
          <w:szCs w:val="24"/>
        </w:rPr>
        <w:t>T</w:t>
      </w:r>
      <w:r w:rsidR="00F25C94" w:rsidRPr="00D63ECE">
        <w:rPr>
          <w:sz w:val="24"/>
          <w:szCs w:val="24"/>
        </w:rPr>
        <w:t>o address a one-off issue or mistake</w:t>
      </w:r>
    </w:p>
    <w:p w14:paraId="66A15F46" w14:textId="5D854D10" w:rsidR="00F25C94" w:rsidRPr="00D63ECE" w:rsidRDefault="00B4000B" w:rsidP="00D63ECE">
      <w:pPr>
        <w:pStyle w:val="Bullet2"/>
        <w:rPr>
          <w:sz w:val="24"/>
          <w:szCs w:val="24"/>
        </w:rPr>
      </w:pPr>
      <w:r>
        <w:rPr>
          <w:sz w:val="24"/>
          <w:szCs w:val="24"/>
        </w:rPr>
        <w:t>N</w:t>
      </w:r>
      <w:r w:rsidR="00F25C94" w:rsidRPr="00D63ECE">
        <w:rPr>
          <w:sz w:val="24"/>
          <w:szCs w:val="24"/>
        </w:rPr>
        <w:t>ot supporting you as agreed in a position description or service agreement</w:t>
      </w:r>
    </w:p>
    <w:p w14:paraId="57D0E3DC" w14:textId="49878670" w:rsidR="00F25C94" w:rsidRPr="00D63ECE" w:rsidRDefault="00B4000B" w:rsidP="00D63ECE">
      <w:pPr>
        <w:pStyle w:val="Bullet2"/>
        <w:rPr>
          <w:sz w:val="24"/>
          <w:szCs w:val="24"/>
        </w:rPr>
      </w:pPr>
      <w:r>
        <w:rPr>
          <w:sz w:val="24"/>
          <w:szCs w:val="24"/>
        </w:rPr>
        <w:t>N</w:t>
      </w:r>
      <w:r w:rsidR="00F25C94" w:rsidRPr="00D63ECE">
        <w:rPr>
          <w:sz w:val="24"/>
          <w:szCs w:val="24"/>
        </w:rPr>
        <w:t xml:space="preserve">ot showing the capabilities in the </w:t>
      </w:r>
      <w:hyperlink r:id="rId17" w:anchor="gen_ourRelationship_0_0" w:history="1">
        <w:r w:rsidR="00F25C94" w:rsidRPr="00503F5E">
          <w:rPr>
            <w:rStyle w:val="Hyperlink"/>
            <w:sz w:val="24"/>
            <w:szCs w:val="24"/>
          </w:rPr>
          <w:t>Framework</w:t>
        </w:r>
      </w:hyperlink>
      <w:r w:rsidR="00F25C94" w:rsidRPr="00D63ECE">
        <w:rPr>
          <w:sz w:val="24"/>
          <w:szCs w:val="24"/>
        </w:rPr>
        <w:t xml:space="preserve"> that are important to you</w:t>
      </w:r>
    </w:p>
    <w:p w14:paraId="03C24A30" w14:textId="67A2CED3" w:rsidR="00F25C94" w:rsidRPr="00D63ECE" w:rsidRDefault="00B4000B" w:rsidP="00D63ECE">
      <w:pPr>
        <w:pStyle w:val="Bullet2"/>
        <w:rPr>
          <w:sz w:val="24"/>
          <w:szCs w:val="24"/>
        </w:rPr>
      </w:pPr>
      <w:r>
        <w:rPr>
          <w:sz w:val="24"/>
          <w:szCs w:val="24"/>
        </w:rPr>
        <w:t>N</w:t>
      </w:r>
      <w:r w:rsidR="00F25C94" w:rsidRPr="00D63ECE">
        <w:rPr>
          <w:sz w:val="24"/>
          <w:szCs w:val="24"/>
        </w:rPr>
        <w:t xml:space="preserve">ot following the </w:t>
      </w:r>
      <w:hyperlink r:id="rId18" w:anchor="paragraph-id-1153" w:history="1">
        <w:r w:rsidR="00F25C94" w:rsidRPr="00503F5E">
          <w:rPr>
            <w:rStyle w:val="Hyperlink"/>
            <w:sz w:val="24"/>
            <w:szCs w:val="24"/>
          </w:rPr>
          <w:t>NDIS Code of Condu</w:t>
        </w:r>
        <w:r w:rsidR="00F25C94" w:rsidRPr="0032570B">
          <w:rPr>
            <w:rStyle w:val="Hyperlink"/>
            <w:sz w:val="24"/>
            <w:szCs w:val="24"/>
          </w:rPr>
          <w:t>ct</w:t>
        </w:r>
      </w:hyperlink>
      <w:r w:rsidR="00F25C94" w:rsidRPr="00D63ECE">
        <w:rPr>
          <w:sz w:val="24"/>
          <w:szCs w:val="24"/>
        </w:rPr>
        <w:t>.</w:t>
      </w:r>
    </w:p>
    <w:p w14:paraId="4FA4D00E" w14:textId="77777777" w:rsidR="00F25C94" w:rsidRPr="00D63ECE" w:rsidRDefault="00F25C94" w:rsidP="00D63ECE">
      <w:pPr>
        <w:pStyle w:val="Bullet1"/>
        <w:rPr>
          <w:szCs w:val="24"/>
        </w:rPr>
      </w:pPr>
      <w:r w:rsidRPr="00D63ECE">
        <w:rPr>
          <w:sz w:val="24"/>
          <w:szCs w:val="24"/>
        </w:rPr>
        <w:t xml:space="preserve">If you directly employ workers, do you have a </w:t>
      </w:r>
      <w:hyperlink r:id="rId19" w:history="1">
        <w:r w:rsidRPr="00D63ECE">
          <w:rPr>
            <w:rStyle w:val="Hyperlink"/>
            <w:sz w:val="24"/>
            <w:szCs w:val="24"/>
          </w:rPr>
          <w:t>position description</w:t>
        </w:r>
      </w:hyperlink>
      <w:r w:rsidRPr="00D63ECE">
        <w:rPr>
          <w:sz w:val="24"/>
          <w:szCs w:val="24"/>
        </w:rPr>
        <w:t xml:space="preserve"> in place that shows the capabilities they should have? This can be used as a checklist to give feedback.</w:t>
      </w:r>
    </w:p>
    <w:p w14:paraId="00CE80E8" w14:textId="61F05105" w:rsidR="00F25C94" w:rsidRPr="00D63ECE" w:rsidRDefault="008A0FF6" w:rsidP="00D63ECE">
      <w:pPr>
        <w:pStyle w:val="Bullet1"/>
        <w:rPr>
          <w:szCs w:val="24"/>
        </w:rPr>
      </w:pPr>
      <w:r>
        <w:rPr>
          <w:noProof/>
          <w:sz w:val="24"/>
          <w:szCs w:val="24"/>
          <w:lang w:eastAsia="en-AU"/>
        </w:rPr>
        <w:drawing>
          <wp:anchor distT="0" distB="0" distL="114300" distR="114300" simplePos="0" relativeHeight="251664384" behindDoc="0" locked="0" layoutInCell="1" allowOverlap="1" wp14:anchorId="28338251" wp14:editId="48F06CFE">
            <wp:simplePos x="0" y="0"/>
            <wp:positionH relativeFrom="column">
              <wp:posOffset>7620</wp:posOffset>
            </wp:positionH>
            <wp:positionV relativeFrom="paragraph">
              <wp:posOffset>234950</wp:posOffset>
            </wp:positionV>
            <wp:extent cx="506095" cy="506095"/>
            <wp:effectExtent l="0" t="0" r="8255" b="8255"/>
            <wp:wrapSquare wrapText="bothSides"/>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sidR="00F25C94" w:rsidRPr="00D63ECE">
        <w:rPr>
          <w:sz w:val="24"/>
          <w:szCs w:val="24"/>
        </w:rPr>
        <w:t>Ask new workers how they are going. For example:</w:t>
      </w:r>
    </w:p>
    <w:p w14:paraId="0D33F344" w14:textId="5E8CFDC5" w:rsidR="00F25C94" w:rsidRPr="00D63ECE" w:rsidRDefault="00F25C94" w:rsidP="00D63ECE">
      <w:pPr>
        <w:pStyle w:val="Bullet1"/>
        <w:numPr>
          <w:ilvl w:val="0"/>
          <w:numId w:val="0"/>
        </w:numPr>
        <w:ind w:left="284"/>
        <w:rPr>
          <w:szCs w:val="24"/>
        </w:rPr>
      </w:pPr>
      <w:r w:rsidRPr="00D63ECE">
        <w:rPr>
          <w:sz w:val="24"/>
          <w:szCs w:val="24"/>
        </w:rPr>
        <w:t>‘</w:t>
      </w:r>
      <w:r w:rsidRPr="00D63ECE">
        <w:rPr>
          <w:i/>
          <w:sz w:val="24"/>
          <w:szCs w:val="24"/>
        </w:rPr>
        <w:t>How are you going after your first few shifts? Is there anything you want to talk about?</w:t>
      </w:r>
    </w:p>
    <w:p w14:paraId="1D0826E9" w14:textId="4738258F" w:rsidR="00F25C94" w:rsidRPr="00D63ECE" w:rsidRDefault="008A0FF6" w:rsidP="00D63ECE">
      <w:pPr>
        <w:pStyle w:val="Bullet1"/>
        <w:rPr>
          <w:szCs w:val="24"/>
        </w:rPr>
      </w:pPr>
      <w:r>
        <w:rPr>
          <w:i/>
          <w:noProof/>
          <w:sz w:val="24"/>
          <w:szCs w:val="24"/>
          <w:lang w:eastAsia="en-AU"/>
        </w:rPr>
        <w:drawing>
          <wp:anchor distT="0" distB="0" distL="114300" distR="114300" simplePos="0" relativeHeight="251663360" behindDoc="0" locked="0" layoutInCell="1" allowOverlap="1" wp14:anchorId="27C85207" wp14:editId="6CC0CD10">
            <wp:simplePos x="0" y="0"/>
            <wp:positionH relativeFrom="column">
              <wp:posOffset>7620</wp:posOffset>
            </wp:positionH>
            <wp:positionV relativeFrom="paragraph">
              <wp:posOffset>219075</wp:posOffset>
            </wp:positionV>
            <wp:extent cx="506095" cy="506095"/>
            <wp:effectExtent l="0" t="0" r="8255" b="8255"/>
            <wp:wrapSquare wrapText="bothSides"/>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sidR="00F25C94" w:rsidRPr="00D63ECE">
        <w:rPr>
          <w:sz w:val="24"/>
          <w:szCs w:val="24"/>
        </w:rPr>
        <w:t>Ask workers to request feedback. For example:</w:t>
      </w:r>
    </w:p>
    <w:p w14:paraId="5CC98841" w14:textId="375B5E29" w:rsidR="00F25C94" w:rsidRPr="00D63ECE" w:rsidRDefault="00F25C94" w:rsidP="00D63ECE">
      <w:pPr>
        <w:pStyle w:val="Bullet1"/>
        <w:numPr>
          <w:ilvl w:val="0"/>
          <w:numId w:val="0"/>
        </w:numPr>
        <w:ind w:left="284"/>
        <w:rPr>
          <w:i/>
          <w:szCs w:val="24"/>
        </w:rPr>
      </w:pPr>
      <w:r w:rsidRPr="00D63ECE">
        <w:rPr>
          <w:i/>
          <w:sz w:val="24"/>
          <w:szCs w:val="24"/>
        </w:rPr>
        <w:t>‘You (the worker</w:t>
      </w:r>
      <w:r w:rsidR="00D63ECE">
        <w:rPr>
          <w:i/>
          <w:sz w:val="24"/>
          <w:szCs w:val="24"/>
        </w:rPr>
        <w:t>) can ask me questions</w:t>
      </w:r>
      <w:r w:rsidRPr="00D63ECE">
        <w:rPr>
          <w:i/>
          <w:sz w:val="24"/>
          <w:szCs w:val="24"/>
        </w:rPr>
        <w:t xml:space="preserve"> if there is something you want to talk about?’</w:t>
      </w:r>
    </w:p>
    <w:p w14:paraId="3A7D125F" w14:textId="4DF2ADF1" w:rsidR="00F25C94" w:rsidRPr="00D63ECE" w:rsidRDefault="000E7216" w:rsidP="00D63ECE">
      <w:pPr>
        <w:pStyle w:val="Bullet1"/>
        <w:rPr>
          <w:szCs w:val="24"/>
        </w:rPr>
      </w:pPr>
      <w:r>
        <w:rPr>
          <w:sz w:val="24"/>
          <w:szCs w:val="24"/>
        </w:rPr>
        <w:t>Decide w</w:t>
      </w:r>
      <w:r w:rsidR="00F25C94" w:rsidRPr="00D63ECE">
        <w:rPr>
          <w:sz w:val="24"/>
          <w:szCs w:val="24"/>
        </w:rPr>
        <w:t>hat to cover. Pick one or two important issues to raise, not a long list.</w:t>
      </w:r>
    </w:p>
    <w:p w14:paraId="6B36A61E" w14:textId="77777777" w:rsidR="00F25C94" w:rsidRPr="00D63ECE" w:rsidRDefault="00F25C94" w:rsidP="00D63ECE">
      <w:pPr>
        <w:pStyle w:val="Bullet1"/>
        <w:rPr>
          <w:szCs w:val="24"/>
        </w:rPr>
      </w:pPr>
      <w:r w:rsidRPr="00D63ECE">
        <w:rPr>
          <w:sz w:val="24"/>
          <w:szCs w:val="24"/>
        </w:rPr>
        <w:t>Give feedback when a worker or provider supports you well.</w:t>
      </w:r>
    </w:p>
    <w:p w14:paraId="686EBF31" w14:textId="52C7BE04" w:rsidR="00F25C94" w:rsidRPr="002E4D7A" w:rsidRDefault="00F25C94" w:rsidP="002E4D7A">
      <w:pPr>
        <w:pStyle w:val="Bullet1"/>
        <w:rPr>
          <w:szCs w:val="24"/>
        </w:rPr>
      </w:pPr>
      <w:r w:rsidRPr="00D63ECE">
        <w:rPr>
          <w:sz w:val="24"/>
          <w:szCs w:val="24"/>
        </w:rPr>
        <w:t>An advocate, support coordin</w:t>
      </w:r>
      <w:r w:rsidR="00D63ECE">
        <w:rPr>
          <w:sz w:val="24"/>
          <w:szCs w:val="24"/>
        </w:rPr>
        <w:t xml:space="preserve">ator or a trusted family </w:t>
      </w:r>
      <w:r w:rsidRPr="00D63ECE">
        <w:rPr>
          <w:sz w:val="24"/>
          <w:szCs w:val="24"/>
        </w:rPr>
        <w:t>or friend can help give feedback.</w:t>
      </w:r>
    </w:p>
    <w:p w14:paraId="7BA9ACD7" w14:textId="77777777" w:rsidR="00F25C94" w:rsidRPr="00D63ECE" w:rsidRDefault="00F25C94" w:rsidP="00D63ECE">
      <w:pPr>
        <w:pStyle w:val="Bullet1"/>
        <w:rPr>
          <w:szCs w:val="24"/>
        </w:rPr>
      </w:pPr>
      <w:r w:rsidRPr="00D63ECE">
        <w:rPr>
          <w:sz w:val="24"/>
          <w:szCs w:val="24"/>
        </w:rPr>
        <w:t>If you use a provider, does the provider have a system to support inviting and giving feedback from participants such as feedback surveys or workers’ performance reviews?</w:t>
      </w:r>
    </w:p>
    <w:p w14:paraId="37589F7B" w14:textId="77777777" w:rsidR="00F25C94" w:rsidRPr="00D63ECE" w:rsidRDefault="00F25C94" w:rsidP="00D63ECE">
      <w:pPr>
        <w:pStyle w:val="Bullet1"/>
        <w:rPr>
          <w:szCs w:val="24"/>
        </w:rPr>
      </w:pPr>
      <w:r w:rsidRPr="00D63ECE">
        <w:rPr>
          <w:sz w:val="24"/>
          <w:szCs w:val="24"/>
        </w:rPr>
        <w:t>If things do not improve after you give feedback, think about whether the worker needs other types of support like training.</w:t>
      </w:r>
    </w:p>
    <w:p w14:paraId="5DEAF066" w14:textId="77777777" w:rsidR="00F25C94" w:rsidRPr="00D63ECE" w:rsidRDefault="00F25C94" w:rsidP="00D63ECE">
      <w:pPr>
        <w:pStyle w:val="Bullet1"/>
        <w:rPr>
          <w:szCs w:val="24"/>
        </w:rPr>
      </w:pPr>
      <w:r w:rsidRPr="00D63ECE">
        <w:rPr>
          <w:sz w:val="24"/>
          <w:szCs w:val="24"/>
        </w:rPr>
        <w:t>If a worker you directly employ needs training, you should:</w:t>
      </w:r>
    </w:p>
    <w:p w14:paraId="1915542C" w14:textId="399E11B6" w:rsidR="00F25C94" w:rsidRPr="00D63ECE" w:rsidRDefault="00B4000B" w:rsidP="00D63ECE">
      <w:pPr>
        <w:pStyle w:val="Bullet2"/>
        <w:rPr>
          <w:szCs w:val="24"/>
        </w:rPr>
      </w:pPr>
      <w:r>
        <w:rPr>
          <w:sz w:val="24"/>
          <w:szCs w:val="24"/>
        </w:rPr>
        <w:t>R</w:t>
      </w:r>
      <w:r w:rsidR="00F25C94" w:rsidRPr="00D63ECE">
        <w:rPr>
          <w:sz w:val="24"/>
          <w:szCs w:val="24"/>
        </w:rPr>
        <w:t>ecord what training they do</w:t>
      </w:r>
    </w:p>
    <w:p w14:paraId="624ACAAA" w14:textId="450C9FB7" w:rsidR="00F25C94" w:rsidRPr="00D63ECE" w:rsidRDefault="00B4000B" w:rsidP="00D63ECE">
      <w:pPr>
        <w:pStyle w:val="Bullet2"/>
        <w:rPr>
          <w:szCs w:val="24"/>
        </w:rPr>
      </w:pPr>
      <w:r>
        <w:rPr>
          <w:sz w:val="24"/>
          <w:szCs w:val="24"/>
        </w:rPr>
        <w:t>A</w:t>
      </w:r>
      <w:r w:rsidR="00F25C94" w:rsidRPr="00D63ECE">
        <w:rPr>
          <w:sz w:val="24"/>
          <w:szCs w:val="24"/>
        </w:rPr>
        <w:t>ssess if they have gained the skills or knowledge they need.</w:t>
      </w:r>
    </w:p>
    <w:p w14:paraId="6A4DBBD0" w14:textId="77777777" w:rsidR="00F25C94" w:rsidRPr="00D63ECE" w:rsidRDefault="00F25C94" w:rsidP="00D63ECE">
      <w:pPr>
        <w:pStyle w:val="Bullet1"/>
        <w:rPr>
          <w:szCs w:val="24"/>
        </w:rPr>
      </w:pPr>
      <w:r w:rsidRPr="00D63ECE">
        <w:rPr>
          <w:sz w:val="24"/>
          <w:szCs w:val="24"/>
        </w:rPr>
        <w:t>If a worker keeps doing things wrong or what they do is unsafe or breaks the rules you may need to:</w:t>
      </w:r>
    </w:p>
    <w:p w14:paraId="66E56BED" w14:textId="798EFD31" w:rsidR="00F25C94" w:rsidRPr="008A0FF6" w:rsidRDefault="00B4000B" w:rsidP="008A0FF6">
      <w:pPr>
        <w:pStyle w:val="Bullet2"/>
        <w:rPr>
          <w:szCs w:val="24"/>
        </w:rPr>
      </w:pPr>
      <w:r>
        <w:rPr>
          <w:sz w:val="24"/>
          <w:szCs w:val="24"/>
        </w:rPr>
        <w:t>M</w:t>
      </w:r>
      <w:r w:rsidR="00F25C94" w:rsidRPr="00D63ECE">
        <w:rPr>
          <w:sz w:val="24"/>
          <w:szCs w:val="24"/>
        </w:rPr>
        <w:t>ake a for</w:t>
      </w:r>
      <w:r w:rsidR="00013651">
        <w:rPr>
          <w:sz w:val="24"/>
          <w:szCs w:val="24"/>
        </w:rPr>
        <w:t xml:space="preserve">mal complaint with the provider, </w:t>
      </w:r>
      <w:r w:rsidR="00F25C94" w:rsidRPr="00D63ECE">
        <w:rPr>
          <w:sz w:val="24"/>
          <w:szCs w:val="24"/>
        </w:rPr>
        <w:t xml:space="preserve">or </w:t>
      </w:r>
    </w:p>
    <w:p w14:paraId="3FD2F5B9" w14:textId="6FEC3C0B" w:rsidR="00F25C94" w:rsidRPr="002E4D7A" w:rsidRDefault="00B4000B" w:rsidP="009E1A26">
      <w:pPr>
        <w:pStyle w:val="Bullet2"/>
        <w:rPr>
          <w:szCs w:val="24"/>
        </w:rPr>
      </w:pPr>
      <w:r>
        <w:rPr>
          <w:sz w:val="24"/>
          <w:szCs w:val="24"/>
        </w:rPr>
        <w:t>T</w:t>
      </w:r>
      <w:r w:rsidR="00F25C94" w:rsidRPr="00D63ECE">
        <w:rPr>
          <w:sz w:val="24"/>
          <w:szCs w:val="24"/>
        </w:rPr>
        <w:t xml:space="preserve">ell the NDIS Commission </w:t>
      </w:r>
      <w:r w:rsidR="00013651">
        <w:rPr>
          <w:sz w:val="24"/>
          <w:szCs w:val="24"/>
        </w:rPr>
        <w:t xml:space="preserve">if </w:t>
      </w:r>
      <w:r w:rsidR="00F25C94" w:rsidRPr="00D63ECE">
        <w:rPr>
          <w:sz w:val="24"/>
          <w:szCs w:val="24"/>
        </w:rPr>
        <w:t xml:space="preserve">the worker has not followed the </w:t>
      </w:r>
      <w:hyperlink r:id="rId21" w:anchor="paragraph-id-1153" w:history="1">
        <w:r w:rsidR="000E7216">
          <w:rPr>
            <w:rStyle w:val="Hyperlink"/>
            <w:sz w:val="24"/>
            <w:szCs w:val="24"/>
          </w:rPr>
          <w:t>NDIS Code of Conduct</w:t>
        </w:r>
      </w:hyperlink>
      <w:r w:rsidR="00F25C94" w:rsidRPr="00D63ECE">
        <w:rPr>
          <w:sz w:val="24"/>
          <w:szCs w:val="24"/>
        </w:rPr>
        <w:t>.</w:t>
      </w:r>
    </w:p>
    <w:sectPr w:rsidR="00F25C94" w:rsidRPr="002E4D7A" w:rsidSect="00513096">
      <w:headerReference w:type="default" r:id="rId22"/>
      <w:footerReference w:type="default" r:id="rId23"/>
      <w:headerReference w:type="first" r:id="rId24"/>
      <w:footerReference w:type="first" r:id="rId25"/>
      <w:type w:val="continuous"/>
      <w:pgSz w:w="11906" w:h="16838" w:code="9"/>
      <w:pgMar w:top="1440" w:right="1440" w:bottom="1440" w:left="1440" w:header="284" w:footer="397" w:gutter="0"/>
      <w:pgNumType w:start="1"/>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15E70" w14:textId="77777777" w:rsidR="00C9090A" w:rsidRDefault="00C9090A" w:rsidP="008E21DE">
      <w:pPr>
        <w:spacing w:before="0" w:after="0"/>
      </w:pPr>
      <w:r>
        <w:separator/>
      </w:r>
    </w:p>
  </w:endnote>
  <w:endnote w:type="continuationSeparator" w:id="0">
    <w:p w14:paraId="2749E03A" w14:textId="77777777" w:rsidR="00C9090A" w:rsidRDefault="00C9090A"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9856" w14:textId="77777777" w:rsidR="00D23398" w:rsidRDefault="00D23398" w:rsidP="00D23398">
    <w:pPr>
      <w:pStyle w:val="Footer"/>
      <w:rPr>
        <w:sz w:val="18"/>
        <w:szCs w:val="18"/>
      </w:rPr>
    </w:pPr>
    <w:r>
      <w:rPr>
        <w:b/>
        <w:bCs/>
        <w:noProof/>
        <w:lang w:eastAsia="en-AU"/>
      </w:rPr>
      <mc:AlternateContent>
        <mc:Choice Requires="wps">
          <w:drawing>
            <wp:inline distT="0" distB="0" distL="0" distR="0" wp14:anchorId="2FCB62B6" wp14:editId="2896A86D">
              <wp:extent cx="5734050" cy="76200"/>
              <wp:effectExtent l="0" t="0" r="0" b="0"/>
              <wp:docPr id="20" name="Rectangle 20"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8F8A14" id="Rectangle 20"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" fillcolor="#539250 [3207]" stroked="f" strokeweight="1pt">
              <v:fill color2="#83b14c [3208]" angle="90" colors="0 #539250;.5 #83b14c" focus="100%" type="gradient">
                <o:fill v:ext="view" type="gradientUnscaled"/>
              </v:fill>
              <w10:anchorlock/>
            </v:rect>
          </w:pict>
        </mc:Fallback>
      </mc:AlternateContent>
    </w:r>
  </w:p>
  <w:p w14:paraId="48F50245" w14:textId="189ADDE7" w:rsidR="00FD66D7" w:rsidRPr="00D23398" w:rsidRDefault="00D23398" w:rsidP="00D23398">
    <w:pPr>
      <w:pStyle w:val="Footer"/>
      <w:rPr>
        <w:sz w:val="18"/>
        <w:szCs w:val="18"/>
      </w:rPr>
    </w:pPr>
    <w:r w:rsidRPr="00C506B8">
      <w:rPr>
        <w:sz w:val="18"/>
        <w:szCs w:val="18"/>
      </w:rPr>
      <w:t xml:space="preserve">NDIS Workforce Capability Framework | </w:t>
    </w:r>
    <w:r w:rsidR="00503F5E">
      <w:rPr>
        <w:sz w:val="18"/>
        <w:szCs w:val="18"/>
      </w:rPr>
      <w:t>Tip sheet – Giving feedback to workers and providers – July 2023</w:t>
    </w:r>
    <w:r>
      <w:rPr>
        <w:sz w:val="18"/>
        <w:szCs w:val="18"/>
      </w:rPr>
      <w:tab/>
    </w:r>
    <w:r w:rsidRPr="00C506B8">
      <w:rPr>
        <w:sz w:val="18"/>
        <w:szCs w:val="18"/>
      </w:rPr>
      <w:fldChar w:fldCharType="begin"/>
    </w:r>
    <w:r w:rsidRPr="00C506B8">
      <w:rPr>
        <w:sz w:val="18"/>
        <w:szCs w:val="18"/>
      </w:rPr>
      <w:instrText xml:space="preserve"> PAGE   \* MERGEFORMAT </w:instrText>
    </w:r>
    <w:r w:rsidRPr="00C506B8">
      <w:rPr>
        <w:sz w:val="18"/>
        <w:szCs w:val="18"/>
      </w:rPr>
      <w:fldChar w:fldCharType="separate"/>
    </w:r>
    <w:r w:rsidR="00247E97">
      <w:rPr>
        <w:noProof/>
        <w:sz w:val="18"/>
        <w:szCs w:val="18"/>
      </w:rPr>
      <w:t>2</w:t>
    </w:r>
    <w:r w:rsidRPr="00C506B8">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1184" w14:textId="77777777" w:rsidR="00513096" w:rsidRDefault="00513096" w:rsidP="00513096">
    <w:pPr>
      <w:pStyle w:val="Footer"/>
      <w:rPr>
        <w:sz w:val="18"/>
        <w:szCs w:val="18"/>
      </w:rPr>
    </w:pPr>
    <w:r>
      <w:rPr>
        <w:b/>
        <w:bCs/>
        <w:noProof/>
        <w:lang w:eastAsia="en-AU"/>
      </w:rPr>
      <mc:AlternateContent>
        <mc:Choice Requires="wps">
          <w:drawing>
            <wp:inline distT="0" distB="0" distL="0" distR="0" wp14:anchorId="67CB0700" wp14:editId="72D87EC3">
              <wp:extent cx="5734050" cy="76200"/>
              <wp:effectExtent l="0" t="0" r="0" b="0"/>
              <wp:docPr id="24" name="Rectangle 24"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92F035" id="Rectangle 24"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" fillcolor="#539250 [3207]" stroked="f" strokeweight="1pt">
              <v:fill color2="#83b14c [3208]" angle="90" colors="0 #539250;.5 #83b14c" focus="100%" type="gradient">
                <o:fill v:ext="view" type="gradientUnscaled"/>
              </v:fill>
              <w10:anchorlock/>
            </v:rect>
          </w:pict>
        </mc:Fallback>
      </mc:AlternateContent>
    </w:r>
  </w:p>
  <w:p w14:paraId="1A91D5FD" w14:textId="25F1700D" w:rsidR="00513096" w:rsidRPr="00D23398" w:rsidRDefault="00513096" w:rsidP="00513096">
    <w:pPr>
      <w:pStyle w:val="Footer"/>
      <w:rPr>
        <w:sz w:val="18"/>
        <w:szCs w:val="18"/>
      </w:rPr>
    </w:pPr>
    <w:r w:rsidRPr="00C506B8">
      <w:rPr>
        <w:sz w:val="18"/>
        <w:szCs w:val="18"/>
      </w:rPr>
      <w:t xml:space="preserve">NDIS Workforce Capability </w:t>
    </w:r>
    <w:r w:rsidR="00CC768D">
      <w:rPr>
        <w:sz w:val="18"/>
        <w:szCs w:val="18"/>
      </w:rPr>
      <w:t xml:space="preserve">Framework | </w:t>
    </w:r>
    <w:r w:rsidR="00503F5E">
      <w:rPr>
        <w:sz w:val="18"/>
        <w:szCs w:val="18"/>
      </w:rPr>
      <w:t>Tip sheet – Giving feedback to workers and providers – July 2023</w:t>
    </w:r>
    <w:r>
      <w:rPr>
        <w:sz w:val="18"/>
        <w:szCs w:val="18"/>
      </w:rPr>
      <w:tab/>
    </w:r>
    <w:r w:rsidRPr="00C506B8">
      <w:rPr>
        <w:sz w:val="18"/>
        <w:szCs w:val="18"/>
      </w:rPr>
      <w:fldChar w:fldCharType="begin"/>
    </w:r>
    <w:r w:rsidRPr="00C506B8">
      <w:rPr>
        <w:sz w:val="18"/>
        <w:szCs w:val="18"/>
      </w:rPr>
      <w:instrText xml:space="preserve"> PAGE   \* MERGEFORMAT </w:instrText>
    </w:r>
    <w:r w:rsidRPr="00C506B8">
      <w:rPr>
        <w:sz w:val="18"/>
        <w:szCs w:val="18"/>
      </w:rPr>
      <w:fldChar w:fldCharType="separate"/>
    </w:r>
    <w:r w:rsidR="00247E97">
      <w:rPr>
        <w:noProof/>
        <w:sz w:val="18"/>
        <w:szCs w:val="18"/>
      </w:rPr>
      <w:t>1</w:t>
    </w:r>
    <w:r w:rsidRPr="00C506B8">
      <w:rPr>
        <w:noProof/>
        <w:sz w:val="18"/>
        <w:szCs w:val="18"/>
      </w:rPr>
      <w:fldChar w:fldCharType="end"/>
    </w:r>
  </w:p>
  <w:p w14:paraId="5ACBEC2D" w14:textId="77777777" w:rsidR="00513096" w:rsidRDefault="00513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87E76" w14:textId="77777777" w:rsidR="00C9090A" w:rsidRDefault="00C9090A" w:rsidP="008E21DE">
      <w:pPr>
        <w:spacing w:before="0" w:after="0"/>
      </w:pPr>
      <w:r>
        <w:separator/>
      </w:r>
    </w:p>
  </w:footnote>
  <w:footnote w:type="continuationSeparator" w:id="0">
    <w:p w14:paraId="448A458B" w14:textId="77777777" w:rsidR="00C9090A" w:rsidRDefault="00C9090A"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9D393" w14:textId="77777777" w:rsidR="008B7938" w:rsidRDefault="008B7938">
    <w:pPr>
      <w:pStyle w:val="Header"/>
    </w:pPr>
  </w:p>
  <w:p w14:paraId="28B68D30" w14:textId="77777777" w:rsidR="00680A20" w:rsidRDefault="00362AB6">
    <w:pPr>
      <w:pStyle w:val="Header"/>
    </w:pPr>
    <w:r>
      <w:rPr>
        <w:b w:val="0"/>
        <w:bCs/>
        <w:noProof/>
        <w:lang w:eastAsia="en-AU"/>
      </w:rPr>
      <mc:AlternateContent>
        <mc:Choice Requires="wps">
          <w:drawing>
            <wp:inline distT="0" distB="0" distL="0" distR="0" wp14:anchorId="1DCFB2AA" wp14:editId="4405DBBB">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0F4E6C"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B7656" w14:textId="5F1EFD66" w:rsidR="00361B3F" w:rsidRDefault="00F3511A" w:rsidP="003C4848">
    <w:pPr>
      <w:pStyle w:val="Header"/>
      <w:tabs>
        <w:tab w:val="clear" w:pos="4513"/>
        <w:tab w:val="left" w:pos="0"/>
        <w:tab w:val="left" w:pos="1560"/>
        <w:tab w:val="left" w:pos="3402"/>
      </w:tabs>
      <w:ind w:left="-1418"/>
      <w:rPr>
        <w:noProof/>
        <w:lang w:eastAsia="en-AU"/>
      </w:rPr>
    </w:pPr>
    <w:r>
      <w:rPr>
        <w:noProof/>
        <w:sz w:val="84"/>
        <w:szCs w:val="84"/>
        <w:lang w:eastAsia="en-AU"/>
      </w:rPr>
      <w:drawing>
        <wp:inline distT="0" distB="0" distL="0" distR="0" wp14:anchorId="36C81BF0" wp14:editId="42EC0CDE">
          <wp:extent cx="7543752" cy="1287145"/>
          <wp:effectExtent l="0" t="0" r="635" b="8255"/>
          <wp:docPr id="23" name="Picture 23" descr="NDIS Quality and Safeguard Commission and NDIS Workforce Capability Framework &#10;">
            <a:extLst xmlns:a="http://schemas.openxmlformats.org/drawingml/2006/main">
              <a:ext uri="{C183D7F6-B498-43B3-948B-1728B52AA6E4}">
                <adec:decorative xmlns:pic="http://schemas.openxmlformats.org/drawingml/2006/pictur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page header contains NDIS Quality and Safeguard Commission logo alongside the Australian coat of arms in the top left hand corner. The NDIS Workforce Capability Framework graphic device is in the top right hand corner.&#10;" title="Front-page background imag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961" b="86961"/>
                  <a:stretch/>
                </pic:blipFill>
                <pic:spPr bwMode="auto">
                  <a:xfrm>
                    <a:off x="0" y="0"/>
                    <a:ext cx="7551682" cy="1288498"/>
                  </a:xfrm>
                  <a:prstGeom prst="rect">
                    <a:avLst/>
                  </a:prstGeom>
                  <a:noFill/>
                  <a:ln>
                    <a:noFill/>
                  </a:ln>
                  <a:extLst>
                    <a:ext uri="{53640926-AAD7-44D8-BBD7-CCE9431645EC}">
                      <a14:shadowObscured xmlns:a14="http://schemas.microsoft.com/office/drawing/2010/main"/>
                    </a:ext>
                  </a:extLst>
                </pic:spPr>
              </pic:pic>
            </a:graphicData>
          </a:graphic>
        </wp:inline>
      </w:drawing>
    </w:r>
  </w:p>
  <w:p w14:paraId="0B2D481F" w14:textId="2641547B" w:rsidR="00182709" w:rsidRDefault="00E72A95" w:rsidP="003C4848">
    <w:pPr>
      <w:pStyle w:val="Header"/>
      <w:tabs>
        <w:tab w:val="clear" w:pos="4513"/>
        <w:tab w:val="left" w:pos="0"/>
        <w:tab w:val="left" w:pos="1560"/>
        <w:tab w:val="left" w:pos="3119"/>
        <w:tab w:val="left" w:pos="4678"/>
        <w:tab w:val="left" w:pos="6237"/>
      </w:tabs>
      <w:ind w:left="-1418"/>
      <w:rPr>
        <w:noProof/>
        <w:lang w:eastAsia="en-AU"/>
      </w:rPr>
    </w:pPr>
    <w:r>
      <w:rPr>
        <w:noProof/>
        <w:lang w:eastAsia="en-AU"/>
      </w:rPr>
      <w:tab/>
    </w:r>
    <w:r>
      <w:rPr>
        <w:noProof/>
        <w:sz w:val="84"/>
        <w:szCs w:val="84"/>
        <w:lang w:eastAsia="en-AU"/>
      </w:rPr>
      <w:drawing>
        <wp:inline distT="0" distB="0" distL="0" distR="0" wp14:anchorId="258D2A0F" wp14:editId="4E4B58C2">
          <wp:extent cx="715641" cy="716280"/>
          <wp:effectExtent l="0" t="0" r="8890" b="7620"/>
          <wp:docPr id="9" name="Picture 9" descr="NDIS Workforce Capability Framework icon representing NDIS participants. The icon is a solid green circle with a solid white image in the centre. The white image is shaped like a small case letter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DIS Workforce Capability Framework icon representing NDIS participants. The icon is a solid green circle with a solid white image in the centre. The white image is shaped like a small case letter 'i'.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5641" cy="716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2C038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76E9E"/>
    <w:multiLevelType w:val="multilevel"/>
    <w:tmpl w:val="A41689A2"/>
    <w:numStyleLink w:val="AppendixNumbers"/>
  </w:abstractNum>
  <w:abstractNum w:abstractNumId="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5F2E7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7293393"/>
    <w:multiLevelType w:val="hybridMultilevel"/>
    <w:tmpl w:val="7ABAA65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B37507D"/>
    <w:multiLevelType w:val="hybridMultilevel"/>
    <w:tmpl w:val="253004C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BA632A9"/>
    <w:multiLevelType w:val="multilevel"/>
    <w:tmpl w:val="A41689A2"/>
    <w:numStyleLink w:val="AppendixNumbers"/>
  </w:abstractNum>
  <w:abstractNum w:abstractNumId="13"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72295C"/>
    <w:multiLevelType w:val="hybridMultilevel"/>
    <w:tmpl w:val="E910CD0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323CAD"/>
    <w:multiLevelType w:val="hybridMultilevel"/>
    <w:tmpl w:val="0DF86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AB3A63"/>
    <w:multiLevelType w:val="hybridMultilevel"/>
    <w:tmpl w:val="3A2E76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9587F78"/>
    <w:multiLevelType w:val="multilevel"/>
    <w:tmpl w:val="07629034"/>
    <w:numStyleLink w:val="KCBullets"/>
  </w:abstractNum>
  <w:abstractNum w:abstractNumId="19" w15:restartNumberingAfterBreak="0">
    <w:nsid w:val="50517343"/>
    <w:multiLevelType w:val="multilevel"/>
    <w:tmpl w:val="131EEC6C"/>
    <w:numStyleLink w:val="TableNumbers"/>
  </w:abstractNum>
  <w:abstractNum w:abstractNumId="20" w15:restartNumberingAfterBreak="0">
    <w:nsid w:val="50E12008"/>
    <w:multiLevelType w:val="multilevel"/>
    <w:tmpl w:val="07629034"/>
    <w:numStyleLink w:val="KCBullets"/>
  </w:abstractNum>
  <w:abstractNum w:abstractNumId="2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563048B"/>
    <w:multiLevelType w:val="multilevel"/>
    <w:tmpl w:val="C284D0B0"/>
    <w:numStyleLink w:val="FigureNumbers"/>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BF51665"/>
    <w:multiLevelType w:val="multilevel"/>
    <w:tmpl w:val="4E929216"/>
    <w:numStyleLink w:val="NumberedHeadings"/>
  </w:abstractNum>
  <w:abstractNum w:abstractNumId="26" w15:restartNumberingAfterBreak="0">
    <w:nsid w:val="62397869"/>
    <w:multiLevelType w:val="multilevel"/>
    <w:tmpl w:val="4E929216"/>
    <w:numStyleLink w:val="NumberedHeadings"/>
  </w:abstractNum>
  <w:abstractNum w:abstractNumId="27" w15:restartNumberingAfterBreak="0">
    <w:nsid w:val="66132308"/>
    <w:multiLevelType w:val="hybridMultilevel"/>
    <w:tmpl w:val="2746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4F423B"/>
    <w:multiLevelType w:val="multilevel"/>
    <w:tmpl w:val="4A7CCC2C"/>
    <w:numStyleLink w:val="DefaultBullets"/>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90B67C4"/>
    <w:multiLevelType w:val="multilevel"/>
    <w:tmpl w:val="FE688822"/>
    <w:numStyleLink w:val="BoxedBullets"/>
  </w:abstractNum>
  <w:abstractNum w:abstractNumId="31" w15:restartNumberingAfterBreak="0">
    <w:nsid w:val="7EE44065"/>
    <w:multiLevelType w:val="multilevel"/>
    <w:tmpl w:val="A41689A2"/>
    <w:numStyleLink w:val="AppendixNumbers"/>
  </w:abstractNum>
  <w:abstractNum w:abstractNumId="32" w15:restartNumberingAfterBreak="0">
    <w:nsid w:val="7F971B20"/>
    <w:multiLevelType w:val="hybridMultilevel"/>
    <w:tmpl w:val="9E5CB3E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1"/>
  </w:num>
  <w:num w:numId="3">
    <w:abstractNumId w:val="21"/>
  </w:num>
  <w:num w:numId="4">
    <w:abstractNumId w:val="30"/>
  </w:num>
  <w:num w:numId="5">
    <w:abstractNumId w:val="30"/>
  </w:num>
  <w:num w:numId="6">
    <w:abstractNumId w:val="17"/>
  </w:num>
  <w:num w:numId="7">
    <w:abstractNumId w:val="20"/>
  </w:num>
  <w:num w:numId="8">
    <w:abstractNumId w:val="20"/>
  </w:num>
  <w:num w:numId="9">
    <w:abstractNumId w:val="20"/>
  </w:num>
  <w:num w:numId="10">
    <w:abstractNumId w:val="9"/>
  </w:num>
  <w:num w:numId="11">
    <w:abstractNumId w:val="22"/>
  </w:num>
  <w:num w:numId="12">
    <w:abstractNumId w:val="25"/>
  </w:num>
  <w:num w:numId="13">
    <w:abstractNumId w:val="25"/>
  </w:num>
  <w:num w:numId="14">
    <w:abstractNumId w:val="25"/>
  </w:num>
  <w:num w:numId="15">
    <w:abstractNumId w:val="25"/>
  </w:num>
  <w:num w:numId="16">
    <w:abstractNumId w:val="25"/>
  </w:num>
  <w:num w:numId="17">
    <w:abstractNumId w:val="25"/>
  </w:num>
  <w:num w:numId="18">
    <w:abstractNumId w:val="25"/>
  </w:num>
  <w:num w:numId="19">
    <w:abstractNumId w:val="7"/>
  </w:num>
  <w:num w:numId="20">
    <w:abstractNumId w:val="24"/>
  </w:num>
  <w:num w:numId="21">
    <w:abstractNumId w:val="24"/>
  </w:num>
  <w:num w:numId="22">
    <w:abstractNumId w:val="24"/>
  </w:num>
  <w:num w:numId="23">
    <w:abstractNumId w:val="23"/>
  </w:num>
  <w:num w:numId="24">
    <w:abstractNumId w:val="13"/>
  </w:num>
  <w:num w:numId="25">
    <w:abstractNumId w:val="10"/>
  </w:num>
  <w:num w:numId="26">
    <w:abstractNumId w:val="19"/>
  </w:num>
  <w:num w:numId="27">
    <w:abstractNumId w:val="1"/>
  </w:num>
  <w:num w:numId="28">
    <w:abstractNumId w:val="29"/>
  </w:num>
  <w:num w:numId="29">
    <w:abstractNumId w:val="4"/>
  </w:num>
  <w:num w:numId="30">
    <w:abstractNumId w:val="3"/>
  </w:num>
  <w:num w:numId="31">
    <w:abstractNumId w:val="11"/>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2"/>
  </w:num>
  <w:num w:numId="36">
    <w:abstractNumId w:val="18"/>
  </w:num>
  <w:num w:numId="37">
    <w:abstractNumId w:val="8"/>
  </w:num>
  <w:num w:numId="38">
    <w:abstractNumId w:val="14"/>
  </w:num>
  <w:num w:numId="39">
    <w:abstractNumId w:val="0"/>
  </w:num>
  <w:num w:numId="40">
    <w:abstractNumId w:val="2"/>
  </w:num>
  <w:num w:numId="41">
    <w:abstractNumId w:val="16"/>
  </w:num>
  <w:num w:numId="42">
    <w:abstractNumId w:val="27"/>
  </w:num>
  <w:num w:numId="43">
    <w:abstractNumId w:val="32"/>
  </w:num>
  <w:num w:numId="44">
    <w:abstractNumId w:val="6"/>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1A"/>
    <w:rsid w:val="00013651"/>
    <w:rsid w:val="00043D08"/>
    <w:rsid w:val="00080615"/>
    <w:rsid w:val="000A60A1"/>
    <w:rsid w:val="000C252F"/>
    <w:rsid w:val="000E7216"/>
    <w:rsid w:val="000F3A54"/>
    <w:rsid w:val="000F48FC"/>
    <w:rsid w:val="00182709"/>
    <w:rsid w:val="001A0EE3"/>
    <w:rsid w:val="001E7FDB"/>
    <w:rsid w:val="00201052"/>
    <w:rsid w:val="002066F1"/>
    <w:rsid w:val="00231AAC"/>
    <w:rsid w:val="002352DA"/>
    <w:rsid w:val="00247E97"/>
    <w:rsid w:val="00262A75"/>
    <w:rsid w:val="002804D3"/>
    <w:rsid w:val="002E4D7A"/>
    <w:rsid w:val="002F3B9E"/>
    <w:rsid w:val="00304B77"/>
    <w:rsid w:val="00315224"/>
    <w:rsid w:val="00325287"/>
    <w:rsid w:val="0032570B"/>
    <w:rsid w:val="003449A0"/>
    <w:rsid w:val="00361B3F"/>
    <w:rsid w:val="00362AB6"/>
    <w:rsid w:val="00363D5F"/>
    <w:rsid w:val="003C4848"/>
    <w:rsid w:val="003E4A89"/>
    <w:rsid w:val="003F29B8"/>
    <w:rsid w:val="004154E2"/>
    <w:rsid w:val="004B64D6"/>
    <w:rsid w:val="004D4273"/>
    <w:rsid w:val="00503F5E"/>
    <w:rsid w:val="00511FB0"/>
    <w:rsid w:val="00513096"/>
    <w:rsid w:val="00534D53"/>
    <w:rsid w:val="0056186C"/>
    <w:rsid w:val="005775F4"/>
    <w:rsid w:val="00596A7E"/>
    <w:rsid w:val="005B053D"/>
    <w:rsid w:val="00625854"/>
    <w:rsid w:val="00651348"/>
    <w:rsid w:val="0065525B"/>
    <w:rsid w:val="00680A20"/>
    <w:rsid w:val="00680F04"/>
    <w:rsid w:val="006D6D91"/>
    <w:rsid w:val="00723425"/>
    <w:rsid w:val="00761340"/>
    <w:rsid w:val="0078103B"/>
    <w:rsid w:val="007E11EF"/>
    <w:rsid w:val="007E1667"/>
    <w:rsid w:val="00807FCF"/>
    <w:rsid w:val="00824257"/>
    <w:rsid w:val="00855272"/>
    <w:rsid w:val="0086034C"/>
    <w:rsid w:val="008A0FF6"/>
    <w:rsid w:val="008A3938"/>
    <w:rsid w:val="008A649A"/>
    <w:rsid w:val="008B4C60"/>
    <w:rsid w:val="008B7938"/>
    <w:rsid w:val="008C3134"/>
    <w:rsid w:val="008D0E34"/>
    <w:rsid w:val="008E21DE"/>
    <w:rsid w:val="008F4738"/>
    <w:rsid w:val="0091501B"/>
    <w:rsid w:val="0092679E"/>
    <w:rsid w:val="009539C8"/>
    <w:rsid w:val="009D06E2"/>
    <w:rsid w:val="009E1A26"/>
    <w:rsid w:val="009E4FE7"/>
    <w:rsid w:val="009F4EAA"/>
    <w:rsid w:val="00A07E4A"/>
    <w:rsid w:val="00A60009"/>
    <w:rsid w:val="00AA094B"/>
    <w:rsid w:val="00AB12D5"/>
    <w:rsid w:val="00AB7A1D"/>
    <w:rsid w:val="00AD735D"/>
    <w:rsid w:val="00AF0899"/>
    <w:rsid w:val="00B03D26"/>
    <w:rsid w:val="00B4000B"/>
    <w:rsid w:val="00B60160"/>
    <w:rsid w:val="00B603C0"/>
    <w:rsid w:val="00B83AB4"/>
    <w:rsid w:val="00BA4FF9"/>
    <w:rsid w:val="00BB68C4"/>
    <w:rsid w:val="00BC3BA1"/>
    <w:rsid w:val="00C0421C"/>
    <w:rsid w:val="00C10202"/>
    <w:rsid w:val="00C13153"/>
    <w:rsid w:val="00C21944"/>
    <w:rsid w:val="00C2698C"/>
    <w:rsid w:val="00C37B69"/>
    <w:rsid w:val="00C506B8"/>
    <w:rsid w:val="00C52C59"/>
    <w:rsid w:val="00C9090A"/>
    <w:rsid w:val="00C90DF2"/>
    <w:rsid w:val="00CA1D19"/>
    <w:rsid w:val="00CB41BD"/>
    <w:rsid w:val="00CB64BD"/>
    <w:rsid w:val="00CC768D"/>
    <w:rsid w:val="00CE146E"/>
    <w:rsid w:val="00D23398"/>
    <w:rsid w:val="00D4203A"/>
    <w:rsid w:val="00D53437"/>
    <w:rsid w:val="00D63ECE"/>
    <w:rsid w:val="00DF74BA"/>
    <w:rsid w:val="00E00615"/>
    <w:rsid w:val="00E20E1B"/>
    <w:rsid w:val="00E243C4"/>
    <w:rsid w:val="00E260AC"/>
    <w:rsid w:val="00E40290"/>
    <w:rsid w:val="00E72A95"/>
    <w:rsid w:val="00EE737C"/>
    <w:rsid w:val="00F25C94"/>
    <w:rsid w:val="00F3511A"/>
    <w:rsid w:val="00F41613"/>
    <w:rsid w:val="00F438F5"/>
    <w:rsid w:val="00F9318C"/>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3F5F1"/>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5"/>
    <w:unhideWhenUsed/>
    <w:rsid w:val="00A60009"/>
    <w:pPr>
      <w:numPr>
        <w:ilvl w:val="1"/>
        <w:numId w:val="34"/>
      </w:numPr>
    </w:pPr>
  </w:style>
  <w:style w:type="paragraph" w:customStyle="1" w:styleId="Bullet3">
    <w:name w:val="Bullet 3"/>
    <w:basedOn w:val="Normal"/>
    <w:uiPriority w:val="5"/>
    <w:unhideWhenUsed/>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styleId="ListBullet">
    <w:name w:val="List Bullet"/>
    <w:basedOn w:val="Normal"/>
    <w:uiPriority w:val="99"/>
    <w:unhideWhenUsed/>
    <w:rsid w:val="00F25C94"/>
    <w:pPr>
      <w:numPr>
        <w:numId w:val="39"/>
      </w:numPr>
      <w:suppressAutoHyphens w:val="0"/>
      <w:spacing w:before="0" w:after="160" w:line="264" w:lineRule="auto"/>
    </w:pPr>
    <w:rPr>
      <w:color w:val="auto"/>
      <w:sz w:val="24"/>
      <w:szCs w:val="26"/>
      <w:lang w:val="en-US" w:eastAsia="ja-JP"/>
    </w:rPr>
  </w:style>
  <w:style w:type="paragraph" w:styleId="List2">
    <w:name w:val="List 2"/>
    <w:basedOn w:val="Normal"/>
    <w:uiPriority w:val="99"/>
    <w:unhideWhenUsed/>
    <w:rsid w:val="00F25C94"/>
    <w:pPr>
      <w:numPr>
        <w:numId w:val="40"/>
      </w:numPr>
      <w:tabs>
        <w:tab w:val="clear" w:pos="640"/>
        <w:tab w:val="left" w:pos="357"/>
      </w:tabs>
      <w:suppressAutoHyphens w:val="0"/>
      <w:spacing w:before="0" w:after="160" w:line="264" w:lineRule="auto"/>
      <w:ind w:left="714"/>
    </w:pPr>
    <w:rPr>
      <w:color w:val="auto"/>
      <w:sz w:val="24"/>
      <w:szCs w:val="26"/>
      <w:lang w:val="en-US" w:eastAsia="ja-JP"/>
    </w:rPr>
  </w:style>
  <w:style w:type="paragraph" w:styleId="ListContinue">
    <w:name w:val="List Continue"/>
    <w:basedOn w:val="Normal"/>
    <w:uiPriority w:val="99"/>
    <w:unhideWhenUsed/>
    <w:rsid w:val="00F25C94"/>
    <w:pPr>
      <w:suppressAutoHyphens w:val="0"/>
      <w:spacing w:before="0" w:after="160" w:line="264" w:lineRule="auto"/>
      <w:ind w:left="357"/>
    </w:pPr>
    <w:rPr>
      <w:color w:val="auto"/>
      <w:sz w:val="24"/>
      <w:szCs w:val="26"/>
      <w:lang w:val="en-US" w:eastAsia="ja-JP"/>
    </w:rPr>
  </w:style>
  <w:style w:type="paragraph" w:styleId="BlockText">
    <w:name w:val="Block Text"/>
    <w:basedOn w:val="Normal"/>
    <w:uiPriority w:val="99"/>
    <w:unhideWhenUsed/>
    <w:rsid w:val="00F25C94"/>
    <w:pPr>
      <w:pBdr>
        <w:top w:val="single" w:sz="18" w:space="10" w:color="9DC44D" w:themeColor="accent6"/>
        <w:left w:val="single" w:sz="18" w:space="10" w:color="9DC44D" w:themeColor="accent6"/>
        <w:bottom w:val="single" w:sz="18" w:space="10" w:color="9DC44D" w:themeColor="accent6"/>
        <w:right w:val="single" w:sz="18" w:space="30" w:color="9DC44D" w:themeColor="accent6"/>
      </w:pBdr>
      <w:suppressAutoHyphens w:val="0"/>
      <w:spacing w:before="0" w:after="160" w:line="264" w:lineRule="auto"/>
      <w:ind w:left="255" w:right="567"/>
    </w:pPr>
    <w:rPr>
      <w:rFonts w:eastAsiaTheme="minorEastAsia"/>
      <w:iCs/>
      <w:sz w:val="24"/>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1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ndiscommission.gov.au/participants/your-rights-ndis-participa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discommission.gov.au/participants/your-rights-ndis-participant" TargetMode="External"/><Relationship Id="rId7" Type="http://schemas.openxmlformats.org/officeDocument/2006/relationships/endnotes" Target="endnotes.xml"/><Relationship Id="rId12" Type="http://schemas.openxmlformats.org/officeDocument/2006/relationships/hyperlink" Target="https://www.communications.gov.au/what-we-do/phone/services-people-disability/accesshub/national-relay-service" TargetMode="External"/><Relationship Id="rId17" Type="http://schemas.openxmlformats.org/officeDocument/2006/relationships/hyperlink" Target="https://workforcecapability.ndiscommission.gov.au/framework/leve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orkforcecapability.ndiscommission.gov.au/tools-and-resources/supervising-capability-overview-participant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orkforcecapability.ndiscommission.gov.au/framework/level" TargetMode="External"/><Relationship Id="rId19" Type="http://schemas.openxmlformats.org/officeDocument/2006/relationships/hyperlink" Target="https://workforcecapability.ndiscommission.gov.au/tools-and-resources/position-description-build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kforcecapability.ndiscommission.gov.au/sites/default/files/2023-01/Reflective%20Practice%20Tip%20Sheet%20for%20Supervisors%20and%20Workers.DOCX"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FE57-8D1E-41E3-8D16-E97E1C708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4</Pages>
  <Words>1194</Words>
  <Characters>5526</Characters>
  <Application>Microsoft Office Word</Application>
  <DocSecurity>0</DocSecurity>
  <Lines>107</Lines>
  <Paragraphs>62</Paragraphs>
  <ScaleCrop>false</ScaleCrop>
  <HeadingPairs>
    <vt:vector size="2" baseType="variant">
      <vt:variant>
        <vt:lpstr>Title</vt:lpstr>
      </vt:variant>
      <vt:variant>
        <vt:i4>1</vt:i4>
      </vt:variant>
    </vt:vector>
  </HeadingPairs>
  <TitlesOfParts>
    <vt:vector size="1" baseType="lpstr">
      <vt:lpstr/>
    </vt:vector>
  </TitlesOfParts>
  <Company>NDIS Quality and Safeguards Commission</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sheet - giving feedback to workers and providers</dc:title>
  <dc:subject>Feedback and supervision</dc:subject>
  <dc:creator>OWEN, Emma Jane</dc:creator>
  <cp:keywords>[SEC=OFFICIAL]</cp:keywords>
  <dc:description/>
  <cp:lastModifiedBy>RAASSINA, Melissa</cp:lastModifiedBy>
  <cp:revision>3</cp:revision>
  <dcterms:created xsi:type="dcterms:W3CDTF">2023-07-24T09:17:00Z</dcterms:created>
  <dcterms:modified xsi:type="dcterms:W3CDTF">2023-07-26T06:07:00Z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A88372B3FC67473F8B40D276651E4D12</vt:lpwstr>
  </property>
  <property fmtid="{D5CDD505-2E9C-101B-9397-08002B2CF9AE}" pid="9" name="PM_ProtectiveMarkingValue_Footer">
    <vt:lpwstr>OFFICIAL</vt:lpwstr>
  </property>
  <property fmtid="{D5CDD505-2E9C-101B-9397-08002B2CF9AE}" pid="10" name="PM_Originator_Hash_SHA1">
    <vt:lpwstr>CA4BEFA15D8F4093D4816AA9C8AE9FB51A150720</vt:lpwstr>
  </property>
  <property fmtid="{D5CDD505-2E9C-101B-9397-08002B2CF9AE}" pid="11" name="PM_OriginationTimeStamp">
    <vt:lpwstr>2023-07-26T06:07:00Z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38AA6A9454B3607683A72FC758BD8DE5</vt:lpwstr>
  </property>
  <property fmtid="{D5CDD505-2E9C-101B-9397-08002B2CF9AE}" pid="21" name="PM_Hash_Salt">
    <vt:lpwstr>9D7AC96FF9BD67D2707C478D9CFAF68B</vt:lpwstr>
  </property>
  <property fmtid="{D5CDD505-2E9C-101B-9397-08002B2CF9AE}" pid="22" name="PM_Hash_SHA1">
    <vt:lpwstr>12A20B1B856CDAE951E2214327D9F7851E776F00</vt:lpwstr>
  </property>
  <property fmtid="{D5CDD505-2E9C-101B-9397-08002B2CF9AE}" pid="23" name="PM_OriginatorUserAccountName_SHA256">
    <vt:lpwstr>B5430A7E43BF1F7239BC550D3EE14B23F892C6A710E50C39E8F8B1E075C6D825</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ies>
</file>