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E007A" w14:textId="77777777" w:rsidR="00190077" w:rsidRDefault="00190077" w:rsidP="00190077">
      <w:pPr>
        <w:pStyle w:val="NormalTablesListNumber"/>
        <w:numPr>
          <w:ilvl w:val="0"/>
          <w:numId w:val="0"/>
        </w:numPr>
        <w:ind w:left="284" w:hanging="284"/>
      </w:pPr>
      <w:bookmarkStart w:id="0" w:name="_Toc119511234"/>
      <w:r>
        <w:rPr>
          <w:noProof/>
          <w:lang w:eastAsia="en-AU"/>
        </w:rPr>
        <w:drawing>
          <wp:inline distT="0" distB="0" distL="0" distR="0" wp14:anchorId="0D554BF9" wp14:editId="12793B1C">
            <wp:extent cx="320400" cy="320400"/>
            <wp:effectExtent l="0" t="0" r="3810" b="3810"/>
            <wp:docPr id="3" name="Picture 3" descr="Solid green circle with a white outlined icon shaped like three linked small case 'i'. This icon is used in the NDIS Workforce Capability Framework to represent supervisors." title="Superviso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 Managers reversed@4x.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400" cy="320400"/>
                    </a:xfrm>
                    <a:prstGeom prst="rect">
                      <a:avLst/>
                    </a:prstGeom>
                  </pic:spPr>
                </pic:pic>
              </a:graphicData>
            </a:graphic>
          </wp:inline>
        </w:drawing>
      </w:r>
      <w:r>
        <w:t xml:space="preserve">  </w:t>
      </w:r>
      <w:r>
        <w:rPr>
          <w:noProof/>
          <w:lang w:eastAsia="en-AU"/>
        </w:rPr>
        <w:drawing>
          <wp:inline distT="0" distB="0" distL="0" distR="0" wp14:anchorId="4EF952ED" wp14:editId="5962D625">
            <wp:extent cx="320400" cy="320400"/>
            <wp:effectExtent l="0" t="0" r="3810" b="3810"/>
            <wp:docPr id="4" name="Picture 4" descr="Solid green circle with a white outlined icon shaped like a small case 'i' holding a shield. This icon is used in the NDIS Workforce Capability Framework to represent workers." title="Worke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 Workers reversed@4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400" cy="320400"/>
                    </a:xfrm>
                    <a:prstGeom prst="rect">
                      <a:avLst/>
                    </a:prstGeom>
                  </pic:spPr>
                </pic:pic>
              </a:graphicData>
            </a:graphic>
          </wp:inline>
        </w:drawing>
      </w:r>
    </w:p>
    <w:p w14:paraId="32F6978B" w14:textId="32AB9081" w:rsidR="007938D2" w:rsidRDefault="00064D4B" w:rsidP="007938D2">
      <w:pPr>
        <w:pStyle w:val="Heading1"/>
      </w:pPr>
      <w:r>
        <w:t xml:space="preserve">Worker Capability </w:t>
      </w:r>
      <w:r w:rsidR="007938D2">
        <w:t>Self-A</w:t>
      </w:r>
      <w:r w:rsidR="007938D2" w:rsidRPr="000E5E4A">
        <w:t xml:space="preserve">ssessment </w:t>
      </w:r>
      <w:bookmarkEnd w:id="0"/>
      <w:r w:rsidR="007938D2">
        <w:t>Guide</w:t>
      </w:r>
    </w:p>
    <w:p w14:paraId="3920746E" w14:textId="36305940" w:rsidR="007938D2" w:rsidRPr="00D12ADE" w:rsidRDefault="007938D2" w:rsidP="00FF05AE">
      <w:pPr>
        <w:spacing w:before="120" w:after="120" w:line="240" w:lineRule="auto"/>
        <w:rPr>
          <w:rFonts w:ascii="Calibri" w:hAnsi="Calibri" w:cstheme="majorHAnsi"/>
          <w:i/>
          <w:szCs w:val="22"/>
        </w:rPr>
      </w:pPr>
      <w:r w:rsidRPr="00FF05AE">
        <w:rPr>
          <w:i/>
          <w:iCs/>
        </w:rPr>
        <w:t xml:space="preserve">Use this guide to develop a self-assessment tool for your workers. This page describes the information to include. </w:t>
      </w:r>
      <w:r w:rsidR="00FF05AE" w:rsidRPr="00FF05AE">
        <w:rPr>
          <w:i/>
        </w:rPr>
        <w:t>To use the template</w:t>
      </w:r>
      <w:r w:rsidR="00AA4B47">
        <w:rPr>
          <w:i/>
        </w:rPr>
        <w:t xml:space="preserve"> on page 2</w:t>
      </w:r>
      <w:r w:rsidR="00FF05AE" w:rsidRPr="00FF05AE">
        <w:rPr>
          <w:i/>
        </w:rPr>
        <w:t xml:space="preserve">, </w:t>
      </w:r>
      <w:r w:rsidR="00AB1D55">
        <w:rPr>
          <w:i/>
        </w:rPr>
        <w:t xml:space="preserve">managers should </w:t>
      </w:r>
      <w:r w:rsidR="00FF05AE" w:rsidRPr="00FF05AE">
        <w:rPr>
          <w:i/>
        </w:rPr>
        <w:t xml:space="preserve">fill in the </w:t>
      </w:r>
      <w:r w:rsidR="00AA4B47">
        <w:rPr>
          <w:i/>
        </w:rPr>
        <w:t>sections</w:t>
      </w:r>
      <w:r w:rsidR="00FF05AE" w:rsidRPr="00FF05AE">
        <w:rPr>
          <w:i/>
        </w:rPr>
        <w:t xml:space="preserve"> indicated </w:t>
      </w:r>
      <w:r w:rsidR="00FF05AE" w:rsidRPr="00D12ADE">
        <w:rPr>
          <w:i/>
        </w:rPr>
        <w:t>by</w:t>
      </w:r>
      <w:r w:rsidR="00FF05AE" w:rsidRPr="00D12ADE">
        <w:t xml:space="preserve"> (</w:t>
      </w:r>
      <w:r w:rsidR="00AB1D55" w:rsidRPr="00D12ADE">
        <w:t xml:space="preserve">text in brackets) </w:t>
      </w:r>
      <w:r w:rsidR="00AB1D55" w:rsidRPr="00D12ADE">
        <w:rPr>
          <w:i/>
        </w:rPr>
        <w:t xml:space="preserve">and </w:t>
      </w:r>
      <w:r w:rsidR="00AB1D55" w:rsidRPr="00AB1D55">
        <w:rPr>
          <w:i/>
        </w:rPr>
        <w:t xml:space="preserve">provide the tailored self-assessment tool to </w:t>
      </w:r>
      <w:r w:rsidR="00AA4B47">
        <w:rPr>
          <w:i/>
        </w:rPr>
        <w:t>the worker for them to complete.</w:t>
      </w:r>
      <w:r w:rsidR="00D12ADE">
        <w:rPr>
          <w:i/>
        </w:rPr>
        <w:t xml:space="preserve"> </w:t>
      </w:r>
      <w:r w:rsidR="00D12ADE">
        <w:rPr>
          <w:rFonts w:ascii="Calibri" w:hAnsi="Calibri" w:cstheme="majorHAnsi"/>
          <w:i/>
          <w:szCs w:val="22"/>
        </w:rPr>
        <w:t xml:space="preserve">The example </w:t>
      </w:r>
      <w:r w:rsidR="00687F95">
        <w:rPr>
          <w:rFonts w:ascii="Calibri" w:hAnsi="Calibri" w:cstheme="majorHAnsi"/>
          <w:i/>
          <w:szCs w:val="22"/>
        </w:rPr>
        <w:t>provided</w:t>
      </w:r>
      <w:r w:rsidR="00D12ADE">
        <w:rPr>
          <w:rFonts w:ascii="Calibri" w:hAnsi="Calibri" w:cstheme="majorHAnsi"/>
          <w:i/>
          <w:szCs w:val="22"/>
        </w:rPr>
        <w:t xml:space="preserve"> </w:t>
      </w:r>
      <w:bookmarkStart w:id="1" w:name="_GoBack"/>
      <w:bookmarkEnd w:id="1"/>
      <w:r w:rsidR="00D12ADE">
        <w:rPr>
          <w:rFonts w:ascii="Calibri" w:hAnsi="Calibri" w:cstheme="majorHAnsi"/>
          <w:i/>
          <w:szCs w:val="22"/>
        </w:rPr>
        <w:t>on page 2</w:t>
      </w:r>
      <w:r w:rsidR="00D12ADE">
        <w:rPr>
          <w:rFonts w:ascii="Calibri" w:hAnsi="Calibri" w:cstheme="majorHAnsi"/>
          <w:i/>
          <w:szCs w:val="22"/>
        </w:rPr>
        <w:t xml:space="preserve"> can be removed. </w:t>
      </w:r>
    </w:p>
    <w:p w14:paraId="47C861BF" w14:textId="77777777" w:rsidR="00962BAD" w:rsidRDefault="00962BAD" w:rsidP="00962BAD">
      <w:pPr>
        <w:pStyle w:val="Heading2"/>
      </w:pPr>
      <w:r w:rsidRPr="004228B2">
        <w:t xml:space="preserve">Explanation  </w:t>
      </w:r>
    </w:p>
    <w:p w14:paraId="6D5AC3B6" w14:textId="77777777" w:rsidR="00962BAD" w:rsidRDefault="00962BAD" w:rsidP="00962BAD">
      <w:pPr>
        <w:pStyle w:val="Bullet1"/>
      </w:pPr>
      <w:r>
        <w:t xml:space="preserve">Explain the purpose of the self-assessment and how you will use the information your workers provide. Self-assessment will only provide meaningful information if workers experience assessment as a positive, development opportunity that helps them to identify and highlight their strengths and get support where they need it.  </w:t>
      </w:r>
    </w:p>
    <w:p w14:paraId="4E130977" w14:textId="77777777" w:rsidR="00962BAD" w:rsidRDefault="00962BAD" w:rsidP="00962BAD">
      <w:pPr>
        <w:pStyle w:val="Bullet1"/>
      </w:pPr>
      <w:r>
        <w:t xml:space="preserve">Explain how to do the assessment. Points to include:  </w:t>
      </w:r>
    </w:p>
    <w:p w14:paraId="4B5EE6E2" w14:textId="77777777" w:rsidR="00962BAD" w:rsidRDefault="00962BAD" w:rsidP="00962BAD">
      <w:pPr>
        <w:pStyle w:val="Bullet2"/>
      </w:pPr>
      <w:r>
        <w:t xml:space="preserve">The assessment is based on the </w:t>
      </w:r>
      <w:hyperlink r:id="rId13" w:history="1">
        <w:r w:rsidRPr="004228B2">
          <w:rPr>
            <w:rStyle w:val="Hyperlink"/>
          </w:rPr>
          <w:t>NDIS Workforce Capability Framework</w:t>
        </w:r>
      </w:hyperlink>
      <w:r>
        <w:t xml:space="preserve"> (the Framework) capabilities and, where relevant, other requirements such as technical work procedures.</w:t>
      </w:r>
    </w:p>
    <w:p w14:paraId="12CC3EFA" w14:textId="77777777" w:rsidR="00962BAD" w:rsidRDefault="00962BAD" w:rsidP="00962BAD">
      <w:pPr>
        <w:pStyle w:val="Bullet2"/>
      </w:pPr>
      <w:r>
        <w:t>To get a good idea of what is expected the worker should read through each capability you have selected for the assessment, including the knowledge section, before they respond. You may need to explain that the capabilities are expressed from the participant’s perspective to reinforce a person-centred understanding of support.</w:t>
      </w:r>
    </w:p>
    <w:p w14:paraId="4098AC40" w14:textId="77777777" w:rsidR="00962BAD" w:rsidRDefault="00962BAD" w:rsidP="00962BAD">
      <w:pPr>
        <w:pStyle w:val="Bullet2"/>
      </w:pPr>
      <w:r>
        <w:t>If workers are new to self-assessment, you could suggest they pair up to help them to review the capabilities and think and discuss how they will respond.</w:t>
      </w:r>
    </w:p>
    <w:p w14:paraId="3C14EC44" w14:textId="77777777" w:rsidR="00962BAD" w:rsidRDefault="00962BAD" w:rsidP="00962BAD">
      <w:pPr>
        <w:pStyle w:val="Bullet1"/>
      </w:pPr>
      <w:r>
        <w:t>Think about how you want workers to communicate the outcomes of this assessment appropriate to the context. For example, it is unrealistic to expect detailed written responses if workers are not confident expressing themselves in writing. In this case, it would be more useful to use this tool to help them reflect on their work and prepare for a discussion with their supervisor.</w:t>
      </w:r>
    </w:p>
    <w:p w14:paraId="09B8BE74" w14:textId="77777777" w:rsidR="00962BAD" w:rsidRDefault="00962BAD" w:rsidP="00962BAD">
      <w:pPr>
        <w:pStyle w:val="Heading2"/>
      </w:pPr>
      <w:r w:rsidRPr="00AB1D55">
        <w:t>List the capabilities and other criteria for assessment</w:t>
      </w:r>
    </w:p>
    <w:p w14:paraId="0F6F2223" w14:textId="77777777" w:rsidR="00962BAD" w:rsidRDefault="00962BAD" w:rsidP="00962BAD">
      <w:pPr>
        <w:pStyle w:val="Bullet1"/>
      </w:pPr>
      <w:r>
        <w:t xml:space="preserve">List the capabilities you have chosen for this assessment. If you used the </w:t>
      </w:r>
      <w:hyperlink r:id="rId14" w:history="1">
        <w:r w:rsidRPr="004228B2">
          <w:rPr>
            <w:rStyle w:val="Hyperlink"/>
          </w:rPr>
          <w:t>Supervision resources</w:t>
        </w:r>
      </w:hyperlink>
      <w:r>
        <w:t xml:space="preserve"> to develop a performance agreement and capability development plan, you could refer to this for priorities relevant to each worker. </w:t>
      </w:r>
    </w:p>
    <w:p w14:paraId="6E6F7771" w14:textId="37F735C5" w:rsidR="00962BAD" w:rsidRPr="00FF05AE" w:rsidRDefault="00962BAD" w:rsidP="00962BAD">
      <w:pPr>
        <w:pStyle w:val="Bullet1"/>
      </w:pPr>
      <w:r>
        <w:t>In addition to the capabilities in the Framework, there may be other requirements you want them to assess against, such as whether they are confident in following a specific work procedure.</w:t>
      </w:r>
    </w:p>
    <w:p w14:paraId="4E9FD431" w14:textId="1FAB0C36" w:rsidR="00BA3B55" w:rsidRPr="00D12ADE" w:rsidRDefault="00FF05AE" w:rsidP="00BA3B55">
      <w:pPr>
        <w:pStyle w:val="Heading1"/>
        <w:rPr>
          <w:rFonts w:ascii="Calibri" w:hAnsi="Calibri" w:cstheme="majorHAnsi"/>
          <w:szCs w:val="22"/>
        </w:rPr>
      </w:pPr>
      <w:bookmarkStart w:id="2" w:name="_Toc119511235"/>
      <w:r>
        <w:lastRenderedPageBreak/>
        <w:t>S</w:t>
      </w:r>
      <w:r w:rsidR="007938D2">
        <w:t>elf-</w:t>
      </w:r>
      <w:r w:rsidR="007938D2" w:rsidRPr="000E5E4A">
        <w:t xml:space="preserve">assessment </w:t>
      </w:r>
      <w:bookmarkEnd w:id="2"/>
      <w:r w:rsidR="007938D2">
        <w:t>tool</w:t>
      </w:r>
      <w:r w:rsidR="007938D2" w:rsidRPr="00D1604A">
        <w:t>:</w:t>
      </w:r>
      <w:r w:rsidR="00BA3B55" w:rsidRPr="00D1604A">
        <w:rPr>
          <w:rFonts w:ascii="Calibri" w:hAnsi="Calibri" w:cstheme="majorHAnsi"/>
          <w:szCs w:val="22"/>
        </w:rPr>
        <w:t xml:space="preserve"> </w:t>
      </w:r>
      <w:r w:rsidR="00BA3B55" w:rsidRPr="00D12ADE">
        <w:rPr>
          <w:rFonts w:ascii="Calibri" w:hAnsi="Calibri" w:cstheme="majorHAnsi"/>
          <w:szCs w:val="22"/>
        </w:rPr>
        <w:t>(</w:t>
      </w:r>
      <w:r w:rsidR="00E92B32" w:rsidRPr="00D12ADE">
        <w:rPr>
          <w:rFonts w:ascii="Calibri" w:hAnsi="Calibri" w:cstheme="majorHAnsi"/>
          <w:szCs w:val="22"/>
        </w:rPr>
        <w:t>O</w:t>
      </w:r>
      <w:r w:rsidR="00AB1D55" w:rsidRPr="00D12ADE">
        <w:rPr>
          <w:rFonts w:ascii="Calibri" w:hAnsi="Calibri" w:cstheme="majorHAnsi"/>
          <w:szCs w:val="22"/>
        </w:rPr>
        <w:t>bjective e.g. Relationships</w:t>
      </w:r>
      <w:r w:rsidR="00BA3B55" w:rsidRPr="00D12ADE">
        <w:rPr>
          <w:rFonts w:ascii="Calibri" w:hAnsi="Calibri" w:cstheme="majorHAnsi"/>
          <w:szCs w:val="22"/>
        </w:rPr>
        <w:t>)</w:t>
      </w:r>
    </w:p>
    <w:p w14:paraId="4E98AB6E" w14:textId="6F3CA017" w:rsidR="00AB1D55" w:rsidRDefault="007938D2" w:rsidP="00AB1D55">
      <w:pPr>
        <w:suppressAutoHyphens/>
        <w:spacing w:before="120" w:after="120" w:line="240" w:lineRule="auto"/>
        <w:rPr>
          <w:rFonts w:ascii="Calibri" w:hAnsi="Calibri" w:cstheme="majorHAnsi"/>
          <w:i/>
          <w:szCs w:val="22"/>
          <w:highlight w:val="lightGray"/>
        </w:rPr>
      </w:pPr>
      <w:r>
        <w:rPr>
          <w:i/>
          <w:iCs/>
        </w:rPr>
        <w:t xml:space="preserve">This </w:t>
      </w:r>
      <w:r w:rsidR="00FF05AE">
        <w:rPr>
          <w:i/>
          <w:iCs/>
        </w:rPr>
        <w:t>self-assessment tool</w:t>
      </w:r>
      <w:r>
        <w:rPr>
          <w:i/>
          <w:iCs/>
        </w:rPr>
        <w:t xml:space="preserve"> h</w:t>
      </w:r>
      <w:r w:rsidRPr="00D12ADE">
        <w:rPr>
          <w:i/>
          <w:iCs/>
        </w:rPr>
        <w:t>as been prepared for use by workers at</w:t>
      </w:r>
      <w:r w:rsidR="00BA3B55" w:rsidRPr="00D12ADE">
        <w:rPr>
          <w:i/>
          <w:iCs/>
        </w:rPr>
        <w:t xml:space="preserve"> </w:t>
      </w:r>
      <w:r w:rsidR="00BA3B55" w:rsidRPr="00D12ADE">
        <w:rPr>
          <w:rFonts w:ascii="Calibri" w:hAnsi="Calibri" w:cstheme="majorHAnsi"/>
          <w:i/>
          <w:szCs w:val="22"/>
        </w:rPr>
        <w:t>(</w:t>
      </w:r>
      <w:r w:rsidR="00AB1D55" w:rsidRPr="00D12ADE">
        <w:rPr>
          <w:rFonts w:ascii="Calibri" w:hAnsi="Calibri" w:cstheme="majorHAnsi"/>
          <w:i/>
          <w:szCs w:val="22"/>
        </w:rPr>
        <w:t>organisation name</w:t>
      </w:r>
      <w:r w:rsidR="00BA3B55" w:rsidRPr="00D12ADE">
        <w:rPr>
          <w:rFonts w:ascii="Calibri" w:hAnsi="Calibri" w:cstheme="majorHAnsi"/>
          <w:i/>
          <w:szCs w:val="22"/>
        </w:rPr>
        <w:t>)</w:t>
      </w:r>
      <w:r w:rsidR="00AB1D55" w:rsidRPr="00D12ADE">
        <w:rPr>
          <w:rFonts w:ascii="Calibri" w:hAnsi="Calibri" w:cstheme="majorHAnsi"/>
          <w:szCs w:val="22"/>
        </w:rPr>
        <w:t xml:space="preserve"> </w:t>
      </w:r>
      <w:r w:rsidRPr="00D12ADE">
        <w:rPr>
          <w:i/>
          <w:iCs/>
        </w:rPr>
        <w:t>to self-assess their capabilities related to</w:t>
      </w:r>
      <w:r w:rsidR="00AB1D55" w:rsidRPr="00D12ADE">
        <w:rPr>
          <w:i/>
          <w:iCs/>
        </w:rPr>
        <w:t xml:space="preserve"> </w:t>
      </w:r>
      <w:r w:rsidR="00AB1D55" w:rsidRPr="00D12ADE">
        <w:rPr>
          <w:rFonts w:ascii="Calibri" w:hAnsi="Calibri" w:cstheme="majorHAnsi"/>
          <w:i/>
          <w:szCs w:val="22"/>
        </w:rPr>
        <w:t>(the objective e.g. establishing an effective working relationship with NDIS participants.)</w:t>
      </w:r>
    </w:p>
    <w:p w14:paraId="270BA21C" w14:textId="395161FF" w:rsidR="00A57C91" w:rsidRDefault="00A57C91" w:rsidP="00A57C91">
      <w:pPr>
        <w:pStyle w:val="NormalTables"/>
        <w:rPr>
          <w:b/>
          <w:bCs/>
        </w:rPr>
      </w:pPr>
      <w:r w:rsidRPr="00A57C91">
        <w:rPr>
          <w:rStyle w:val="Heading2Char"/>
        </w:rPr>
        <w:t>Explanation</w:t>
      </w:r>
    </w:p>
    <w:p w14:paraId="06E32022" w14:textId="28FCEF8C" w:rsidR="005706AA" w:rsidRDefault="00A57C91" w:rsidP="00A57C91">
      <w:pPr>
        <w:spacing w:before="120" w:after="120" w:line="240" w:lineRule="auto"/>
        <w:rPr>
          <w:rFonts w:ascii="Calibri" w:hAnsi="Calibri" w:cstheme="majorHAnsi"/>
          <w:i/>
          <w:szCs w:val="22"/>
        </w:rPr>
      </w:pPr>
      <w:r w:rsidRPr="005706AA">
        <w:rPr>
          <w:rFonts w:ascii="Calibri" w:hAnsi="Calibri" w:cstheme="majorHAnsi"/>
          <w:i/>
          <w:szCs w:val="22"/>
        </w:rPr>
        <w:t>Describe the reason(s) your organisation wants workers to com</w:t>
      </w:r>
      <w:r w:rsidR="00D12ADE">
        <w:rPr>
          <w:rFonts w:ascii="Calibri" w:hAnsi="Calibri" w:cstheme="majorHAnsi"/>
          <w:i/>
          <w:szCs w:val="22"/>
        </w:rPr>
        <w:t xml:space="preserve">plete the self-assessment tool. </w:t>
      </w:r>
    </w:p>
    <w:p w14:paraId="0456E2A5" w14:textId="237561A0" w:rsidR="00A57C91" w:rsidRPr="00D12ADE" w:rsidRDefault="00D12ADE" w:rsidP="00A57C91">
      <w:pPr>
        <w:spacing w:before="120" w:after="120" w:line="240" w:lineRule="auto"/>
        <w:rPr>
          <w:rFonts w:ascii="Calibri" w:hAnsi="Calibri" w:cstheme="majorHAnsi"/>
          <w:b/>
          <w:szCs w:val="22"/>
        </w:rPr>
      </w:pPr>
      <w:r w:rsidRPr="00D12ADE">
        <w:rPr>
          <w:rFonts w:ascii="Calibri" w:hAnsi="Calibri" w:cstheme="majorHAnsi"/>
          <w:szCs w:val="22"/>
        </w:rPr>
        <w:t xml:space="preserve"> </w:t>
      </w:r>
      <w:r w:rsidR="005706AA" w:rsidRPr="00D12ADE">
        <w:rPr>
          <w:rFonts w:ascii="Calibri" w:hAnsi="Calibri" w:cstheme="majorHAnsi"/>
          <w:szCs w:val="22"/>
        </w:rPr>
        <w:t>(</w:t>
      </w:r>
      <w:r w:rsidR="00A57C91" w:rsidRPr="00D12ADE">
        <w:rPr>
          <w:rFonts w:ascii="Calibri" w:hAnsi="Calibri" w:cstheme="majorHAnsi"/>
          <w:szCs w:val="22"/>
        </w:rPr>
        <w:t>For example:</w:t>
      </w:r>
    </w:p>
    <w:p w14:paraId="14417896" w14:textId="77777777" w:rsidR="00A57C91" w:rsidRPr="00D12ADE" w:rsidRDefault="00A57C91" w:rsidP="00A57C91">
      <w:pPr>
        <w:pStyle w:val="NormalTables"/>
        <w:rPr>
          <w:bCs/>
        </w:rPr>
      </w:pPr>
      <w:r w:rsidRPr="00D12ADE">
        <w:rPr>
          <w:rFonts w:ascii="Calibri" w:hAnsi="Calibri" w:cstheme="majorHAnsi"/>
          <w:szCs w:val="22"/>
        </w:rPr>
        <w:t>“</w:t>
      </w:r>
      <w:r w:rsidRPr="00D12ADE">
        <w:rPr>
          <w:bCs/>
        </w:rPr>
        <w:t xml:space="preserve">We are committed to supporting you to do your job well. We will use the information you provide in this self-assessment, together with feedback from NDIS participants and supervisors, to identify your strengths and areas where you may need more support or training. </w:t>
      </w:r>
    </w:p>
    <w:p w14:paraId="2EBBBF27" w14:textId="77777777" w:rsidR="00A57C91" w:rsidRPr="00D12ADE" w:rsidRDefault="00A57C91" w:rsidP="00A57C91">
      <w:pPr>
        <w:pStyle w:val="NormalTables"/>
        <w:rPr>
          <w:bCs/>
        </w:rPr>
      </w:pPr>
      <w:r w:rsidRPr="00D12ADE">
        <w:rPr>
          <w:bCs/>
        </w:rPr>
        <w:t xml:space="preserve">This self-assessment is based on capabilities in the </w:t>
      </w:r>
      <w:hyperlink r:id="rId15" w:anchor="gen_ourRelationship_0_0" w:history="1">
        <w:r w:rsidRPr="00D12ADE">
          <w:rPr>
            <w:rStyle w:val="Hyperlink"/>
            <w:bCs/>
          </w:rPr>
          <w:t>‘Our relationship’</w:t>
        </w:r>
      </w:hyperlink>
      <w:r w:rsidRPr="00D12ADE">
        <w:rPr>
          <w:bCs/>
        </w:rPr>
        <w:t xml:space="preserve"> section of the </w:t>
      </w:r>
      <w:hyperlink r:id="rId16" w:history="1">
        <w:r w:rsidRPr="00D12ADE">
          <w:rPr>
            <w:rStyle w:val="Hyperlink"/>
            <w:bCs/>
          </w:rPr>
          <w:t>NDIS Workforce Capability Framework</w:t>
        </w:r>
      </w:hyperlink>
      <w:r w:rsidRPr="00D12ADE">
        <w:rPr>
          <w:bCs/>
        </w:rPr>
        <w:t>. The capabilities describe ‘what good looks like’ for NDIS participants when being supported. Read the behaviours listed under each of the four capabilities and then select the ‘What you know’ section to see what knowledge you need to have.</w:t>
      </w:r>
    </w:p>
    <w:p w14:paraId="2DAC5ABE" w14:textId="4A67089E" w:rsidR="00A57C91" w:rsidRPr="00D12ADE" w:rsidRDefault="00A57C91" w:rsidP="00A57C91">
      <w:pPr>
        <w:suppressAutoHyphens/>
        <w:spacing w:before="120" w:after="120" w:line="240" w:lineRule="auto"/>
        <w:rPr>
          <w:rFonts w:ascii="Calibri" w:hAnsi="Calibri" w:cstheme="majorHAnsi"/>
          <w:szCs w:val="22"/>
        </w:rPr>
      </w:pPr>
      <w:r w:rsidRPr="00D12ADE">
        <w:rPr>
          <w:bCs/>
        </w:rPr>
        <w:t>Make a note of the aspects of each capability you feel confident about and any areas you want more information, support or training to develop. You can use these notes as a prompt to discuss with your supervisor. They may ask you to give examples to illustrate your assessment and this meeting will also be a good opportunity to ask questions and suggest the type of training or further development you would find most helpful.”</w:t>
      </w:r>
      <w:r w:rsidRPr="00D12ADE">
        <w:rPr>
          <w:rFonts w:ascii="Calibri" w:hAnsi="Calibri" w:cstheme="majorHAnsi"/>
          <w:szCs w:val="22"/>
        </w:rPr>
        <w:t>)</w:t>
      </w:r>
    </w:p>
    <w:p w14:paraId="4A5025D7" w14:textId="77777777" w:rsidR="00A57C91" w:rsidRDefault="00A57C91" w:rsidP="00A57C91">
      <w:pPr>
        <w:suppressAutoHyphens/>
        <w:spacing w:before="120" w:after="120" w:line="240" w:lineRule="auto"/>
        <w:rPr>
          <w:rFonts w:ascii="Calibri" w:hAnsi="Calibri" w:cstheme="majorHAnsi"/>
          <w:szCs w:val="22"/>
          <w:highlight w:val="lightGray"/>
        </w:rPr>
      </w:pPr>
    </w:p>
    <w:tbl>
      <w:tblPr>
        <w:tblStyle w:val="TableGrid-Header2"/>
        <w:tblW w:w="4947" w:type="pct"/>
        <w:tblLook w:val="04A0" w:firstRow="1" w:lastRow="0" w:firstColumn="1" w:lastColumn="0" w:noHBand="0" w:noVBand="1"/>
        <w:tblCaption w:val="Worker details self-assessment table"/>
        <w:tblDescription w:val="Table to be used by workers to provide details of name and date self assessment was completed. "/>
      </w:tblPr>
      <w:tblGrid>
        <w:gridCol w:w="2977"/>
        <w:gridCol w:w="5953"/>
      </w:tblGrid>
      <w:tr w:rsidR="00A57C91" w:rsidRPr="00F11BF2" w14:paraId="560C626C" w14:textId="77777777" w:rsidTr="00A57C91">
        <w:trPr>
          <w:cnfStyle w:val="100000000000" w:firstRow="1" w:lastRow="0" w:firstColumn="0" w:lastColumn="0" w:oddVBand="0" w:evenVBand="0" w:oddHBand="0" w:evenHBand="0" w:firstRowFirstColumn="0" w:firstRowLastColumn="0" w:lastRowFirstColumn="0" w:lastRowLastColumn="0"/>
          <w:cantSplit/>
          <w:trHeight w:val="145"/>
          <w:tblHeader/>
        </w:trPr>
        <w:tc>
          <w:tcPr>
            <w:tcW w:w="2977" w:type="dxa"/>
          </w:tcPr>
          <w:p w14:paraId="7C71B939" w14:textId="3D82F1B0" w:rsidR="00A57C91" w:rsidRPr="00A57C91" w:rsidRDefault="00A57C91" w:rsidP="000C7816">
            <w:pPr>
              <w:pStyle w:val="NormalTables"/>
              <w:spacing w:after="0"/>
              <w:rPr>
                <w:b w:val="0"/>
                <w:bCs/>
              </w:rPr>
            </w:pPr>
            <w:r w:rsidRPr="00A57C91">
              <w:rPr>
                <w:bCs/>
              </w:rPr>
              <w:t>Details needed</w:t>
            </w:r>
          </w:p>
        </w:tc>
        <w:tc>
          <w:tcPr>
            <w:tcW w:w="5953" w:type="dxa"/>
          </w:tcPr>
          <w:p w14:paraId="31DBCD06" w14:textId="1D685234" w:rsidR="00A57C91" w:rsidRPr="00A57C91" w:rsidRDefault="00A57C91" w:rsidP="000C7816">
            <w:pPr>
              <w:pStyle w:val="NormalTables"/>
              <w:spacing w:after="0"/>
              <w:rPr>
                <w:b w:val="0"/>
                <w:bCs/>
              </w:rPr>
            </w:pPr>
            <w:r w:rsidRPr="00A57C91">
              <w:rPr>
                <w:bCs/>
              </w:rPr>
              <w:t>Your response</w:t>
            </w:r>
          </w:p>
        </w:tc>
      </w:tr>
      <w:tr w:rsidR="00A57C91" w:rsidRPr="00F11BF2" w14:paraId="431AF43D" w14:textId="77777777" w:rsidTr="00A57C91">
        <w:trPr>
          <w:cantSplit/>
          <w:trHeight w:val="508"/>
        </w:trPr>
        <w:tc>
          <w:tcPr>
            <w:tcW w:w="2977" w:type="dxa"/>
          </w:tcPr>
          <w:p w14:paraId="3428AA6B" w14:textId="1CC487AA" w:rsidR="00A57C91" w:rsidRPr="00A57C91" w:rsidRDefault="00A57C91" w:rsidP="000C7816">
            <w:pPr>
              <w:pStyle w:val="NormalTables"/>
              <w:rPr>
                <w:rFonts w:cstheme="minorHAnsi"/>
                <w:i/>
                <w:color w:val="000000" w:themeColor="text1"/>
                <w:szCs w:val="20"/>
              </w:rPr>
            </w:pPr>
            <w:r w:rsidRPr="00A57C91">
              <w:rPr>
                <w:rFonts w:cstheme="minorHAnsi"/>
                <w:i/>
                <w:color w:val="000000" w:themeColor="text1"/>
                <w:szCs w:val="20"/>
              </w:rPr>
              <w:t xml:space="preserve">Workers name </w:t>
            </w:r>
          </w:p>
        </w:tc>
        <w:tc>
          <w:tcPr>
            <w:tcW w:w="5953" w:type="dxa"/>
          </w:tcPr>
          <w:p w14:paraId="0B432715" w14:textId="655C6C69" w:rsidR="00A57C91" w:rsidRPr="00A57C91" w:rsidRDefault="00A57C91" w:rsidP="00A57C91">
            <w:pPr>
              <w:pStyle w:val="NormalTables"/>
              <w:ind w:left="236"/>
              <w:rPr>
                <w:rFonts w:cstheme="minorHAnsi"/>
                <w:i/>
                <w:color w:val="000000" w:themeColor="text1"/>
                <w:szCs w:val="20"/>
              </w:rPr>
            </w:pPr>
          </w:p>
        </w:tc>
      </w:tr>
      <w:tr w:rsidR="00A57C91" w:rsidRPr="00F11BF2" w14:paraId="54A933E1" w14:textId="77777777" w:rsidTr="00A57C91">
        <w:trPr>
          <w:cantSplit/>
          <w:trHeight w:val="508"/>
        </w:trPr>
        <w:tc>
          <w:tcPr>
            <w:tcW w:w="2977" w:type="dxa"/>
          </w:tcPr>
          <w:p w14:paraId="0B1F3657" w14:textId="40469F8A" w:rsidR="00A57C91" w:rsidRPr="00A57C91" w:rsidRDefault="00A57C91" w:rsidP="000C7816">
            <w:pPr>
              <w:pStyle w:val="NormalTables"/>
              <w:rPr>
                <w:rFonts w:cstheme="minorHAnsi"/>
                <w:i/>
                <w:color w:val="000000" w:themeColor="text1"/>
                <w:szCs w:val="20"/>
              </w:rPr>
            </w:pPr>
            <w:r>
              <w:rPr>
                <w:rFonts w:cstheme="minorHAnsi"/>
                <w:i/>
                <w:color w:val="000000" w:themeColor="text1"/>
                <w:szCs w:val="20"/>
              </w:rPr>
              <w:t>Date completed</w:t>
            </w:r>
          </w:p>
        </w:tc>
        <w:tc>
          <w:tcPr>
            <w:tcW w:w="5953" w:type="dxa"/>
          </w:tcPr>
          <w:p w14:paraId="47745337" w14:textId="77777777" w:rsidR="00A57C91" w:rsidRPr="00A57C91" w:rsidRDefault="00A57C91" w:rsidP="00A57C91">
            <w:pPr>
              <w:pStyle w:val="NormalTables"/>
              <w:ind w:left="236"/>
              <w:rPr>
                <w:rFonts w:cstheme="minorHAnsi"/>
                <w:i/>
                <w:color w:val="000000" w:themeColor="text1"/>
                <w:szCs w:val="20"/>
              </w:rPr>
            </w:pPr>
          </w:p>
        </w:tc>
      </w:tr>
    </w:tbl>
    <w:p w14:paraId="50F97771" w14:textId="3C11F259" w:rsidR="00A57C91" w:rsidRDefault="00A57C91" w:rsidP="00A57C91">
      <w:pPr>
        <w:suppressAutoHyphens/>
        <w:spacing w:before="120" w:after="120" w:line="240" w:lineRule="auto"/>
        <w:rPr>
          <w:rFonts w:ascii="Calibri" w:hAnsi="Calibri" w:cstheme="majorHAnsi"/>
          <w:szCs w:val="22"/>
          <w:highlight w:val="lightGray"/>
        </w:rPr>
      </w:pPr>
    </w:p>
    <w:p w14:paraId="6785E72E" w14:textId="77777777" w:rsidR="00A57C91" w:rsidRDefault="00A57C91" w:rsidP="00A57C91">
      <w:pPr>
        <w:pStyle w:val="Heading3"/>
      </w:pPr>
      <w:r>
        <w:t>Capabilities (What you do)</w:t>
      </w:r>
    </w:p>
    <w:tbl>
      <w:tblPr>
        <w:tblStyle w:val="TableGrid-Header2"/>
        <w:tblW w:w="4947" w:type="pct"/>
        <w:tblLook w:val="04A0" w:firstRow="1" w:lastRow="0" w:firstColumn="1" w:lastColumn="0" w:noHBand="0" w:noVBand="1"/>
        <w:tblCaption w:val="Worker capability self-assessment table"/>
        <w:tblDescription w:val="Worker capability self-assessment table to be used by workers to self-assess their capabilities against each capability objective."/>
      </w:tblPr>
      <w:tblGrid>
        <w:gridCol w:w="2977"/>
        <w:gridCol w:w="5953"/>
      </w:tblGrid>
      <w:tr w:rsidR="00A847CE" w:rsidRPr="00F11BF2" w14:paraId="28296899" w14:textId="77777777" w:rsidTr="000C7816">
        <w:trPr>
          <w:cnfStyle w:val="100000000000" w:firstRow="1" w:lastRow="0" w:firstColumn="0" w:lastColumn="0" w:oddVBand="0" w:evenVBand="0" w:oddHBand="0" w:evenHBand="0" w:firstRowFirstColumn="0" w:firstRowLastColumn="0" w:lastRowFirstColumn="0" w:lastRowLastColumn="0"/>
          <w:cantSplit/>
          <w:trHeight w:val="145"/>
          <w:tblHeader/>
        </w:trPr>
        <w:tc>
          <w:tcPr>
            <w:tcW w:w="2977" w:type="dxa"/>
          </w:tcPr>
          <w:p w14:paraId="1A3B584F" w14:textId="77777777" w:rsidR="00A847CE" w:rsidRPr="00A57C91" w:rsidRDefault="00A847CE" w:rsidP="000C7816">
            <w:pPr>
              <w:pStyle w:val="NormalTables"/>
              <w:spacing w:after="0"/>
              <w:rPr>
                <w:b w:val="0"/>
                <w:bCs/>
              </w:rPr>
            </w:pPr>
            <w:r w:rsidRPr="00A57C91">
              <w:rPr>
                <w:bCs/>
              </w:rPr>
              <w:t>Details needed</w:t>
            </w:r>
          </w:p>
        </w:tc>
        <w:tc>
          <w:tcPr>
            <w:tcW w:w="5953" w:type="dxa"/>
          </w:tcPr>
          <w:p w14:paraId="71B782FF" w14:textId="77777777" w:rsidR="00A847CE" w:rsidRPr="00A57C91" w:rsidRDefault="00A847CE" w:rsidP="000C7816">
            <w:pPr>
              <w:pStyle w:val="NormalTables"/>
              <w:spacing w:after="0"/>
              <w:rPr>
                <w:b w:val="0"/>
                <w:bCs/>
              </w:rPr>
            </w:pPr>
            <w:r w:rsidRPr="00A57C91">
              <w:rPr>
                <w:bCs/>
              </w:rPr>
              <w:t>Your response</w:t>
            </w:r>
          </w:p>
        </w:tc>
      </w:tr>
      <w:tr w:rsidR="00A847CE" w:rsidRPr="00F11BF2" w14:paraId="17D55B63" w14:textId="77777777" w:rsidTr="000C7816">
        <w:trPr>
          <w:cantSplit/>
          <w:trHeight w:val="508"/>
        </w:trPr>
        <w:tc>
          <w:tcPr>
            <w:tcW w:w="2977" w:type="dxa"/>
          </w:tcPr>
          <w:p w14:paraId="579E8814" w14:textId="19CE4881" w:rsidR="00A847CE" w:rsidRPr="00D12ADE" w:rsidRDefault="00A847CE" w:rsidP="000C7816">
            <w:pPr>
              <w:pStyle w:val="NormalTables"/>
              <w:rPr>
                <w:rFonts w:cstheme="minorHAnsi"/>
                <w:i/>
                <w:color w:val="000000" w:themeColor="text1"/>
                <w:szCs w:val="20"/>
              </w:rPr>
            </w:pPr>
            <w:r w:rsidRPr="00D12ADE">
              <w:rPr>
                <w:rFonts w:ascii="Calibri" w:hAnsi="Calibri" w:cstheme="majorHAnsi"/>
                <w:szCs w:val="22"/>
              </w:rPr>
              <w:t>(Example – Uphold my rights)</w:t>
            </w:r>
          </w:p>
        </w:tc>
        <w:tc>
          <w:tcPr>
            <w:tcW w:w="5953" w:type="dxa"/>
          </w:tcPr>
          <w:p w14:paraId="77D74094" w14:textId="77777777" w:rsidR="00A847CE" w:rsidRPr="00A57C91" w:rsidRDefault="00A847CE" w:rsidP="000C7816">
            <w:pPr>
              <w:pStyle w:val="NormalTables"/>
              <w:ind w:left="236"/>
              <w:rPr>
                <w:rFonts w:cstheme="minorHAnsi"/>
                <w:i/>
                <w:color w:val="000000" w:themeColor="text1"/>
                <w:szCs w:val="20"/>
              </w:rPr>
            </w:pPr>
          </w:p>
        </w:tc>
      </w:tr>
      <w:tr w:rsidR="00A847CE" w:rsidRPr="00F11BF2" w14:paraId="0B02D934" w14:textId="77777777" w:rsidTr="000C7816">
        <w:trPr>
          <w:cantSplit/>
          <w:trHeight w:val="508"/>
        </w:trPr>
        <w:tc>
          <w:tcPr>
            <w:tcW w:w="2977" w:type="dxa"/>
          </w:tcPr>
          <w:p w14:paraId="6F1FB4E9" w14:textId="495D3FA8" w:rsidR="00A847CE" w:rsidRPr="00D12ADE" w:rsidRDefault="00A847CE" w:rsidP="000C7816">
            <w:pPr>
              <w:pStyle w:val="NormalTables"/>
              <w:rPr>
                <w:rFonts w:cstheme="minorHAnsi"/>
                <w:i/>
                <w:color w:val="000000" w:themeColor="text1"/>
                <w:szCs w:val="20"/>
              </w:rPr>
            </w:pPr>
            <w:r w:rsidRPr="00D12ADE">
              <w:rPr>
                <w:rFonts w:ascii="Calibri" w:hAnsi="Calibri" w:cstheme="majorHAnsi"/>
                <w:szCs w:val="22"/>
              </w:rPr>
              <w:t>(Example – Communicate effectively)</w:t>
            </w:r>
          </w:p>
        </w:tc>
        <w:tc>
          <w:tcPr>
            <w:tcW w:w="5953" w:type="dxa"/>
          </w:tcPr>
          <w:p w14:paraId="2E6C4795" w14:textId="77777777" w:rsidR="00A847CE" w:rsidRPr="00A57C91" w:rsidRDefault="00A847CE" w:rsidP="000C7816">
            <w:pPr>
              <w:pStyle w:val="NormalTables"/>
              <w:ind w:left="236"/>
              <w:rPr>
                <w:rFonts w:cstheme="minorHAnsi"/>
                <w:i/>
                <w:color w:val="000000" w:themeColor="text1"/>
                <w:szCs w:val="20"/>
              </w:rPr>
            </w:pPr>
          </w:p>
        </w:tc>
      </w:tr>
      <w:tr w:rsidR="00A847CE" w:rsidRPr="00F11BF2" w14:paraId="07A3C3EC" w14:textId="77777777" w:rsidTr="000C7816">
        <w:trPr>
          <w:cantSplit/>
          <w:trHeight w:val="508"/>
        </w:trPr>
        <w:tc>
          <w:tcPr>
            <w:tcW w:w="2977" w:type="dxa"/>
          </w:tcPr>
          <w:p w14:paraId="55BE62A4" w14:textId="6E7A87E9" w:rsidR="00A847CE" w:rsidRPr="00D12ADE" w:rsidRDefault="00A847CE" w:rsidP="000C7816">
            <w:pPr>
              <w:pStyle w:val="NormalTables"/>
              <w:rPr>
                <w:rFonts w:ascii="Calibri" w:hAnsi="Calibri" w:cstheme="majorHAnsi"/>
                <w:szCs w:val="22"/>
              </w:rPr>
            </w:pPr>
            <w:r w:rsidRPr="00D12ADE">
              <w:rPr>
                <w:rFonts w:ascii="Calibri" w:hAnsi="Calibri" w:cstheme="majorHAnsi"/>
                <w:szCs w:val="22"/>
              </w:rPr>
              <w:t>(Example - Build trusted relationships)</w:t>
            </w:r>
          </w:p>
        </w:tc>
        <w:tc>
          <w:tcPr>
            <w:tcW w:w="5953" w:type="dxa"/>
          </w:tcPr>
          <w:p w14:paraId="03DB1AE7" w14:textId="77777777" w:rsidR="00A847CE" w:rsidRPr="00A57C91" w:rsidRDefault="00A847CE" w:rsidP="000C7816">
            <w:pPr>
              <w:pStyle w:val="NormalTables"/>
              <w:ind w:left="236"/>
              <w:rPr>
                <w:rFonts w:cstheme="minorHAnsi"/>
                <w:i/>
                <w:color w:val="000000" w:themeColor="text1"/>
                <w:szCs w:val="20"/>
              </w:rPr>
            </w:pPr>
          </w:p>
        </w:tc>
      </w:tr>
      <w:tr w:rsidR="00A847CE" w:rsidRPr="00F11BF2" w14:paraId="0450523C" w14:textId="77777777" w:rsidTr="000C7816">
        <w:trPr>
          <w:cantSplit/>
          <w:trHeight w:val="508"/>
        </w:trPr>
        <w:tc>
          <w:tcPr>
            <w:tcW w:w="2977" w:type="dxa"/>
          </w:tcPr>
          <w:p w14:paraId="2359044D" w14:textId="56629E29" w:rsidR="00A847CE" w:rsidRPr="00D12ADE" w:rsidRDefault="00A847CE" w:rsidP="000C7816">
            <w:pPr>
              <w:pStyle w:val="NormalTables"/>
              <w:rPr>
                <w:rFonts w:ascii="Calibri" w:hAnsi="Calibri" w:cstheme="majorHAnsi"/>
                <w:szCs w:val="22"/>
              </w:rPr>
            </w:pPr>
            <w:r w:rsidRPr="00D12ADE">
              <w:rPr>
                <w:rFonts w:ascii="Calibri" w:hAnsi="Calibri" w:cstheme="majorHAnsi"/>
                <w:szCs w:val="22"/>
              </w:rPr>
              <w:t>(Example - Work collaboratively)</w:t>
            </w:r>
          </w:p>
        </w:tc>
        <w:tc>
          <w:tcPr>
            <w:tcW w:w="5953" w:type="dxa"/>
          </w:tcPr>
          <w:p w14:paraId="2906C8C1" w14:textId="77777777" w:rsidR="00A847CE" w:rsidRPr="00A57C91" w:rsidRDefault="00A847CE" w:rsidP="000C7816">
            <w:pPr>
              <w:pStyle w:val="NormalTables"/>
              <w:ind w:left="236"/>
              <w:rPr>
                <w:rFonts w:cstheme="minorHAnsi"/>
                <w:i/>
                <w:color w:val="000000" w:themeColor="text1"/>
                <w:szCs w:val="20"/>
              </w:rPr>
            </w:pPr>
          </w:p>
        </w:tc>
      </w:tr>
    </w:tbl>
    <w:p w14:paraId="178B0831" w14:textId="62C93E4A" w:rsidR="00A57C91" w:rsidRDefault="00A57C91" w:rsidP="00A57C91">
      <w:pPr>
        <w:suppressAutoHyphens/>
        <w:spacing w:before="120" w:after="120" w:line="240" w:lineRule="auto"/>
        <w:rPr>
          <w:rFonts w:ascii="Calibri" w:hAnsi="Calibri" w:cstheme="majorHAnsi"/>
          <w:szCs w:val="22"/>
          <w:highlight w:val="lightGray"/>
        </w:rPr>
      </w:pPr>
    </w:p>
    <w:p w14:paraId="185D6D74" w14:textId="468E3826" w:rsidR="00A847CE" w:rsidRDefault="00A847CE" w:rsidP="00A847CE">
      <w:pPr>
        <w:pStyle w:val="Heading3"/>
      </w:pPr>
      <w:r>
        <w:lastRenderedPageBreak/>
        <w:t xml:space="preserve">Knowledge </w:t>
      </w:r>
    </w:p>
    <w:tbl>
      <w:tblPr>
        <w:tblStyle w:val="TableGrid-Header2"/>
        <w:tblW w:w="4947" w:type="pct"/>
        <w:tblLook w:val="04A0" w:firstRow="1" w:lastRow="0" w:firstColumn="1" w:lastColumn="0" w:noHBand="0" w:noVBand="1"/>
        <w:tblCaption w:val="Knowledge self-assessment table"/>
        <w:tblDescription w:val="Table to be used by workers to self-assess their knowledge "/>
      </w:tblPr>
      <w:tblGrid>
        <w:gridCol w:w="2977"/>
        <w:gridCol w:w="5953"/>
      </w:tblGrid>
      <w:tr w:rsidR="00A847CE" w:rsidRPr="00F11BF2" w14:paraId="1A38EEAB" w14:textId="77777777" w:rsidTr="000C7816">
        <w:trPr>
          <w:cnfStyle w:val="100000000000" w:firstRow="1" w:lastRow="0" w:firstColumn="0" w:lastColumn="0" w:oddVBand="0" w:evenVBand="0" w:oddHBand="0" w:evenHBand="0" w:firstRowFirstColumn="0" w:firstRowLastColumn="0" w:lastRowFirstColumn="0" w:lastRowLastColumn="0"/>
          <w:cantSplit/>
          <w:trHeight w:val="145"/>
          <w:tblHeader/>
        </w:trPr>
        <w:tc>
          <w:tcPr>
            <w:tcW w:w="2977" w:type="dxa"/>
          </w:tcPr>
          <w:p w14:paraId="070CA6E1" w14:textId="77777777" w:rsidR="00A847CE" w:rsidRPr="00A57C91" w:rsidRDefault="00A847CE" w:rsidP="000C7816">
            <w:pPr>
              <w:pStyle w:val="NormalTables"/>
              <w:spacing w:after="0"/>
              <w:rPr>
                <w:b w:val="0"/>
                <w:bCs/>
              </w:rPr>
            </w:pPr>
            <w:r w:rsidRPr="00A57C91">
              <w:rPr>
                <w:bCs/>
              </w:rPr>
              <w:t>Details needed</w:t>
            </w:r>
          </w:p>
        </w:tc>
        <w:tc>
          <w:tcPr>
            <w:tcW w:w="5953" w:type="dxa"/>
          </w:tcPr>
          <w:p w14:paraId="0B6AC5F5" w14:textId="77777777" w:rsidR="00A847CE" w:rsidRPr="00A57C91" w:rsidRDefault="00A847CE" w:rsidP="000C7816">
            <w:pPr>
              <w:pStyle w:val="NormalTables"/>
              <w:spacing w:after="0"/>
              <w:rPr>
                <w:b w:val="0"/>
                <w:bCs/>
              </w:rPr>
            </w:pPr>
            <w:r w:rsidRPr="00A57C91">
              <w:rPr>
                <w:bCs/>
              </w:rPr>
              <w:t>Your response</w:t>
            </w:r>
          </w:p>
        </w:tc>
      </w:tr>
      <w:tr w:rsidR="00A847CE" w:rsidRPr="00F11BF2" w14:paraId="3429AA55" w14:textId="77777777" w:rsidTr="000C7816">
        <w:trPr>
          <w:cantSplit/>
          <w:trHeight w:val="508"/>
        </w:trPr>
        <w:tc>
          <w:tcPr>
            <w:tcW w:w="2977" w:type="dxa"/>
          </w:tcPr>
          <w:p w14:paraId="1528E579" w14:textId="164A0AB0" w:rsidR="00A847CE" w:rsidRPr="00A57C91" w:rsidRDefault="005706AA" w:rsidP="000C7816">
            <w:pPr>
              <w:pStyle w:val="NormalTables"/>
              <w:rPr>
                <w:rFonts w:cstheme="minorHAnsi"/>
                <w:i/>
                <w:color w:val="000000" w:themeColor="text1"/>
                <w:szCs w:val="20"/>
              </w:rPr>
            </w:pPr>
            <w:r>
              <w:rPr>
                <w:rFonts w:ascii="Calibri" w:hAnsi="Calibri" w:cstheme="majorHAnsi"/>
                <w:szCs w:val="22"/>
              </w:rPr>
              <w:t>(</w:t>
            </w:r>
            <w:r w:rsidR="00A847CE">
              <w:rPr>
                <w:rFonts w:ascii="Calibri" w:hAnsi="Calibri" w:cstheme="majorHAnsi"/>
                <w:szCs w:val="22"/>
              </w:rPr>
              <w:t>What you know</w:t>
            </w:r>
            <w:r>
              <w:rPr>
                <w:rFonts w:ascii="Calibri" w:hAnsi="Calibri" w:cstheme="majorHAnsi"/>
                <w:szCs w:val="22"/>
              </w:rPr>
              <w:t>)</w:t>
            </w:r>
          </w:p>
        </w:tc>
        <w:tc>
          <w:tcPr>
            <w:tcW w:w="5953" w:type="dxa"/>
          </w:tcPr>
          <w:p w14:paraId="7582C767" w14:textId="77777777" w:rsidR="00A847CE" w:rsidRDefault="00A847CE" w:rsidP="000C7816">
            <w:pPr>
              <w:pStyle w:val="NormalTables"/>
              <w:ind w:left="236"/>
              <w:rPr>
                <w:rFonts w:cstheme="minorHAnsi"/>
                <w:i/>
                <w:color w:val="000000" w:themeColor="text1"/>
                <w:szCs w:val="20"/>
              </w:rPr>
            </w:pPr>
          </w:p>
          <w:p w14:paraId="3EB6E514" w14:textId="39FD3691" w:rsidR="00A847CE" w:rsidRDefault="00A847CE" w:rsidP="000C7816">
            <w:pPr>
              <w:pStyle w:val="NormalTables"/>
              <w:ind w:left="236"/>
              <w:rPr>
                <w:rFonts w:cstheme="minorHAnsi"/>
                <w:i/>
                <w:color w:val="000000" w:themeColor="text1"/>
                <w:szCs w:val="20"/>
              </w:rPr>
            </w:pPr>
          </w:p>
          <w:p w14:paraId="42232CF8" w14:textId="77777777" w:rsidR="00A847CE" w:rsidRDefault="00A847CE" w:rsidP="000C7816">
            <w:pPr>
              <w:pStyle w:val="NormalTables"/>
              <w:ind w:left="236"/>
              <w:rPr>
                <w:rFonts w:cstheme="minorHAnsi"/>
                <w:i/>
                <w:color w:val="000000" w:themeColor="text1"/>
                <w:szCs w:val="20"/>
              </w:rPr>
            </w:pPr>
          </w:p>
          <w:p w14:paraId="56587D64" w14:textId="77777777" w:rsidR="00A847CE" w:rsidRDefault="00A847CE" w:rsidP="000C7816">
            <w:pPr>
              <w:pStyle w:val="NormalTables"/>
              <w:ind w:left="236"/>
              <w:rPr>
                <w:rFonts w:cstheme="minorHAnsi"/>
                <w:i/>
                <w:color w:val="000000" w:themeColor="text1"/>
                <w:szCs w:val="20"/>
              </w:rPr>
            </w:pPr>
          </w:p>
          <w:p w14:paraId="69BFCCA0" w14:textId="77777777" w:rsidR="00A847CE" w:rsidRDefault="00A847CE" w:rsidP="000C7816">
            <w:pPr>
              <w:pStyle w:val="NormalTables"/>
              <w:ind w:left="236"/>
              <w:rPr>
                <w:rFonts w:cstheme="minorHAnsi"/>
                <w:i/>
                <w:color w:val="000000" w:themeColor="text1"/>
                <w:szCs w:val="20"/>
              </w:rPr>
            </w:pPr>
          </w:p>
          <w:p w14:paraId="5CF81425" w14:textId="086D721F" w:rsidR="00A847CE" w:rsidRPr="00A57C91" w:rsidRDefault="00A847CE" w:rsidP="000C7816">
            <w:pPr>
              <w:pStyle w:val="NormalTables"/>
              <w:ind w:left="236"/>
              <w:rPr>
                <w:rFonts w:cstheme="minorHAnsi"/>
                <w:i/>
                <w:color w:val="000000" w:themeColor="text1"/>
                <w:szCs w:val="20"/>
              </w:rPr>
            </w:pPr>
          </w:p>
        </w:tc>
      </w:tr>
    </w:tbl>
    <w:p w14:paraId="7F2F57A6" w14:textId="73874FB9" w:rsidR="007938D2" w:rsidRPr="007F49DF" w:rsidRDefault="007938D2" w:rsidP="007938D2">
      <w:pPr>
        <w:rPr>
          <w:sz w:val="4"/>
        </w:rPr>
      </w:pPr>
    </w:p>
    <w:p w14:paraId="56427EC4" w14:textId="77777777" w:rsidR="007938D2" w:rsidRPr="000C596E" w:rsidRDefault="007938D2" w:rsidP="007938D2">
      <w:pPr>
        <w:spacing w:after="0"/>
      </w:pPr>
      <w:r>
        <w:t xml:space="preserve">Once you have completed your self-assessment, meet with your supervisor to discuss the outcomes and next steps. </w:t>
      </w:r>
    </w:p>
    <w:p w14:paraId="59E60831" w14:textId="0C7317C5" w:rsidR="00E600D1" w:rsidRPr="007938D2" w:rsidRDefault="00E600D1" w:rsidP="007938D2"/>
    <w:sectPr w:rsidR="00E600D1" w:rsidRPr="007938D2" w:rsidSect="00E600D1">
      <w:headerReference w:type="default" r:id="rId17"/>
      <w:footerReference w:type="default" r:id="rId18"/>
      <w:headerReference w:type="first" r:id="rId19"/>
      <w:footerReference w:type="first" r:id="rId20"/>
      <w:type w:val="continuous"/>
      <w:pgSz w:w="11906" w:h="16838" w:code="9"/>
      <w:pgMar w:top="1440" w:right="1440" w:bottom="1440" w:left="1440" w:header="17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A2302" w14:textId="77777777" w:rsidR="00340E0D" w:rsidRDefault="00340E0D" w:rsidP="008E21DE">
      <w:pPr>
        <w:spacing w:after="0"/>
      </w:pPr>
      <w:r>
        <w:separator/>
      </w:r>
    </w:p>
  </w:endnote>
  <w:endnote w:type="continuationSeparator" w:id="0">
    <w:p w14:paraId="240D571C" w14:textId="77777777" w:rsidR="00340E0D" w:rsidRDefault="00340E0D" w:rsidP="008E2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A9D10" w14:textId="77777777" w:rsidR="00C2698C" w:rsidRDefault="00FD66D7" w:rsidP="00362AB6">
    <w:pPr>
      <w:pStyle w:val="Footer"/>
    </w:pPr>
    <w:r>
      <w:rPr>
        <w:b/>
        <w:bCs/>
        <w:noProof/>
        <w:lang w:val="en-AU" w:eastAsia="en-AU"/>
      </w:rPr>
      <mc:AlternateContent>
        <mc:Choice Requires="wps">
          <w:drawing>
            <wp:inline distT="0" distB="0" distL="0" distR="0" wp14:anchorId="718A9D17" wp14:editId="718A9D18">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0C35FED"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718A9D11" w14:textId="4A599376" w:rsidR="00FD66D7" w:rsidRPr="007938D2" w:rsidRDefault="00327F69" w:rsidP="00327F69">
    <w:pPr>
      <w:pStyle w:val="Footer"/>
      <w:spacing w:after="0"/>
      <w:rPr>
        <w:noProof/>
      </w:rPr>
    </w:pPr>
    <w:r>
      <w:t>Training for Capa</w:t>
    </w:r>
    <w:r w:rsidR="00E81B9F">
      <w:t xml:space="preserve">bility: Self-Assessment Guide | </w:t>
    </w:r>
    <w:r w:rsidR="00721862">
      <w:t xml:space="preserve">March </w:t>
    </w:r>
    <w:r>
      <w:t>2023</w:t>
    </w:r>
    <w:r>
      <w:tab/>
    </w:r>
    <w:r>
      <w:fldChar w:fldCharType="begin"/>
    </w:r>
    <w:r>
      <w:instrText xml:space="preserve"> PAGE   \* MERGEFORMAT </w:instrText>
    </w:r>
    <w:r>
      <w:fldChar w:fldCharType="separate"/>
    </w:r>
    <w:r w:rsidR="00687F95">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A9D13" w14:textId="77777777" w:rsidR="009F4EAA" w:rsidRDefault="00AA094B" w:rsidP="00080615">
    <w:pPr>
      <w:pStyle w:val="Footer"/>
      <w:rPr>
        <w:sz w:val="18"/>
        <w:szCs w:val="18"/>
      </w:rPr>
    </w:pPr>
    <w:r>
      <w:rPr>
        <w:b/>
        <w:bCs/>
        <w:noProof/>
        <w:lang w:val="en-AU" w:eastAsia="en-AU"/>
      </w:rPr>
      <mc:AlternateContent>
        <mc:Choice Requires="wps">
          <w:drawing>
            <wp:inline distT="0" distB="0" distL="0" distR="0" wp14:anchorId="718A9D1B" wp14:editId="69781C19">
              <wp:extent cx="5734050" cy="76200"/>
              <wp:effectExtent l="0" t="0" r="635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E74F6F5"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" fillcolor="#539250 [3207]" stroked="f" strokeweight="1pt">
              <w10:anchorlock/>
            </v:rect>
          </w:pict>
        </mc:Fallback>
      </mc:AlternateContent>
    </w:r>
  </w:p>
  <w:p w14:paraId="5EF8C357" w14:textId="763CCA28" w:rsidR="00377CCC" w:rsidRPr="007938D2" w:rsidRDefault="007938D2" w:rsidP="007938D2">
    <w:pPr>
      <w:pStyle w:val="Footer"/>
      <w:spacing w:after="0"/>
      <w:rPr>
        <w:noProof/>
      </w:rPr>
    </w:pPr>
    <w:r>
      <w:t>Training for Capability</w:t>
    </w:r>
    <w:r w:rsidR="00327F69">
      <w:t xml:space="preserve">: Self-Assessment </w:t>
    </w:r>
    <w:r w:rsidR="00E81B9F">
      <w:t>Guide |</w:t>
    </w:r>
    <w:r w:rsidR="00327F69">
      <w:t xml:space="preserve"> </w:t>
    </w:r>
    <w:r w:rsidR="00721862">
      <w:t>March</w:t>
    </w:r>
    <w:r w:rsidR="00327F69">
      <w:t xml:space="preserve"> 2023</w:t>
    </w:r>
    <w:r>
      <w:tab/>
    </w:r>
    <w:r>
      <w:fldChar w:fldCharType="begin"/>
    </w:r>
    <w:r>
      <w:instrText xml:space="preserve"> PAGE   \* MERGEFORMAT </w:instrText>
    </w:r>
    <w:r>
      <w:fldChar w:fldCharType="separate"/>
    </w:r>
    <w:r w:rsidR="00687F9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C5AB9" w14:textId="77777777" w:rsidR="00340E0D" w:rsidRDefault="00340E0D" w:rsidP="008E21DE">
      <w:pPr>
        <w:spacing w:after="0"/>
      </w:pPr>
      <w:r>
        <w:separator/>
      </w:r>
    </w:p>
  </w:footnote>
  <w:footnote w:type="continuationSeparator" w:id="0">
    <w:p w14:paraId="7FE8D031" w14:textId="77777777" w:rsidR="00340E0D" w:rsidRDefault="00340E0D" w:rsidP="008E21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A9D0E" w14:textId="77777777" w:rsidR="008B7938" w:rsidRDefault="008B7938">
    <w:pPr>
      <w:pStyle w:val="Header"/>
    </w:pPr>
  </w:p>
  <w:p w14:paraId="718A9D0F" w14:textId="77777777" w:rsidR="00680A20" w:rsidRDefault="00362AB6">
    <w:pPr>
      <w:pStyle w:val="Header"/>
    </w:pPr>
    <w:r>
      <w:rPr>
        <w:b w:val="0"/>
        <w:bCs/>
        <w:noProof/>
        <w:lang w:val="en-AU" w:eastAsia="en-AU"/>
      </w:rPr>
      <mc:AlternateContent>
        <mc:Choice Requires="wps">
          <w:drawing>
            <wp:inline distT="0" distB="0" distL="0" distR="0" wp14:anchorId="718A9D15" wp14:editId="718A9D16">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DB1FBCD"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FD3D" w14:textId="4A0C9DE6" w:rsidR="00B204AE" w:rsidRDefault="00B204AE" w:rsidP="00B204AE">
    <w:pPr>
      <w:pStyle w:val="Header"/>
      <w:ind w:left="-1440"/>
    </w:pPr>
    <w:r>
      <w:rPr>
        <w:noProof/>
        <w:lang w:val="en-AU" w:eastAsia="en-AU"/>
      </w:rPr>
      <w:tab/>
    </w:r>
    <w:r>
      <w:rPr>
        <w:noProof/>
        <w:lang w:val="en-AU" w:eastAsia="en-AU"/>
      </w:rPr>
      <w:tab/>
    </w:r>
    <w:r>
      <w:rPr>
        <w:noProof/>
        <w:lang w:val="en-AU" w:eastAsia="en-AU"/>
      </w:rPr>
      <w:tab/>
    </w:r>
    <w:r>
      <w:rPr>
        <w:noProof/>
        <w:lang w:val="en-AU" w:eastAsia="en-AU"/>
      </w:rPr>
      <w:tab/>
    </w:r>
    <w:r>
      <w:rPr>
        <w:noProof/>
        <w:lang w:val="en-AU" w:eastAsia="en-AU"/>
      </w:rPr>
      <w:drawing>
        <wp:inline distT="0" distB="0" distL="0" distR="0" wp14:anchorId="62ADCC33" wp14:editId="66E04E59">
          <wp:extent cx="2805426" cy="1358837"/>
          <wp:effectExtent l="0" t="0" r="0" b="0"/>
          <wp:docPr id="9" name="Picture 9" descr="NDIS Workforce Capability Frame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l="62877"/>
                  <a:stretch/>
                </pic:blipFill>
                <pic:spPr bwMode="auto">
                  <a:xfrm>
                    <a:off x="0" y="0"/>
                    <a:ext cx="2805556" cy="13589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BD166A"/>
    <w:multiLevelType w:val="hybridMultilevel"/>
    <w:tmpl w:val="D7B83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B0701F"/>
    <w:multiLevelType w:val="hybridMultilevel"/>
    <w:tmpl w:val="74681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586F13"/>
    <w:multiLevelType w:val="hybridMultilevel"/>
    <w:tmpl w:val="D1CCF6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9587F78"/>
    <w:multiLevelType w:val="multilevel"/>
    <w:tmpl w:val="07629034"/>
    <w:numStyleLink w:val="KCBullets"/>
  </w:abstractNum>
  <w:abstractNum w:abstractNumId="15" w15:restartNumberingAfterBreak="0">
    <w:nsid w:val="50517343"/>
    <w:multiLevelType w:val="multilevel"/>
    <w:tmpl w:val="131EEC6C"/>
    <w:numStyleLink w:val="TableNumbers"/>
  </w:abstractNum>
  <w:abstractNum w:abstractNumId="16" w15:restartNumberingAfterBreak="0">
    <w:nsid w:val="50E12008"/>
    <w:multiLevelType w:val="multilevel"/>
    <w:tmpl w:val="07629034"/>
    <w:numStyleLink w:val="KCBullets"/>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63048B"/>
    <w:multiLevelType w:val="multilevel"/>
    <w:tmpl w:val="C284D0B0"/>
    <w:numStyleLink w:val="FigureNumbers"/>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BF51665"/>
    <w:multiLevelType w:val="multilevel"/>
    <w:tmpl w:val="4E929216"/>
    <w:numStyleLink w:val="NumberedHeadings"/>
  </w:abstractNum>
  <w:abstractNum w:abstractNumId="22" w15:restartNumberingAfterBreak="0">
    <w:nsid w:val="62397869"/>
    <w:multiLevelType w:val="multilevel"/>
    <w:tmpl w:val="4E929216"/>
    <w:numStyleLink w:val="NumberedHeadings"/>
  </w:abstractNum>
  <w:abstractNum w:abstractNumId="23" w15:restartNumberingAfterBreak="0">
    <w:nsid w:val="6B68340E"/>
    <w:multiLevelType w:val="hybridMultilevel"/>
    <w:tmpl w:val="2B6C3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4F423B"/>
    <w:multiLevelType w:val="multilevel"/>
    <w:tmpl w:val="4A7CCC2C"/>
    <w:numStyleLink w:val="DefaultBullets"/>
  </w:abstractNum>
  <w:abstractNum w:abstractNumId="25" w15:restartNumberingAfterBreak="0">
    <w:nsid w:val="71E3583F"/>
    <w:multiLevelType w:val="hybridMultilevel"/>
    <w:tmpl w:val="538450E8"/>
    <w:lvl w:ilvl="0" w:tplc="A2483CD6">
      <w:start w:val="1"/>
      <w:numFmt w:val="decimal"/>
      <w:pStyle w:val="NormalTablesListNumber"/>
      <w:lvlText w:val="%1."/>
      <w:lvlJc w:val="left"/>
      <w:pPr>
        <w:tabs>
          <w:tab w:val="num" w:pos="284"/>
        </w:tabs>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90B67C4"/>
    <w:multiLevelType w:val="multilevel"/>
    <w:tmpl w:val="FE688822"/>
    <w:numStyleLink w:val="BoxedBullets"/>
  </w:abstractNum>
  <w:abstractNum w:abstractNumId="28" w15:restartNumberingAfterBreak="0">
    <w:nsid w:val="7BC7494F"/>
    <w:multiLevelType w:val="hybridMultilevel"/>
    <w:tmpl w:val="601EC33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9" w15:restartNumberingAfterBreak="0">
    <w:nsid w:val="7D340B4E"/>
    <w:multiLevelType w:val="hybridMultilevel"/>
    <w:tmpl w:val="9E300E6C"/>
    <w:lvl w:ilvl="0" w:tplc="1D3849A4">
      <w:start w:val="1"/>
      <w:numFmt w:val="bullet"/>
      <w:lvlText w:val="­"/>
      <w:lvlJc w:val="left"/>
      <w:pPr>
        <w:ind w:left="720" w:hanging="360"/>
      </w:pPr>
      <w:rPr>
        <w:rFonts w:ascii="Courier New" w:hAnsi="Courier New" w:hint="default"/>
      </w:rPr>
    </w:lvl>
    <w:lvl w:ilvl="1" w:tplc="1D3849A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E44065"/>
    <w:multiLevelType w:val="multilevel"/>
    <w:tmpl w:val="A41689A2"/>
    <w:numStyleLink w:val="AppendixNumbers"/>
  </w:abstractNum>
  <w:num w:numId="1">
    <w:abstractNumId w:val="4"/>
  </w:num>
  <w:num w:numId="2">
    <w:abstractNumId w:val="30"/>
  </w:num>
  <w:num w:numId="3">
    <w:abstractNumId w:val="17"/>
  </w:num>
  <w:num w:numId="4">
    <w:abstractNumId w:val="27"/>
  </w:num>
  <w:num w:numId="5">
    <w:abstractNumId w:val="27"/>
  </w:num>
  <w:num w:numId="6">
    <w:abstractNumId w:val="13"/>
  </w:num>
  <w:num w:numId="7">
    <w:abstractNumId w:val="16"/>
  </w:num>
  <w:num w:numId="8">
    <w:abstractNumId w:val="16"/>
  </w:num>
  <w:num w:numId="9">
    <w:abstractNumId w:val="16"/>
  </w:num>
  <w:num w:numId="10">
    <w:abstractNumId w:val="6"/>
  </w:num>
  <w:num w:numId="11">
    <w:abstractNumId w:val="18"/>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5"/>
  </w:num>
  <w:num w:numId="20">
    <w:abstractNumId w:val="20"/>
  </w:num>
  <w:num w:numId="21">
    <w:abstractNumId w:val="20"/>
  </w:num>
  <w:num w:numId="22">
    <w:abstractNumId w:val="20"/>
  </w:num>
  <w:num w:numId="23">
    <w:abstractNumId w:val="19"/>
  </w:num>
  <w:num w:numId="24">
    <w:abstractNumId w:val="11"/>
  </w:num>
  <w:num w:numId="25">
    <w:abstractNumId w:val="8"/>
  </w:num>
  <w:num w:numId="26">
    <w:abstractNumId w:val="15"/>
  </w:num>
  <w:num w:numId="27">
    <w:abstractNumId w:val="0"/>
  </w:num>
  <w:num w:numId="28">
    <w:abstractNumId w:val="26"/>
  </w:num>
  <w:num w:numId="29">
    <w:abstractNumId w:val="3"/>
  </w:num>
  <w:num w:numId="30">
    <w:abstractNumId w:val="1"/>
  </w:num>
  <w:num w:numId="31">
    <w:abstractNumId w:val="9"/>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0"/>
  </w:num>
  <w:num w:numId="36">
    <w:abstractNumId w:val="14"/>
  </w:num>
  <w:num w:numId="37">
    <w:abstractNumId w:val="7"/>
  </w:num>
  <w:num w:numId="38">
    <w:abstractNumId w:val="23"/>
  </w:num>
  <w:num w:numId="39">
    <w:abstractNumId w:val="29"/>
  </w:num>
  <w:num w:numId="40">
    <w:abstractNumId w:val="12"/>
  </w:num>
  <w:num w:numId="41">
    <w:abstractNumId w:val="28"/>
  </w:num>
  <w:num w:numId="42">
    <w:abstractNumId w:val="25"/>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23"/>
    <w:rsid w:val="00043D08"/>
    <w:rsid w:val="00064D4B"/>
    <w:rsid w:val="00080615"/>
    <w:rsid w:val="00092378"/>
    <w:rsid w:val="000B747D"/>
    <w:rsid w:val="000C252F"/>
    <w:rsid w:val="000F3A54"/>
    <w:rsid w:val="000F48FC"/>
    <w:rsid w:val="000F7377"/>
    <w:rsid w:val="001254A1"/>
    <w:rsid w:val="00182709"/>
    <w:rsid w:val="0018526E"/>
    <w:rsid w:val="00190077"/>
    <w:rsid w:val="00201052"/>
    <w:rsid w:val="00221A71"/>
    <w:rsid w:val="00231AAC"/>
    <w:rsid w:val="00265D44"/>
    <w:rsid w:val="0027080C"/>
    <w:rsid w:val="002804D3"/>
    <w:rsid w:val="00327F69"/>
    <w:rsid w:val="00340E0D"/>
    <w:rsid w:val="003449A0"/>
    <w:rsid w:val="00353544"/>
    <w:rsid w:val="00357C23"/>
    <w:rsid w:val="00362AB6"/>
    <w:rsid w:val="00377CCC"/>
    <w:rsid w:val="003C3983"/>
    <w:rsid w:val="003F29B8"/>
    <w:rsid w:val="004154E2"/>
    <w:rsid w:val="004D4273"/>
    <w:rsid w:val="00534D53"/>
    <w:rsid w:val="005706AA"/>
    <w:rsid w:val="005A06B5"/>
    <w:rsid w:val="005B053D"/>
    <w:rsid w:val="00625854"/>
    <w:rsid w:val="00651348"/>
    <w:rsid w:val="00680A20"/>
    <w:rsid w:val="00680F04"/>
    <w:rsid w:val="00687A15"/>
    <w:rsid w:val="00687F95"/>
    <w:rsid w:val="006D6D91"/>
    <w:rsid w:val="00721862"/>
    <w:rsid w:val="0078103B"/>
    <w:rsid w:val="007938D2"/>
    <w:rsid w:val="008A649A"/>
    <w:rsid w:val="008B7938"/>
    <w:rsid w:val="008E21DE"/>
    <w:rsid w:val="0092679E"/>
    <w:rsid w:val="009539C8"/>
    <w:rsid w:val="00962BAD"/>
    <w:rsid w:val="009C6CD9"/>
    <w:rsid w:val="009D06E2"/>
    <w:rsid w:val="009F4EAA"/>
    <w:rsid w:val="00A02AA3"/>
    <w:rsid w:val="00A07E4A"/>
    <w:rsid w:val="00A57C91"/>
    <w:rsid w:val="00A60009"/>
    <w:rsid w:val="00A847CE"/>
    <w:rsid w:val="00A9438D"/>
    <w:rsid w:val="00AA094B"/>
    <w:rsid w:val="00AA4B47"/>
    <w:rsid w:val="00AB12D5"/>
    <w:rsid w:val="00AB1D55"/>
    <w:rsid w:val="00AD735D"/>
    <w:rsid w:val="00AF0899"/>
    <w:rsid w:val="00B204AE"/>
    <w:rsid w:val="00B5695C"/>
    <w:rsid w:val="00B603C0"/>
    <w:rsid w:val="00B83AB4"/>
    <w:rsid w:val="00BA3B55"/>
    <w:rsid w:val="00BA4FF9"/>
    <w:rsid w:val="00BC3BA1"/>
    <w:rsid w:val="00BD50BF"/>
    <w:rsid w:val="00C0421C"/>
    <w:rsid w:val="00C10202"/>
    <w:rsid w:val="00C21944"/>
    <w:rsid w:val="00C2698C"/>
    <w:rsid w:val="00C52C59"/>
    <w:rsid w:val="00C90DF2"/>
    <w:rsid w:val="00CB64BD"/>
    <w:rsid w:val="00D12ADE"/>
    <w:rsid w:val="00D1604A"/>
    <w:rsid w:val="00D24822"/>
    <w:rsid w:val="00DF74BA"/>
    <w:rsid w:val="00E164B0"/>
    <w:rsid w:val="00E243C4"/>
    <w:rsid w:val="00E260AC"/>
    <w:rsid w:val="00E40290"/>
    <w:rsid w:val="00E600D1"/>
    <w:rsid w:val="00E66928"/>
    <w:rsid w:val="00E74F7A"/>
    <w:rsid w:val="00E81B9F"/>
    <w:rsid w:val="00E92B32"/>
    <w:rsid w:val="00EE737C"/>
    <w:rsid w:val="00F11033"/>
    <w:rsid w:val="00F41613"/>
    <w:rsid w:val="00F446C7"/>
    <w:rsid w:val="00F6608D"/>
    <w:rsid w:val="00F9318C"/>
    <w:rsid w:val="00FD66D7"/>
    <w:rsid w:val="00FF05AE"/>
    <w:rsid w:val="00FF4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8A9D09"/>
  <w15:chartTrackingRefBased/>
  <w15:docId w15:val="{37CCB279-3E46-4931-94FE-8C6A17B8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8D2"/>
    <w:pPr>
      <w:spacing w:before="0" w:after="160" w:line="264" w:lineRule="auto"/>
    </w:pPr>
    <w:rPr>
      <w:color w:val="auto"/>
      <w:sz w:val="22"/>
      <w:szCs w:val="26"/>
      <w:lang w:val="en-US" w:eastAsia="ja-JP"/>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unhideWhenUsed/>
    <w:qFormat/>
    <w:rsid w:val="00377CCC"/>
    <w:pPr>
      <w:ind w:left="720"/>
      <w:contextualSpacing/>
    </w:pPr>
  </w:style>
  <w:style w:type="paragraph" w:customStyle="1" w:styleId="NormalTables">
    <w:name w:val="Normal – Tables"/>
    <w:basedOn w:val="Normal"/>
    <w:qFormat/>
    <w:rsid w:val="007938D2"/>
    <w:pPr>
      <w:spacing w:before="80" w:after="80"/>
    </w:pPr>
    <w:rPr>
      <w:lang w:val="en-AU"/>
    </w:rPr>
  </w:style>
  <w:style w:type="table" w:customStyle="1" w:styleId="TableGrid-Header3">
    <w:name w:val="Table Grid - Header 3"/>
    <w:basedOn w:val="TableNormal"/>
    <w:uiPriority w:val="99"/>
    <w:rsid w:val="007938D2"/>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1" w:type="dxa"/>
          <w:right w:w="0" w:type="nil"/>
        </w:tcMar>
      </w:tcPr>
    </w:tblStylePr>
  </w:style>
  <w:style w:type="character" w:styleId="PlaceholderText">
    <w:name w:val="Placeholder Text"/>
    <w:basedOn w:val="DefaultParagraphFont"/>
    <w:uiPriority w:val="99"/>
    <w:semiHidden/>
    <w:rsid w:val="00FF05AE"/>
    <w:rPr>
      <w:color w:val="808080"/>
    </w:rPr>
  </w:style>
  <w:style w:type="character" w:styleId="CommentReference">
    <w:name w:val="annotation reference"/>
    <w:basedOn w:val="DefaultParagraphFont"/>
    <w:uiPriority w:val="99"/>
    <w:semiHidden/>
    <w:unhideWhenUsed/>
    <w:rsid w:val="00E92B32"/>
    <w:rPr>
      <w:sz w:val="16"/>
      <w:szCs w:val="16"/>
    </w:rPr>
  </w:style>
  <w:style w:type="paragraph" w:styleId="CommentText">
    <w:name w:val="annotation text"/>
    <w:basedOn w:val="Normal"/>
    <w:link w:val="CommentTextChar"/>
    <w:uiPriority w:val="99"/>
    <w:semiHidden/>
    <w:unhideWhenUsed/>
    <w:rsid w:val="00E92B32"/>
    <w:pPr>
      <w:spacing w:line="240" w:lineRule="auto"/>
    </w:pPr>
    <w:rPr>
      <w:sz w:val="20"/>
      <w:szCs w:val="20"/>
    </w:rPr>
  </w:style>
  <w:style w:type="character" w:customStyle="1" w:styleId="CommentTextChar">
    <w:name w:val="Comment Text Char"/>
    <w:basedOn w:val="DefaultParagraphFont"/>
    <w:link w:val="CommentText"/>
    <w:uiPriority w:val="99"/>
    <w:semiHidden/>
    <w:rsid w:val="00E92B32"/>
    <w:rPr>
      <w:color w:val="auto"/>
      <w:lang w:val="en-US" w:eastAsia="ja-JP"/>
    </w:rPr>
  </w:style>
  <w:style w:type="paragraph" w:styleId="CommentSubject">
    <w:name w:val="annotation subject"/>
    <w:basedOn w:val="CommentText"/>
    <w:next w:val="CommentText"/>
    <w:link w:val="CommentSubjectChar"/>
    <w:uiPriority w:val="99"/>
    <w:semiHidden/>
    <w:unhideWhenUsed/>
    <w:rsid w:val="00E92B32"/>
    <w:rPr>
      <w:b/>
      <w:bCs/>
    </w:rPr>
  </w:style>
  <w:style w:type="character" w:customStyle="1" w:styleId="CommentSubjectChar">
    <w:name w:val="Comment Subject Char"/>
    <w:basedOn w:val="CommentTextChar"/>
    <w:link w:val="CommentSubject"/>
    <w:uiPriority w:val="99"/>
    <w:semiHidden/>
    <w:rsid w:val="00E92B32"/>
    <w:rPr>
      <w:b/>
      <w:bCs/>
      <w:color w:val="auto"/>
      <w:lang w:val="en-US" w:eastAsia="ja-JP"/>
    </w:rPr>
  </w:style>
  <w:style w:type="paragraph" w:styleId="BalloonText">
    <w:name w:val="Balloon Text"/>
    <w:basedOn w:val="Normal"/>
    <w:link w:val="BalloonTextChar"/>
    <w:uiPriority w:val="99"/>
    <w:semiHidden/>
    <w:unhideWhenUsed/>
    <w:rsid w:val="00E92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B32"/>
    <w:rPr>
      <w:rFonts w:ascii="Segoe UI" w:hAnsi="Segoe UI" w:cs="Segoe UI"/>
      <w:color w:val="auto"/>
      <w:sz w:val="18"/>
      <w:szCs w:val="18"/>
      <w:lang w:val="en-US" w:eastAsia="ja-JP"/>
    </w:rPr>
  </w:style>
  <w:style w:type="paragraph" w:customStyle="1" w:styleId="NormalTablesListNumber">
    <w:name w:val="Normal – Tables – List Number"/>
    <w:basedOn w:val="Normal"/>
    <w:qFormat/>
    <w:rsid w:val="00190077"/>
    <w:pPr>
      <w:numPr>
        <w:numId w:val="42"/>
      </w:numPr>
      <w:spacing w:before="80" w:after="80"/>
    </w:pPr>
    <w:rPr>
      <w:lang w:val="en-AU"/>
    </w:rPr>
  </w:style>
  <w:style w:type="table" w:customStyle="1" w:styleId="TableGrid-Header2">
    <w:name w:val="Table Grid - Header 2"/>
    <w:basedOn w:val="TableNormal"/>
    <w:uiPriority w:val="99"/>
    <w:rsid w:val="00A57C91"/>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kforcecapability.ndiscommission.gov.au/framewor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orkforcecapability.ndiscommission.gov.au/framework/leve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kforcecapability.ndiscommission.gov.au/framework/leve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kforcecapability.ndiscommission.gov.au/tools-and-resources/supervision-capabilit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3" ma:contentTypeDescription="Create a new document." ma:contentTypeScope="" ma:versionID="bbccc7a4387a54708ad0cf1be5cf013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f6ffa9f5f889990a55f7b070678c064a"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463FF-CFED-44AB-A691-A5BFDB3D9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B9420-F1EB-4EEC-9238-AA2CAE5C9297}">
  <ds:schemaRefs>
    <ds:schemaRef ds:uri="http://schemas.microsoft.com/sharepoint/v3/contenttype/forms"/>
  </ds:schemaRefs>
</ds:datastoreItem>
</file>

<file path=customXml/itemProps3.xml><?xml version="1.0" encoding="utf-8"?>
<ds:datastoreItem xmlns:ds="http://schemas.openxmlformats.org/officeDocument/2006/customXml" ds:itemID="{F9C4CD64-1CB2-4C22-8B17-BFAB7FE3F5FA}">
  <ds:schemaRefs>
    <ds:schemaRef ds:uri="http://purl.org/dc/elements/1.1/"/>
    <ds:schemaRef ds:uri="http://schemas.microsoft.com/office/infopath/2007/PartnerControls"/>
    <ds:schemaRef ds:uri="942b0962-67b0-40b8-8bda-eb1e5336332e"/>
    <ds:schemaRef ds:uri="http://schemas.microsoft.com/office/2006/metadata/properties"/>
    <ds:schemaRef ds:uri="http://purl.org/dc/terms/"/>
    <ds:schemaRef ds:uri="http://schemas.microsoft.com/office/2006/documentManagement/types"/>
    <ds:schemaRef ds:uri="b87a0ca5-9692-42a6-8f4b-86b507af2eb0"/>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6D20D7F-8B46-4045-AC7F-2954E981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115</TotalTime>
  <Pages>3</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ATHERTON, Justine</dc:creator>
  <cp:keywords>[SEC=OFFICIAL]</cp:keywords>
  <dc:description/>
  <cp:lastModifiedBy>KIRIMI, Kendi</cp:lastModifiedBy>
  <cp:revision>13</cp:revision>
  <dcterms:created xsi:type="dcterms:W3CDTF">2023-03-07T11:06:00Z</dcterms:created>
  <dcterms:modified xsi:type="dcterms:W3CDTF">2023-03-23T04:29:00Z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y fmtid="{D5CDD505-2E9C-101B-9397-08002B2CF9AE}" pid="3" name="_dlc_DocIdItemGuid">
    <vt:lpwstr>62d1734f-890a-49c0-83e8-40ea0d870cb3</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335DCACDD75346A1AEB3F4BE66C49DD1</vt:lpwstr>
  </property>
  <property fmtid="{D5CDD505-2E9C-101B-9397-08002B2CF9AE}" pid="11" name="PM_ProtectiveMarkingValue_Footer">
    <vt:lpwstr>OFFICIAL</vt:lpwstr>
  </property>
  <property fmtid="{D5CDD505-2E9C-101B-9397-08002B2CF9AE}" pid="12" name="PM_Originator_Hash_SHA1">
    <vt:lpwstr>43F31839A7AEFF7207EC054D0B2735977F5E2883</vt:lpwstr>
  </property>
  <property fmtid="{D5CDD505-2E9C-101B-9397-08002B2CF9AE}" pid="13" name="PM_OriginationTimeStamp">
    <vt:lpwstr>2023-03-07T04:58:01Z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_Hash_Version">
    <vt:lpwstr>2018.0</vt:lpwstr>
  </property>
  <property fmtid="{D5CDD505-2E9C-101B-9397-08002B2CF9AE}" pid="22" name="PM_Hash_Salt_Prev">
    <vt:lpwstr>356CD98C758D9C4275CEB4FEA877B3D7</vt:lpwstr>
  </property>
  <property fmtid="{D5CDD505-2E9C-101B-9397-08002B2CF9AE}" pid="23" name="PM_Hash_Salt">
    <vt:lpwstr>26394F5E7829E6BDA0A1DA87568E7E9E</vt:lpwstr>
  </property>
  <property fmtid="{D5CDD505-2E9C-101B-9397-08002B2CF9AE}" pid="24" name="PM_Hash_SHA1">
    <vt:lpwstr>55EDF43F01BA41676002BD811A4B5E0F365C91D7</vt:lpwstr>
  </property>
  <property fmtid="{D5CDD505-2E9C-101B-9397-08002B2CF9AE}" pid="25" name="PM_OriginatorUserAccountName_SHA256">
    <vt:lpwstr>C710E06BD174FABD4C6F72B75E845DA26D75A836CEB56D598A86120DEC4D43D2</vt:lpwstr>
  </property>
  <property fmtid="{D5CDD505-2E9C-101B-9397-08002B2CF9AE}" pid="26" name="PM_OriginatorDomainName_SHA256">
    <vt:lpwstr>CE53151D70EF3143B9B6CA1DC053F41E858E2C804CF2EE5AE813E5CCE407743B</vt:lpwstr>
  </property>
  <property fmtid="{D5CDD505-2E9C-101B-9397-08002B2CF9AE}" pid="27" name="PM_MinimumSecurityClassification">
    <vt:lpwstr/>
  </property>
  <property fmtid="{D5CDD505-2E9C-101B-9397-08002B2CF9AE}" pid="28" name="PM_SecurityClassification_Prev">
    <vt:lpwstr>OFFICIAL</vt:lpwstr>
  </property>
  <property fmtid="{D5CDD505-2E9C-101B-9397-08002B2CF9AE}" pid="29" name="PM_Qualifier_Prev">
    <vt:lpwstr/>
  </property>
</Properties>
</file>