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97371" w14:textId="77777777" w:rsidR="00D23398" w:rsidRPr="00D23398" w:rsidRDefault="00427187" w:rsidP="00D23398">
      <w:pPr>
        <w:pStyle w:val="Heading1"/>
        <w:spacing w:before="0" w:after="120" w:line="240" w:lineRule="auto"/>
        <w:rPr>
          <w:noProof/>
          <w:sz w:val="84"/>
          <w:szCs w:val="84"/>
          <w:lang w:eastAsia="en-AU"/>
        </w:rPr>
      </w:pPr>
      <w:bookmarkStart w:id="0" w:name="_Toc144290397"/>
      <w:r>
        <w:rPr>
          <w:noProof/>
          <w:sz w:val="84"/>
          <w:szCs w:val="84"/>
          <w:lang w:eastAsia="en-AU"/>
        </w:rPr>
        <w:t>Supervising for Capability</w:t>
      </w:r>
      <w:bookmarkEnd w:id="0"/>
    </w:p>
    <w:p w14:paraId="678EB5BA" w14:textId="2B41B8C0" w:rsidR="00427187" w:rsidRDefault="007B5BEA" w:rsidP="00427187">
      <w:pPr>
        <w:pStyle w:val="NewCoverSubtitle"/>
        <w:framePr w:w="8505" w:h="3969" w:hRule="exact" w:wrap="notBeside" w:vAnchor="page" w:hAnchor="page" w:x="2150" w:y="5013" w:anchorLock="1"/>
        <w:spacing w:before="120" w:line="600" w:lineRule="atLeast"/>
        <w:rPr>
          <w:noProof/>
          <w:sz w:val="60"/>
          <w:szCs w:val="60"/>
          <w:lang w:eastAsia="en-AU"/>
        </w:rPr>
      </w:pPr>
      <w:r>
        <w:rPr>
          <w:noProof/>
          <w:sz w:val="60"/>
          <w:szCs w:val="60"/>
          <w:lang w:eastAsia="en-AU"/>
        </w:rPr>
        <w:t>Working Together</w:t>
      </w:r>
      <w:r w:rsidR="00485D2F">
        <w:rPr>
          <w:noProof/>
          <w:sz w:val="60"/>
          <w:szCs w:val="60"/>
          <w:lang w:eastAsia="en-AU"/>
        </w:rPr>
        <w:t xml:space="preserve"> – Having Conversations with Workers</w:t>
      </w:r>
      <w:r w:rsidR="00427187">
        <w:rPr>
          <w:noProof/>
          <w:sz w:val="60"/>
          <w:szCs w:val="60"/>
          <w:lang w:eastAsia="en-AU"/>
        </w:rPr>
        <w:t xml:space="preserve">: A </w:t>
      </w:r>
      <w:r w:rsidR="00485D2F">
        <w:rPr>
          <w:noProof/>
          <w:sz w:val="60"/>
          <w:szCs w:val="60"/>
          <w:lang w:eastAsia="en-AU"/>
        </w:rPr>
        <w:t>G</w:t>
      </w:r>
      <w:r w:rsidR="00427187">
        <w:rPr>
          <w:noProof/>
          <w:sz w:val="60"/>
          <w:szCs w:val="60"/>
          <w:lang w:eastAsia="en-AU"/>
        </w:rPr>
        <w:t xml:space="preserve">uide for NDIS </w:t>
      </w:r>
      <w:r w:rsidR="00734394">
        <w:rPr>
          <w:noProof/>
          <w:sz w:val="60"/>
          <w:szCs w:val="60"/>
          <w:lang w:eastAsia="en-AU"/>
        </w:rPr>
        <w:t>P</w:t>
      </w:r>
      <w:r w:rsidR="00427187">
        <w:rPr>
          <w:noProof/>
          <w:sz w:val="60"/>
          <w:szCs w:val="60"/>
          <w:lang w:eastAsia="en-AU"/>
        </w:rPr>
        <w:t>articipants</w:t>
      </w:r>
      <w:r w:rsidR="00485D2F">
        <w:rPr>
          <w:noProof/>
          <w:sz w:val="60"/>
          <w:szCs w:val="60"/>
          <w:lang w:eastAsia="en-AU"/>
        </w:rPr>
        <w:t xml:space="preserve"> who Supervise Workers</w:t>
      </w:r>
    </w:p>
    <w:p w14:paraId="3D01BDAD" w14:textId="2FCF1C61" w:rsidR="00427187" w:rsidRPr="00D23398" w:rsidRDefault="00427187" w:rsidP="00485D2F">
      <w:pPr>
        <w:pStyle w:val="NewCoverSubtitle"/>
        <w:framePr w:w="8505" w:h="3969" w:hRule="exact" w:wrap="notBeside" w:vAnchor="page" w:hAnchor="page" w:x="2150" w:y="5013" w:anchorLock="1"/>
        <w:spacing w:before="120" w:after="120" w:line="600" w:lineRule="atLeast"/>
        <w:contextualSpacing w:val="0"/>
        <w:rPr>
          <w:noProof/>
          <w:sz w:val="60"/>
          <w:szCs w:val="60"/>
          <w:lang w:eastAsia="en-AU"/>
        </w:rPr>
      </w:pPr>
      <w:r>
        <w:rPr>
          <w:sz w:val="40"/>
          <w:szCs w:val="40"/>
        </w:rPr>
        <w:t>Ju</w:t>
      </w:r>
      <w:r w:rsidR="00207D1B">
        <w:rPr>
          <w:sz w:val="40"/>
          <w:szCs w:val="40"/>
        </w:rPr>
        <w:t>ly</w:t>
      </w:r>
      <w:r>
        <w:rPr>
          <w:sz w:val="40"/>
          <w:szCs w:val="40"/>
        </w:rPr>
        <w:t xml:space="preserve"> 2023</w:t>
      </w:r>
    </w:p>
    <w:p w14:paraId="06D66174" w14:textId="77777777" w:rsidR="00D23398" w:rsidRPr="003D7475" w:rsidRDefault="00D23398"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r w:rsidRPr="003D7475">
        <w:rPr>
          <w:color w:val="612C69"/>
          <w:sz w:val="40"/>
          <w:szCs w:val="40"/>
        </w:rPr>
        <w:t xml:space="preserve">&lt;Month&gt; </w:t>
      </w:r>
      <w:r w:rsidR="000A60A1" w:rsidRPr="003D7475">
        <w:rPr>
          <w:color w:val="612C69"/>
          <w:sz w:val="40"/>
          <w:szCs w:val="40"/>
        </w:rPr>
        <w:t>&lt;Year&gt;</w:t>
      </w:r>
    </w:p>
    <w:p w14:paraId="69655D2E" w14:textId="77777777" w:rsidR="00427187" w:rsidRDefault="005A3979" w:rsidP="00427187">
      <w:pPr>
        <w:pStyle w:val="TOCHeading"/>
      </w:pPr>
      <w:r>
        <w:rPr>
          <w:noProof/>
          <w:lang w:eastAsia="en-AU"/>
        </w:rPr>
        <w:drawing>
          <wp:anchor distT="0" distB="0" distL="114300" distR="114300" simplePos="0" relativeHeight="251656192" behindDoc="1" locked="1" layoutInCell="1" allowOverlap="1" wp14:anchorId="22FA372C" wp14:editId="74235EA9">
            <wp:simplePos x="0" y="0"/>
            <wp:positionH relativeFrom="page">
              <wp:align>left</wp:align>
            </wp:positionH>
            <wp:positionV relativeFrom="page">
              <wp:posOffset>5711483</wp:posOffset>
            </wp:positionV>
            <wp:extent cx="7617600" cy="3981600"/>
            <wp:effectExtent l="0" t="0" r="2540"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8F">
        <w:rPr>
          <w:noProof/>
          <w:lang w:eastAsia="en-AU"/>
        </w:rPr>
        <w:drawing>
          <wp:anchor distT="0" distB="0" distL="114300" distR="114300" simplePos="0" relativeHeight="251662336" behindDoc="0" locked="1" layoutInCell="1" allowOverlap="1" wp14:anchorId="0BF364C5" wp14:editId="6C838AA4">
            <wp:simplePos x="0" y="0"/>
            <wp:positionH relativeFrom="margin">
              <wp:align>center</wp:align>
            </wp:positionH>
            <wp:positionV relativeFrom="page">
              <wp:posOffset>8475345</wp:posOffset>
            </wp:positionV>
            <wp:extent cx="1054735" cy="1054735"/>
            <wp:effectExtent l="0" t="0" r="0" b="0"/>
            <wp:wrapNone/>
            <wp:docPr id="19" name="Picture 19" descr="Participa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tab/>
      </w:r>
      <w:r w:rsidR="00D23398">
        <w:br w:type="page"/>
      </w:r>
    </w:p>
    <w:sdt>
      <w:sdtPr>
        <w:rPr>
          <w:rFonts w:eastAsiaTheme="minorHAnsi" w:cstheme="minorBidi"/>
          <w:b w:val="0"/>
          <w:color w:val="auto"/>
          <w:sz w:val="24"/>
          <w:szCs w:val="20"/>
        </w:rPr>
        <w:id w:val="1445653802"/>
        <w:docPartObj>
          <w:docPartGallery w:val="Table of Contents"/>
          <w:docPartUnique/>
        </w:docPartObj>
      </w:sdtPr>
      <w:sdtEndPr>
        <w:rPr>
          <w:noProof/>
        </w:rPr>
      </w:sdtEndPr>
      <w:sdtContent>
        <w:p w14:paraId="70B496D5" w14:textId="77777777" w:rsidR="00427187" w:rsidRDefault="00427187" w:rsidP="00427187">
          <w:pPr>
            <w:pStyle w:val="TOCHeading"/>
          </w:pPr>
          <w:r>
            <w:t>Contents</w:t>
          </w:r>
        </w:p>
        <w:p w14:paraId="3422E7FD" w14:textId="6F25E011" w:rsidR="00CE4CD9" w:rsidRDefault="00427187">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44290398" w:history="1">
            <w:r w:rsidR="00CE4CD9" w:rsidRPr="00F5351C">
              <w:rPr>
                <w:rStyle w:val="Hyperlink"/>
                <w:noProof/>
              </w:rPr>
              <w:t>User icon key</w:t>
            </w:r>
            <w:r w:rsidR="00CE4CD9">
              <w:rPr>
                <w:noProof/>
                <w:webHidden/>
              </w:rPr>
              <w:tab/>
            </w:r>
            <w:r w:rsidR="00CE4CD9">
              <w:rPr>
                <w:noProof/>
                <w:webHidden/>
              </w:rPr>
              <w:fldChar w:fldCharType="begin"/>
            </w:r>
            <w:r w:rsidR="00CE4CD9">
              <w:rPr>
                <w:noProof/>
                <w:webHidden/>
              </w:rPr>
              <w:instrText xml:space="preserve"> PAGEREF _Toc144290398 \h </w:instrText>
            </w:r>
            <w:r w:rsidR="00CE4CD9">
              <w:rPr>
                <w:noProof/>
                <w:webHidden/>
              </w:rPr>
            </w:r>
            <w:r w:rsidR="00CE4CD9">
              <w:rPr>
                <w:noProof/>
                <w:webHidden/>
              </w:rPr>
              <w:fldChar w:fldCharType="separate"/>
            </w:r>
            <w:r w:rsidR="00CE4CD9">
              <w:rPr>
                <w:noProof/>
                <w:webHidden/>
              </w:rPr>
              <w:t>2</w:t>
            </w:r>
            <w:r w:rsidR="00CE4CD9">
              <w:rPr>
                <w:noProof/>
                <w:webHidden/>
              </w:rPr>
              <w:fldChar w:fldCharType="end"/>
            </w:r>
          </w:hyperlink>
        </w:p>
        <w:p w14:paraId="3A2AA65C" w14:textId="684A234F" w:rsidR="00CE4CD9" w:rsidRDefault="00BB0DE2">
          <w:pPr>
            <w:pStyle w:val="TOC1"/>
            <w:rPr>
              <w:rFonts w:asciiTheme="minorHAnsi" w:eastAsiaTheme="minorEastAsia" w:hAnsiTheme="minorHAnsi"/>
              <w:noProof/>
              <w:sz w:val="22"/>
              <w:szCs w:val="22"/>
              <w:lang w:eastAsia="en-AU"/>
            </w:rPr>
          </w:pPr>
          <w:hyperlink w:anchor="_Toc144290399" w:history="1">
            <w:r w:rsidR="00CE4CD9" w:rsidRPr="00F5351C">
              <w:rPr>
                <w:rStyle w:val="Hyperlink"/>
                <w:noProof/>
              </w:rPr>
              <w:t>Introduction</w:t>
            </w:r>
            <w:r w:rsidR="00CE4CD9">
              <w:rPr>
                <w:noProof/>
                <w:webHidden/>
              </w:rPr>
              <w:tab/>
            </w:r>
            <w:r w:rsidR="00CE4CD9">
              <w:rPr>
                <w:noProof/>
                <w:webHidden/>
              </w:rPr>
              <w:fldChar w:fldCharType="begin"/>
            </w:r>
            <w:r w:rsidR="00CE4CD9">
              <w:rPr>
                <w:noProof/>
                <w:webHidden/>
              </w:rPr>
              <w:instrText xml:space="preserve"> PAGEREF _Toc144290399 \h </w:instrText>
            </w:r>
            <w:r w:rsidR="00CE4CD9">
              <w:rPr>
                <w:noProof/>
                <w:webHidden/>
              </w:rPr>
            </w:r>
            <w:r w:rsidR="00CE4CD9">
              <w:rPr>
                <w:noProof/>
                <w:webHidden/>
              </w:rPr>
              <w:fldChar w:fldCharType="separate"/>
            </w:r>
            <w:r w:rsidR="00CE4CD9">
              <w:rPr>
                <w:noProof/>
                <w:webHidden/>
              </w:rPr>
              <w:t>3</w:t>
            </w:r>
            <w:r w:rsidR="00CE4CD9">
              <w:rPr>
                <w:noProof/>
                <w:webHidden/>
              </w:rPr>
              <w:fldChar w:fldCharType="end"/>
            </w:r>
          </w:hyperlink>
        </w:p>
        <w:p w14:paraId="113CDBE9" w14:textId="30BEC1BE" w:rsidR="00CE4CD9" w:rsidRDefault="00BB0DE2">
          <w:pPr>
            <w:pStyle w:val="TOC2"/>
            <w:rPr>
              <w:rFonts w:asciiTheme="minorHAnsi" w:eastAsiaTheme="minorEastAsia" w:hAnsiTheme="minorHAnsi"/>
              <w:noProof/>
              <w:color w:val="auto"/>
              <w:szCs w:val="22"/>
              <w:lang w:eastAsia="en-AU"/>
            </w:rPr>
          </w:pPr>
          <w:hyperlink w:anchor="_Toc144290400" w:history="1">
            <w:r w:rsidR="00CE4CD9" w:rsidRPr="00F5351C">
              <w:rPr>
                <w:rStyle w:val="Hyperlink"/>
                <w:noProof/>
              </w:rPr>
              <w:t>About the Supervising for Capability resources</w:t>
            </w:r>
            <w:r w:rsidR="00CE4CD9">
              <w:rPr>
                <w:noProof/>
                <w:webHidden/>
              </w:rPr>
              <w:tab/>
            </w:r>
            <w:r w:rsidR="00CE4CD9">
              <w:rPr>
                <w:noProof/>
                <w:webHidden/>
              </w:rPr>
              <w:fldChar w:fldCharType="begin"/>
            </w:r>
            <w:r w:rsidR="00CE4CD9">
              <w:rPr>
                <w:noProof/>
                <w:webHidden/>
              </w:rPr>
              <w:instrText xml:space="preserve"> PAGEREF _Toc144290400 \h </w:instrText>
            </w:r>
            <w:r w:rsidR="00CE4CD9">
              <w:rPr>
                <w:noProof/>
                <w:webHidden/>
              </w:rPr>
            </w:r>
            <w:r w:rsidR="00CE4CD9">
              <w:rPr>
                <w:noProof/>
                <w:webHidden/>
              </w:rPr>
              <w:fldChar w:fldCharType="separate"/>
            </w:r>
            <w:r w:rsidR="00CE4CD9">
              <w:rPr>
                <w:noProof/>
                <w:webHidden/>
              </w:rPr>
              <w:t>3</w:t>
            </w:r>
            <w:r w:rsidR="00CE4CD9">
              <w:rPr>
                <w:noProof/>
                <w:webHidden/>
              </w:rPr>
              <w:fldChar w:fldCharType="end"/>
            </w:r>
          </w:hyperlink>
        </w:p>
        <w:p w14:paraId="66CD2DDE" w14:textId="673C4D51" w:rsidR="00CE4CD9" w:rsidRDefault="00BB0DE2">
          <w:pPr>
            <w:pStyle w:val="TOC2"/>
            <w:rPr>
              <w:rFonts w:asciiTheme="minorHAnsi" w:eastAsiaTheme="minorEastAsia" w:hAnsiTheme="minorHAnsi"/>
              <w:noProof/>
              <w:color w:val="auto"/>
              <w:szCs w:val="22"/>
              <w:lang w:eastAsia="en-AU"/>
            </w:rPr>
          </w:pPr>
          <w:hyperlink w:anchor="_Toc144290401" w:history="1">
            <w:r w:rsidR="00CE4CD9" w:rsidRPr="00F5351C">
              <w:rPr>
                <w:rStyle w:val="Hyperlink"/>
                <w:noProof/>
              </w:rPr>
              <w:t>Why we have this guide</w:t>
            </w:r>
            <w:r w:rsidR="00CE4CD9">
              <w:rPr>
                <w:noProof/>
                <w:webHidden/>
              </w:rPr>
              <w:tab/>
            </w:r>
            <w:r w:rsidR="00CE4CD9">
              <w:rPr>
                <w:noProof/>
                <w:webHidden/>
              </w:rPr>
              <w:fldChar w:fldCharType="begin"/>
            </w:r>
            <w:r w:rsidR="00CE4CD9">
              <w:rPr>
                <w:noProof/>
                <w:webHidden/>
              </w:rPr>
              <w:instrText xml:space="preserve"> PAGEREF _Toc144290401 \h </w:instrText>
            </w:r>
            <w:r w:rsidR="00CE4CD9">
              <w:rPr>
                <w:noProof/>
                <w:webHidden/>
              </w:rPr>
            </w:r>
            <w:r w:rsidR="00CE4CD9">
              <w:rPr>
                <w:noProof/>
                <w:webHidden/>
              </w:rPr>
              <w:fldChar w:fldCharType="separate"/>
            </w:r>
            <w:r w:rsidR="00CE4CD9">
              <w:rPr>
                <w:noProof/>
                <w:webHidden/>
              </w:rPr>
              <w:t>3</w:t>
            </w:r>
            <w:r w:rsidR="00CE4CD9">
              <w:rPr>
                <w:noProof/>
                <w:webHidden/>
              </w:rPr>
              <w:fldChar w:fldCharType="end"/>
            </w:r>
          </w:hyperlink>
        </w:p>
        <w:p w14:paraId="68658EA3" w14:textId="35747E17" w:rsidR="00CE4CD9" w:rsidRDefault="00BB0DE2">
          <w:pPr>
            <w:pStyle w:val="TOC2"/>
            <w:rPr>
              <w:rFonts w:asciiTheme="minorHAnsi" w:eastAsiaTheme="minorEastAsia" w:hAnsiTheme="minorHAnsi"/>
              <w:noProof/>
              <w:color w:val="auto"/>
              <w:szCs w:val="22"/>
              <w:lang w:eastAsia="en-AU"/>
            </w:rPr>
          </w:pPr>
          <w:hyperlink w:anchor="_Toc144290402" w:history="1">
            <w:r w:rsidR="00CE4CD9" w:rsidRPr="00F5351C">
              <w:rPr>
                <w:rStyle w:val="Hyperlink"/>
                <w:noProof/>
              </w:rPr>
              <w:t>What’s in this guide</w:t>
            </w:r>
            <w:r w:rsidR="00CE4CD9">
              <w:rPr>
                <w:noProof/>
                <w:webHidden/>
              </w:rPr>
              <w:tab/>
            </w:r>
            <w:r w:rsidR="00CE4CD9">
              <w:rPr>
                <w:noProof/>
                <w:webHidden/>
              </w:rPr>
              <w:fldChar w:fldCharType="begin"/>
            </w:r>
            <w:r w:rsidR="00CE4CD9">
              <w:rPr>
                <w:noProof/>
                <w:webHidden/>
              </w:rPr>
              <w:instrText xml:space="preserve"> PAGEREF _Toc144290402 \h </w:instrText>
            </w:r>
            <w:r w:rsidR="00CE4CD9">
              <w:rPr>
                <w:noProof/>
                <w:webHidden/>
              </w:rPr>
            </w:r>
            <w:r w:rsidR="00CE4CD9">
              <w:rPr>
                <w:noProof/>
                <w:webHidden/>
              </w:rPr>
              <w:fldChar w:fldCharType="separate"/>
            </w:r>
            <w:r w:rsidR="00CE4CD9">
              <w:rPr>
                <w:noProof/>
                <w:webHidden/>
              </w:rPr>
              <w:t>3</w:t>
            </w:r>
            <w:r w:rsidR="00CE4CD9">
              <w:rPr>
                <w:noProof/>
                <w:webHidden/>
              </w:rPr>
              <w:fldChar w:fldCharType="end"/>
            </w:r>
          </w:hyperlink>
        </w:p>
        <w:p w14:paraId="1B1E001F" w14:textId="5F9D1241" w:rsidR="00CE4CD9" w:rsidRDefault="00BB0DE2">
          <w:pPr>
            <w:pStyle w:val="TOC1"/>
            <w:rPr>
              <w:rFonts w:asciiTheme="minorHAnsi" w:eastAsiaTheme="minorEastAsia" w:hAnsiTheme="minorHAnsi"/>
              <w:noProof/>
              <w:sz w:val="22"/>
              <w:szCs w:val="22"/>
              <w:lang w:eastAsia="en-AU"/>
            </w:rPr>
          </w:pPr>
          <w:hyperlink w:anchor="_Toc144290403" w:history="1">
            <w:r w:rsidR="00CE4CD9" w:rsidRPr="00F5351C">
              <w:rPr>
                <w:rStyle w:val="Hyperlink"/>
                <w:noProof/>
              </w:rPr>
              <w:t>Section 1: When to have conversations and how to get ready for them</w:t>
            </w:r>
            <w:r w:rsidR="00CE4CD9">
              <w:rPr>
                <w:noProof/>
                <w:webHidden/>
              </w:rPr>
              <w:tab/>
            </w:r>
            <w:r w:rsidR="00CE4CD9">
              <w:rPr>
                <w:noProof/>
                <w:webHidden/>
              </w:rPr>
              <w:fldChar w:fldCharType="begin"/>
            </w:r>
            <w:r w:rsidR="00CE4CD9">
              <w:rPr>
                <w:noProof/>
                <w:webHidden/>
              </w:rPr>
              <w:instrText xml:space="preserve"> PAGEREF _Toc144290403 \h </w:instrText>
            </w:r>
            <w:r w:rsidR="00CE4CD9">
              <w:rPr>
                <w:noProof/>
                <w:webHidden/>
              </w:rPr>
            </w:r>
            <w:r w:rsidR="00CE4CD9">
              <w:rPr>
                <w:noProof/>
                <w:webHidden/>
              </w:rPr>
              <w:fldChar w:fldCharType="separate"/>
            </w:r>
            <w:r w:rsidR="00CE4CD9">
              <w:rPr>
                <w:noProof/>
                <w:webHidden/>
              </w:rPr>
              <w:t>4</w:t>
            </w:r>
            <w:r w:rsidR="00CE4CD9">
              <w:rPr>
                <w:noProof/>
                <w:webHidden/>
              </w:rPr>
              <w:fldChar w:fldCharType="end"/>
            </w:r>
          </w:hyperlink>
        </w:p>
        <w:p w14:paraId="68F7773B" w14:textId="5F4587B7" w:rsidR="00CE4CD9" w:rsidRDefault="00BB0DE2">
          <w:pPr>
            <w:pStyle w:val="TOC2"/>
            <w:rPr>
              <w:rFonts w:asciiTheme="minorHAnsi" w:eastAsiaTheme="minorEastAsia" w:hAnsiTheme="minorHAnsi"/>
              <w:noProof/>
              <w:color w:val="auto"/>
              <w:szCs w:val="22"/>
              <w:lang w:eastAsia="en-AU"/>
            </w:rPr>
          </w:pPr>
          <w:hyperlink w:anchor="_Toc144290404" w:history="1">
            <w:r w:rsidR="00CE4CD9" w:rsidRPr="00F5351C">
              <w:rPr>
                <w:rStyle w:val="Hyperlink"/>
                <w:noProof/>
              </w:rPr>
              <w:t>When to have conversations</w:t>
            </w:r>
            <w:r w:rsidR="00CE4CD9">
              <w:rPr>
                <w:noProof/>
                <w:webHidden/>
              </w:rPr>
              <w:tab/>
            </w:r>
            <w:r w:rsidR="00CE4CD9">
              <w:rPr>
                <w:noProof/>
                <w:webHidden/>
              </w:rPr>
              <w:fldChar w:fldCharType="begin"/>
            </w:r>
            <w:r w:rsidR="00CE4CD9">
              <w:rPr>
                <w:noProof/>
                <w:webHidden/>
              </w:rPr>
              <w:instrText xml:space="preserve"> PAGEREF _Toc144290404 \h </w:instrText>
            </w:r>
            <w:r w:rsidR="00CE4CD9">
              <w:rPr>
                <w:noProof/>
                <w:webHidden/>
              </w:rPr>
            </w:r>
            <w:r w:rsidR="00CE4CD9">
              <w:rPr>
                <w:noProof/>
                <w:webHidden/>
              </w:rPr>
              <w:fldChar w:fldCharType="separate"/>
            </w:r>
            <w:r w:rsidR="00CE4CD9">
              <w:rPr>
                <w:noProof/>
                <w:webHidden/>
              </w:rPr>
              <w:t>4</w:t>
            </w:r>
            <w:r w:rsidR="00CE4CD9">
              <w:rPr>
                <w:noProof/>
                <w:webHidden/>
              </w:rPr>
              <w:fldChar w:fldCharType="end"/>
            </w:r>
          </w:hyperlink>
        </w:p>
        <w:p w14:paraId="78A607B1" w14:textId="456AD288" w:rsidR="00CE4CD9" w:rsidRDefault="00BB0DE2">
          <w:pPr>
            <w:pStyle w:val="TOC3"/>
            <w:rPr>
              <w:rFonts w:eastAsiaTheme="minorEastAsia"/>
              <w:noProof/>
              <w:color w:val="auto"/>
              <w:szCs w:val="22"/>
              <w:lang w:eastAsia="en-AU"/>
            </w:rPr>
          </w:pPr>
          <w:hyperlink w:anchor="_Toc144290405" w:history="1">
            <w:r w:rsidR="00CE4CD9" w:rsidRPr="00F5351C">
              <w:rPr>
                <w:rStyle w:val="Hyperlink"/>
                <w:noProof/>
              </w:rPr>
              <w:t>You’re about to start getting supports from a provider</w:t>
            </w:r>
            <w:r w:rsidR="00CE4CD9">
              <w:rPr>
                <w:noProof/>
                <w:webHidden/>
              </w:rPr>
              <w:tab/>
            </w:r>
            <w:r w:rsidR="00CE4CD9">
              <w:rPr>
                <w:noProof/>
                <w:webHidden/>
              </w:rPr>
              <w:fldChar w:fldCharType="begin"/>
            </w:r>
            <w:r w:rsidR="00CE4CD9">
              <w:rPr>
                <w:noProof/>
                <w:webHidden/>
              </w:rPr>
              <w:instrText xml:space="preserve"> PAGEREF _Toc144290405 \h </w:instrText>
            </w:r>
            <w:r w:rsidR="00CE4CD9">
              <w:rPr>
                <w:noProof/>
                <w:webHidden/>
              </w:rPr>
            </w:r>
            <w:r w:rsidR="00CE4CD9">
              <w:rPr>
                <w:noProof/>
                <w:webHidden/>
              </w:rPr>
              <w:fldChar w:fldCharType="separate"/>
            </w:r>
            <w:r w:rsidR="00CE4CD9">
              <w:rPr>
                <w:noProof/>
                <w:webHidden/>
              </w:rPr>
              <w:t>4</w:t>
            </w:r>
            <w:r w:rsidR="00CE4CD9">
              <w:rPr>
                <w:noProof/>
                <w:webHidden/>
              </w:rPr>
              <w:fldChar w:fldCharType="end"/>
            </w:r>
          </w:hyperlink>
        </w:p>
        <w:p w14:paraId="14821BC5" w14:textId="6871E10F" w:rsidR="00CE4CD9" w:rsidRDefault="00BB0DE2">
          <w:pPr>
            <w:pStyle w:val="TOC3"/>
            <w:rPr>
              <w:rFonts w:eastAsiaTheme="minorEastAsia"/>
              <w:noProof/>
              <w:color w:val="auto"/>
              <w:szCs w:val="22"/>
              <w:lang w:eastAsia="en-AU"/>
            </w:rPr>
          </w:pPr>
          <w:hyperlink w:anchor="_Toc144290406" w:history="1">
            <w:r w:rsidR="00CE4CD9" w:rsidRPr="00F5351C">
              <w:rPr>
                <w:rStyle w:val="Hyperlink"/>
                <w:noProof/>
              </w:rPr>
              <w:t>A new worker is joining your support team</w:t>
            </w:r>
            <w:r w:rsidR="00CE4CD9">
              <w:rPr>
                <w:noProof/>
                <w:webHidden/>
              </w:rPr>
              <w:tab/>
            </w:r>
            <w:r w:rsidR="00CE4CD9">
              <w:rPr>
                <w:noProof/>
                <w:webHidden/>
              </w:rPr>
              <w:fldChar w:fldCharType="begin"/>
            </w:r>
            <w:r w:rsidR="00CE4CD9">
              <w:rPr>
                <w:noProof/>
                <w:webHidden/>
              </w:rPr>
              <w:instrText xml:space="preserve"> PAGEREF _Toc144290406 \h </w:instrText>
            </w:r>
            <w:r w:rsidR="00CE4CD9">
              <w:rPr>
                <w:noProof/>
                <w:webHidden/>
              </w:rPr>
            </w:r>
            <w:r w:rsidR="00CE4CD9">
              <w:rPr>
                <w:noProof/>
                <w:webHidden/>
              </w:rPr>
              <w:fldChar w:fldCharType="separate"/>
            </w:r>
            <w:r w:rsidR="00CE4CD9">
              <w:rPr>
                <w:noProof/>
                <w:webHidden/>
              </w:rPr>
              <w:t>4</w:t>
            </w:r>
            <w:r w:rsidR="00CE4CD9">
              <w:rPr>
                <w:noProof/>
                <w:webHidden/>
              </w:rPr>
              <w:fldChar w:fldCharType="end"/>
            </w:r>
          </w:hyperlink>
        </w:p>
        <w:p w14:paraId="5E7021D1" w14:textId="53507946" w:rsidR="00CE4CD9" w:rsidRDefault="00BB0DE2">
          <w:pPr>
            <w:pStyle w:val="TOC3"/>
            <w:rPr>
              <w:rFonts w:eastAsiaTheme="minorEastAsia"/>
              <w:noProof/>
              <w:color w:val="auto"/>
              <w:szCs w:val="22"/>
              <w:lang w:eastAsia="en-AU"/>
            </w:rPr>
          </w:pPr>
          <w:hyperlink w:anchor="_Toc144290407" w:history="1">
            <w:r w:rsidR="00CE4CD9" w:rsidRPr="00F5351C">
              <w:rPr>
                <w:rStyle w:val="Hyperlink"/>
                <w:noProof/>
              </w:rPr>
              <w:t>You want the worker to change how they do something</w:t>
            </w:r>
            <w:r w:rsidR="00CE4CD9">
              <w:rPr>
                <w:noProof/>
                <w:webHidden/>
              </w:rPr>
              <w:tab/>
            </w:r>
            <w:r w:rsidR="00CE4CD9">
              <w:rPr>
                <w:noProof/>
                <w:webHidden/>
              </w:rPr>
              <w:fldChar w:fldCharType="begin"/>
            </w:r>
            <w:r w:rsidR="00CE4CD9">
              <w:rPr>
                <w:noProof/>
                <w:webHidden/>
              </w:rPr>
              <w:instrText xml:space="preserve"> PAGEREF _Toc144290407 \h </w:instrText>
            </w:r>
            <w:r w:rsidR="00CE4CD9">
              <w:rPr>
                <w:noProof/>
                <w:webHidden/>
              </w:rPr>
            </w:r>
            <w:r w:rsidR="00CE4CD9">
              <w:rPr>
                <w:noProof/>
                <w:webHidden/>
              </w:rPr>
              <w:fldChar w:fldCharType="separate"/>
            </w:r>
            <w:r w:rsidR="00CE4CD9">
              <w:rPr>
                <w:noProof/>
                <w:webHidden/>
              </w:rPr>
              <w:t>5</w:t>
            </w:r>
            <w:r w:rsidR="00CE4CD9">
              <w:rPr>
                <w:noProof/>
                <w:webHidden/>
              </w:rPr>
              <w:fldChar w:fldCharType="end"/>
            </w:r>
          </w:hyperlink>
        </w:p>
        <w:p w14:paraId="0ECE332F" w14:textId="2B3D04C5" w:rsidR="00CE4CD9" w:rsidRDefault="00BB0DE2">
          <w:pPr>
            <w:pStyle w:val="TOC3"/>
            <w:rPr>
              <w:rFonts w:eastAsiaTheme="minorEastAsia"/>
              <w:noProof/>
              <w:color w:val="auto"/>
              <w:szCs w:val="22"/>
              <w:lang w:eastAsia="en-AU"/>
            </w:rPr>
          </w:pPr>
          <w:hyperlink w:anchor="_Toc144290408" w:history="1">
            <w:r w:rsidR="00CE4CD9" w:rsidRPr="00F5351C">
              <w:rPr>
                <w:rStyle w:val="Hyperlink"/>
                <w:noProof/>
              </w:rPr>
              <w:t>There’s an incident or a near miss</w:t>
            </w:r>
            <w:r w:rsidR="00CE4CD9">
              <w:rPr>
                <w:noProof/>
                <w:webHidden/>
              </w:rPr>
              <w:tab/>
            </w:r>
            <w:r w:rsidR="00CE4CD9">
              <w:rPr>
                <w:noProof/>
                <w:webHidden/>
              </w:rPr>
              <w:fldChar w:fldCharType="begin"/>
            </w:r>
            <w:r w:rsidR="00CE4CD9">
              <w:rPr>
                <w:noProof/>
                <w:webHidden/>
              </w:rPr>
              <w:instrText xml:space="preserve"> PAGEREF _Toc144290408 \h </w:instrText>
            </w:r>
            <w:r w:rsidR="00CE4CD9">
              <w:rPr>
                <w:noProof/>
                <w:webHidden/>
              </w:rPr>
            </w:r>
            <w:r w:rsidR="00CE4CD9">
              <w:rPr>
                <w:noProof/>
                <w:webHidden/>
              </w:rPr>
              <w:fldChar w:fldCharType="separate"/>
            </w:r>
            <w:r w:rsidR="00CE4CD9">
              <w:rPr>
                <w:noProof/>
                <w:webHidden/>
              </w:rPr>
              <w:t>5</w:t>
            </w:r>
            <w:r w:rsidR="00CE4CD9">
              <w:rPr>
                <w:noProof/>
                <w:webHidden/>
              </w:rPr>
              <w:fldChar w:fldCharType="end"/>
            </w:r>
          </w:hyperlink>
        </w:p>
        <w:p w14:paraId="178E46E7" w14:textId="03A02352" w:rsidR="00CE4CD9" w:rsidRDefault="00BB0DE2">
          <w:pPr>
            <w:pStyle w:val="TOC3"/>
            <w:rPr>
              <w:rFonts w:eastAsiaTheme="minorEastAsia"/>
              <w:noProof/>
              <w:color w:val="auto"/>
              <w:szCs w:val="22"/>
              <w:lang w:eastAsia="en-AU"/>
            </w:rPr>
          </w:pPr>
          <w:hyperlink w:anchor="_Toc144290409" w:history="1">
            <w:r w:rsidR="00CE4CD9" w:rsidRPr="00F5351C">
              <w:rPr>
                <w:rStyle w:val="Hyperlink"/>
                <w:noProof/>
              </w:rPr>
              <w:t>Regular check-ins about how things are going</w:t>
            </w:r>
            <w:r w:rsidR="00CE4CD9">
              <w:rPr>
                <w:noProof/>
                <w:webHidden/>
              </w:rPr>
              <w:tab/>
            </w:r>
            <w:r w:rsidR="00CE4CD9">
              <w:rPr>
                <w:noProof/>
                <w:webHidden/>
              </w:rPr>
              <w:fldChar w:fldCharType="begin"/>
            </w:r>
            <w:r w:rsidR="00CE4CD9">
              <w:rPr>
                <w:noProof/>
                <w:webHidden/>
              </w:rPr>
              <w:instrText xml:space="preserve"> PAGEREF _Toc144290409 \h </w:instrText>
            </w:r>
            <w:r w:rsidR="00CE4CD9">
              <w:rPr>
                <w:noProof/>
                <w:webHidden/>
              </w:rPr>
            </w:r>
            <w:r w:rsidR="00CE4CD9">
              <w:rPr>
                <w:noProof/>
                <w:webHidden/>
              </w:rPr>
              <w:fldChar w:fldCharType="separate"/>
            </w:r>
            <w:r w:rsidR="00CE4CD9">
              <w:rPr>
                <w:noProof/>
                <w:webHidden/>
              </w:rPr>
              <w:t>5</w:t>
            </w:r>
            <w:r w:rsidR="00CE4CD9">
              <w:rPr>
                <w:noProof/>
                <w:webHidden/>
              </w:rPr>
              <w:fldChar w:fldCharType="end"/>
            </w:r>
          </w:hyperlink>
        </w:p>
        <w:p w14:paraId="4842C191" w14:textId="34483071" w:rsidR="00CE4CD9" w:rsidRDefault="00BB0DE2">
          <w:pPr>
            <w:pStyle w:val="TOC2"/>
            <w:rPr>
              <w:rFonts w:asciiTheme="minorHAnsi" w:eastAsiaTheme="minorEastAsia" w:hAnsiTheme="minorHAnsi"/>
              <w:noProof/>
              <w:color w:val="auto"/>
              <w:szCs w:val="22"/>
              <w:lang w:eastAsia="en-AU"/>
            </w:rPr>
          </w:pPr>
          <w:hyperlink w:anchor="_Toc144290410" w:history="1">
            <w:r w:rsidR="00CE4CD9" w:rsidRPr="00F5351C">
              <w:rPr>
                <w:rStyle w:val="Hyperlink"/>
                <w:noProof/>
              </w:rPr>
              <w:t>Getting ready for conversations with workers</w:t>
            </w:r>
            <w:r w:rsidR="00CE4CD9">
              <w:rPr>
                <w:noProof/>
                <w:webHidden/>
              </w:rPr>
              <w:tab/>
            </w:r>
            <w:r w:rsidR="00CE4CD9">
              <w:rPr>
                <w:noProof/>
                <w:webHidden/>
              </w:rPr>
              <w:fldChar w:fldCharType="begin"/>
            </w:r>
            <w:r w:rsidR="00CE4CD9">
              <w:rPr>
                <w:noProof/>
                <w:webHidden/>
              </w:rPr>
              <w:instrText xml:space="preserve"> PAGEREF _Toc144290410 \h </w:instrText>
            </w:r>
            <w:r w:rsidR="00CE4CD9">
              <w:rPr>
                <w:noProof/>
                <w:webHidden/>
              </w:rPr>
            </w:r>
            <w:r w:rsidR="00CE4CD9">
              <w:rPr>
                <w:noProof/>
                <w:webHidden/>
              </w:rPr>
              <w:fldChar w:fldCharType="separate"/>
            </w:r>
            <w:r w:rsidR="00CE4CD9">
              <w:rPr>
                <w:noProof/>
                <w:webHidden/>
              </w:rPr>
              <w:t>6</w:t>
            </w:r>
            <w:r w:rsidR="00CE4CD9">
              <w:rPr>
                <w:noProof/>
                <w:webHidden/>
              </w:rPr>
              <w:fldChar w:fldCharType="end"/>
            </w:r>
          </w:hyperlink>
        </w:p>
        <w:p w14:paraId="4408B39D" w14:textId="308B0EAB" w:rsidR="00CE4CD9" w:rsidRDefault="00BB0DE2">
          <w:pPr>
            <w:pStyle w:val="TOC3"/>
            <w:rPr>
              <w:rFonts w:eastAsiaTheme="minorEastAsia"/>
              <w:noProof/>
              <w:color w:val="auto"/>
              <w:szCs w:val="22"/>
              <w:lang w:eastAsia="en-AU"/>
            </w:rPr>
          </w:pPr>
          <w:hyperlink w:anchor="_Toc144290411" w:history="1">
            <w:r w:rsidR="00CE4CD9" w:rsidRPr="00F5351C">
              <w:rPr>
                <w:rStyle w:val="Hyperlink"/>
                <w:noProof/>
              </w:rPr>
              <w:t>Using questions to suit your situation and identity</w:t>
            </w:r>
            <w:r w:rsidR="00CE4CD9">
              <w:rPr>
                <w:noProof/>
                <w:webHidden/>
              </w:rPr>
              <w:tab/>
            </w:r>
            <w:r w:rsidR="00CE4CD9">
              <w:rPr>
                <w:noProof/>
                <w:webHidden/>
              </w:rPr>
              <w:fldChar w:fldCharType="begin"/>
            </w:r>
            <w:r w:rsidR="00CE4CD9">
              <w:rPr>
                <w:noProof/>
                <w:webHidden/>
              </w:rPr>
              <w:instrText xml:space="preserve"> PAGEREF _Toc144290411 \h </w:instrText>
            </w:r>
            <w:r w:rsidR="00CE4CD9">
              <w:rPr>
                <w:noProof/>
                <w:webHidden/>
              </w:rPr>
            </w:r>
            <w:r w:rsidR="00CE4CD9">
              <w:rPr>
                <w:noProof/>
                <w:webHidden/>
              </w:rPr>
              <w:fldChar w:fldCharType="separate"/>
            </w:r>
            <w:r w:rsidR="00CE4CD9">
              <w:rPr>
                <w:noProof/>
                <w:webHidden/>
              </w:rPr>
              <w:t>6</w:t>
            </w:r>
            <w:r w:rsidR="00CE4CD9">
              <w:rPr>
                <w:noProof/>
                <w:webHidden/>
              </w:rPr>
              <w:fldChar w:fldCharType="end"/>
            </w:r>
          </w:hyperlink>
        </w:p>
        <w:p w14:paraId="1CDF6302" w14:textId="3F740862" w:rsidR="00CE4CD9" w:rsidRDefault="00BB0DE2">
          <w:pPr>
            <w:pStyle w:val="TOC2"/>
            <w:rPr>
              <w:rFonts w:asciiTheme="minorHAnsi" w:eastAsiaTheme="minorEastAsia" w:hAnsiTheme="minorHAnsi"/>
              <w:noProof/>
              <w:color w:val="auto"/>
              <w:szCs w:val="22"/>
              <w:lang w:eastAsia="en-AU"/>
            </w:rPr>
          </w:pPr>
          <w:hyperlink w:anchor="_Toc144290412" w:history="1">
            <w:r w:rsidR="00CE4CD9" w:rsidRPr="00F5351C">
              <w:rPr>
                <w:rStyle w:val="Hyperlink"/>
                <w:noProof/>
              </w:rPr>
              <w:t>Keeping</w:t>
            </w:r>
            <w:r w:rsidR="00CE4CD9" w:rsidRPr="00F5351C">
              <w:rPr>
                <w:rStyle w:val="Hyperlink"/>
                <w:bCs/>
                <w:noProof/>
              </w:rPr>
              <w:t xml:space="preserve"> </w:t>
            </w:r>
            <w:r w:rsidR="00CE4CD9" w:rsidRPr="00F5351C">
              <w:rPr>
                <w:rStyle w:val="Hyperlink"/>
                <w:noProof/>
              </w:rPr>
              <w:t>records of your conversations</w:t>
            </w:r>
            <w:r w:rsidR="00CE4CD9">
              <w:rPr>
                <w:noProof/>
                <w:webHidden/>
              </w:rPr>
              <w:tab/>
            </w:r>
            <w:r w:rsidR="00CE4CD9">
              <w:rPr>
                <w:noProof/>
                <w:webHidden/>
              </w:rPr>
              <w:fldChar w:fldCharType="begin"/>
            </w:r>
            <w:r w:rsidR="00CE4CD9">
              <w:rPr>
                <w:noProof/>
                <w:webHidden/>
              </w:rPr>
              <w:instrText xml:space="preserve"> PAGEREF _Toc144290412 \h </w:instrText>
            </w:r>
            <w:r w:rsidR="00CE4CD9">
              <w:rPr>
                <w:noProof/>
                <w:webHidden/>
              </w:rPr>
            </w:r>
            <w:r w:rsidR="00CE4CD9">
              <w:rPr>
                <w:noProof/>
                <w:webHidden/>
              </w:rPr>
              <w:fldChar w:fldCharType="separate"/>
            </w:r>
            <w:r w:rsidR="00CE4CD9">
              <w:rPr>
                <w:noProof/>
                <w:webHidden/>
              </w:rPr>
              <w:t>7</w:t>
            </w:r>
            <w:r w:rsidR="00CE4CD9">
              <w:rPr>
                <w:noProof/>
                <w:webHidden/>
              </w:rPr>
              <w:fldChar w:fldCharType="end"/>
            </w:r>
          </w:hyperlink>
        </w:p>
        <w:p w14:paraId="40E5F674" w14:textId="3959F913" w:rsidR="00CE4CD9" w:rsidRDefault="00BB0DE2">
          <w:pPr>
            <w:pStyle w:val="TOC2"/>
            <w:rPr>
              <w:rFonts w:asciiTheme="minorHAnsi" w:eastAsiaTheme="minorEastAsia" w:hAnsiTheme="minorHAnsi"/>
              <w:noProof/>
              <w:color w:val="auto"/>
              <w:szCs w:val="22"/>
              <w:lang w:eastAsia="en-AU"/>
            </w:rPr>
          </w:pPr>
          <w:hyperlink w:anchor="_Toc144290413" w:history="1">
            <w:r w:rsidR="00CE4CD9" w:rsidRPr="00F5351C">
              <w:rPr>
                <w:rStyle w:val="Hyperlink"/>
                <w:noProof/>
              </w:rPr>
              <w:t>Getting ready to share feedback</w:t>
            </w:r>
            <w:r w:rsidR="00CE4CD9">
              <w:rPr>
                <w:noProof/>
                <w:webHidden/>
              </w:rPr>
              <w:tab/>
            </w:r>
            <w:r w:rsidR="00CE4CD9">
              <w:rPr>
                <w:noProof/>
                <w:webHidden/>
              </w:rPr>
              <w:fldChar w:fldCharType="begin"/>
            </w:r>
            <w:r w:rsidR="00CE4CD9">
              <w:rPr>
                <w:noProof/>
                <w:webHidden/>
              </w:rPr>
              <w:instrText xml:space="preserve"> PAGEREF _Toc144290413 \h </w:instrText>
            </w:r>
            <w:r w:rsidR="00CE4CD9">
              <w:rPr>
                <w:noProof/>
                <w:webHidden/>
              </w:rPr>
            </w:r>
            <w:r w:rsidR="00CE4CD9">
              <w:rPr>
                <w:noProof/>
                <w:webHidden/>
              </w:rPr>
              <w:fldChar w:fldCharType="separate"/>
            </w:r>
            <w:r w:rsidR="00CE4CD9">
              <w:rPr>
                <w:noProof/>
                <w:webHidden/>
              </w:rPr>
              <w:t>7</w:t>
            </w:r>
            <w:r w:rsidR="00CE4CD9">
              <w:rPr>
                <w:noProof/>
                <w:webHidden/>
              </w:rPr>
              <w:fldChar w:fldCharType="end"/>
            </w:r>
          </w:hyperlink>
        </w:p>
        <w:p w14:paraId="512C98DB" w14:textId="219DE160" w:rsidR="00CE4CD9" w:rsidRDefault="00BB0DE2">
          <w:pPr>
            <w:pStyle w:val="TOC1"/>
            <w:rPr>
              <w:rFonts w:asciiTheme="minorHAnsi" w:eastAsiaTheme="minorEastAsia" w:hAnsiTheme="minorHAnsi"/>
              <w:noProof/>
              <w:sz w:val="22"/>
              <w:szCs w:val="22"/>
              <w:lang w:eastAsia="en-AU"/>
            </w:rPr>
          </w:pPr>
          <w:hyperlink w:anchor="_Toc144290414" w:history="1">
            <w:r w:rsidR="00CE4CD9" w:rsidRPr="00F5351C">
              <w:rPr>
                <w:rStyle w:val="Hyperlink"/>
                <w:noProof/>
              </w:rPr>
              <w:t>Section 2: The conversation guide</w:t>
            </w:r>
            <w:r w:rsidR="00CE4CD9">
              <w:rPr>
                <w:noProof/>
                <w:webHidden/>
              </w:rPr>
              <w:tab/>
            </w:r>
            <w:r w:rsidR="00CE4CD9">
              <w:rPr>
                <w:noProof/>
                <w:webHidden/>
              </w:rPr>
              <w:fldChar w:fldCharType="begin"/>
            </w:r>
            <w:r w:rsidR="00CE4CD9">
              <w:rPr>
                <w:noProof/>
                <w:webHidden/>
              </w:rPr>
              <w:instrText xml:space="preserve"> PAGEREF _Toc144290414 \h </w:instrText>
            </w:r>
            <w:r w:rsidR="00CE4CD9">
              <w:rPr>
                <w:noProof/>
                <w:webHidden/>
              </w:rPr>
            </w:r>
            <w:r w:rsidR="00CE4CD9">
              <w:rPr>
                <w:noProof/>
                <w:webHidden/>
              </w:rPr>
              <w:fldChar w:fldCharType="separate"/>
            </w:r>
            <w:r w:rsidR="00CE4CD9">
              <w:rPr>
                <w:noProof/>
                <w:webHidden/>
              </w:rPr>
              <w:t>8</w:t>
            </w:r>
            <w:r w:rsidR="00CE4CD9">
              <w:rPr>
                <w:noProof/>
                <w:webHidden/>
              </w:rPr>
              <w:fldChar w:fldCharType="end"/>
            </w:r>
          </w:hyperlink>
        </w:p>
        <w:p w14:paraId="36F0E5CC" w14:textId="2B193E0B" w:rsidR="00CE4CD9" w:rsidRDefault="00BB0DE2">
          <w:pPr>
            <w:pStyle w:val="TOC2"/>
            <w:rPr>
              <w:rFonts w:asciiTheme="minorHAnsi" w:eastAsiaTheme="minorEastAsia" w:hAnsiTheme="minorHAnsi"/>
              <w:noProof/>
              <w:color w:val="auto"/>
              <w:szCs w:val="22"/>
              <w:lang w:eastAsia="en-AU"/>
            </w:rPr>
          </w:pPr>
          <w:hyperlink w:anchor="_Toc144290415" w:history="1">
            <w:r w:rsidR="00CE4CD9" w:rsidRPr="00F5351C">
              <w:rPr>
                <w:rStyle w:val="Hyperlink"/>
                <w:noProof/>
              </w:rPr>
              <w:t>Sharing your information with workers</w:t>
            </w:r>
            <w:r w:rsidR="00CE4CD9">
              <w:rPr>
                <w:noProof/>
                <w:webHidden/>
              </w:rPr>
              <w:tab/>
            </w:r>
            <w:r w:rsidR="00CE4CD9">
              <w:rPr>
                <w:noProof/>
                <w:webHidden/>
              </w:rPr>
              <w:fldChar w:fldCharType="begin"/>
            </w:r>
            <w:r w:rsidR="00CE4CD9">
              <w:rPr>
                <w:noProof/>
                <w:webHidden/>
              </w:rPr>
              <w:instrText xml:space="preserve"> PAGEREF _Toc144290415 \h </w:instrText>
            </w:r>
            <w:r w:rsidR="00CE4CD9">
              <w:rPr>
                <w:noProof/>
                <w:webHidden/>
              </w:rPr>
            </w:r>
            <w:r w:rsidR="00CE4CD9">
              <w:rPr>
                <w:noProof/>
                <w:webHidden/>
              </w:rPr>
              <w:fldChar w:fldCharType="separate"/>
            </w:r>
            <w:r w:rsidR="00CE4CD9">
              <w:rPr>
                <w:noProof/>
                <w:webHidden/>
              </w:rPr>
              <w:t>8</w:t>
            </w:r>
            <w:r w:rsidR="00CE4CD9">
              <w:rPr>
                <w:noProof/>
                <w:webHidden/>
              </w:rPr>
              <w:fldChar w:fldCharType="end"/>
            </w:r>
          </w:hyperlink>
        </w:p>
        <w:p w14:paraId="52AC8D96" w14:textId="0AADC85D" w:rsidR="00CE4CD9" w:rsidRDefault="00BB0DE2">
          <w:pPr>
            <w:pStyle w:val="TOC2"/>
            <w:rPr>
              <w:rFonts w:asciiTheme="minorHAnsi" w:eastAsiaTheme="minorEastAsia" w:hAnsiTheme="minorHAnsi"/>
              <w:noProof/>
              <w:color w:val="auto"/>
              <w:szCs w:val="22"/>
              <w:lang w:eastAsia="en-AU"/>
            </w:rPr>
          </w:pPr>
          <w:hyperlink w:anchor="_Toc144290416" w:history="1">
            <w:r w:rsidR="00CE4CD9" w:rsidRPr="00F5351C">
              <w:rPr>
                <w:rStyle w:val="Hyperlink"/>
                <w:noProof/>
              </w:rPr>
              <w:t>Understanding what’s important to you</w:t>
            </w:r>
            <w:r w:rsidR="00CE4CD9">
              <w:rPr>
                <w:noProof/>
                <w:webHidden/>
              </w:rPr>
              <w:tab/>
            </w:r>
            <w:r w:rsidR="00CE4CD9">
              <w:rPr>
                <w:noProof/>
                <w:webHidden/>
              </w:rPr>
              <w:fldChar w:fldCharType="begin"/>
            </w:r>
            <w:r w:rsidR="00CE4CD9">
              <w:rPr>
                <w:noProof/>
                <w:webHidden/>
              </w:rPr>
              <w:instrText xml:space="preserve"> PAGEREF _Toc144290416 \h </w:instrText>
            </w:r>
            <w:r w:rsidR="00CE4CD9">
              <w:rPr>
                <w:noProof/>
                <w:webHidden/>
              </w:rPr>
            </w:r>
            <w:r w:rsidR="00CE4CD9">
              <w:rPr>
                <w:noProof/>
                <w:webHidden/>
              </w:rPr>
              <w:fldChar w:fldCharType="separate"/>
            </w:r>
            <w:r w:rsidR="00CE4CD9">
              <w:rPr>
                <w:noProof/>
                <w:webHidden/>
              </w:rPr>
              <w:t>9</w:t>
            </w:r>
            <w:r w:rsidR="00CE4CD9">
              <w:rPr>
                <w:noProof/>
                <w:webHidden/>
              </w:rPr>
              <w:fldChar w:fldCharType="end"/>
            </w:r>
          </w:hyperlink>
        </w:p>
        <w:p w14:paraId="40C0A276" w14:textId="4AF9C657" w:rsidR="00CE4CD9" w:rsidRDefault="00BB0DE2">
          <w:pPr>
            <w:pStyle w:val="TOC2"/>
            <w:rPr>
              <w:rFonts w:asciiTheme="minorHAnsi" w:eastAsiaTheme="minorEastAsia" w:hAnsiTheme="minorHAnsi"/>
              <w:noProof/>
              <w:color w:val="auto"/>
              <w:szCs w:val="22"/>
              <w:lang w:eastAsia="en-AU"/>
            </w:rPr>
          </w:pPr>
          <w:hyperlink w:anchor="_Toc144290417" w:history="1">
            <w:r w:rsidR="00CE4CD9" w:rsidRPr="00F5351C">
              <w:rPr>
                <w:rStyle w:val="Hyperlink"/>
                <w:noProof/>
              </w:rPr>
              <w:t>Checking in and sharing feedback</w:t>
            </w:r>
            <w:r w:rsidR="00CE4CD9">
              <w:rPr>
                <w:noProof/>
                <w:webHidden/>
              </w:rPr>
              <w:tab/>
            </w:r>
            <w:r w:rsidR="00CE4CD9">
              <w:rPr>
                <w:noProof/>
                <w:webHidden/>
              </w:rPr>
              <w:fldChar w:fldCharType="begin"/>
            </w:r>
            <w:r w:rsidR="00CE4CD9">
              <w:rPr>
                <w:noProof/>
                <w:webHidden/>
              </w:rPr>
              <w:instrText xml:space="preserve"> PAGEREF _Toc144290417 \h </w:instrText>
            </w:r>
            <w:r w:rsidR="00CE4CD9">
              <w:rPr>
                <w:noProof/>
                <w:webHidden/>
              </w:rPr>
            </w:r>
            <w:r w:rsidR="00CE4CD9">
              <w:rPr>
                <w:noProof/>
                <w:webHidden/>
              </w:rPr>
              <w:fldChar w:fldCharType="separate"/>
            </w:r>
            <w:r w:rsidR="00CE4CD9">
              <w:rPr>
                <w:noProof/>
                <w:webHidden/>
              </w:rPr>
              <w:t>10</w:t>
            </w:r>
            <w:r w:rsidR="00CE4CD9">
              <w:rPr>
                <w:noProof/>
                <w:webHidden/>
              </w:rPr>
              <w:fldChar w:fldCharType="end"/>
            </w:r>
          </w:hyperlink>
        </w:p>
        <w:p w14:paraId="39256315" w14:textId="47B2D9F4" w:rsidR="00CE4CD9" w:rsidRDefault="00BB0DE2">
          <w:pPr>
            <w:pStyle w:val="TOC3"/>
            <w:rPr>
              <w:rFonts w:eastAsiaTheme="minorEastAsia"/>
              <w:noProof/>
              <w:color w:val="auto"/>
              <w:szCs w:val="22"/>
              <w:lang w:eastAsia="en-AU"/>
            </w:rPr>
          </w:pPr>
          <w:hyperlink w:anchor="_Toc144290418" w:history="1">
            <w:r w:rsidR="00CE4CD9" w:rsidRPr="00F5351C">
              <w:rPr>
                <w:rStyle w:val="Hyperlink"/>
                <w:noProof/>
              </w:rPr>
              <w:t>Tips for feedback conversations</w:t>
            </w:r>
            <w:r w:rsidR="00CE4CD9">
              <w:rPr>
                <w:noProof/>
                <w:webHidden/>
              </w:rPr>
              <w:tab/>
            </w:r>
            <w:r w:rsidR="00CE4CD9">
              <w:rPr>
                <w:noProof/>
                <w:webHidden/>
              </w:rPr>
              <w:fldChar w:fldCharType="begin"/>
            </w:r>
            <w:r w:rsidR="00CE4CD9">
              <w:rPr>
                <w:noProof/>
                <w:webHidden/>
              </w:rPr>
              <w:instrText xml:space="preserve"> PAGEREF _Toc144290418 \h </w:instrText>
            </w:r>
            <w:r w:rsidR="00CE4CD9">
              <w:rPr>
                <w:noProof/>
                <w:webHidden/>
              </w:rPr>
            </w:r>
            <w:r w:rsidR="00CE4CD9">
              <w:rPr>
                <w:noProof/>
                <w:webHidden/>
              </w:rPr>
              <w:fldChar w:fldCharType="separate"/>
            </w:r>
            <w:r w:rsidR="00CE4CD9">
              <w:rPr>
                <w:noProof/>
                <w:webHidden/>
              </w:rPr>
              <w:t>10</w:t>
            </w:r>
            <w:r w:rsidR="00CE4CD9">
              <w:rPr>
                <w:noProof/>
                <w:webHidden/>
              </w:rPr>
              <w:fldChar w:fldCharType="end"/>
            </w:r>
          </w:hyperlink>
        </w:p>
        <w:p w14:paraId="6A56EAC7" w14:textId="6CE0E468" w:rsidR="00CE4CD9" w:rsidRDefault="00BB0DE2">
          <w:pPr>
            <w:pStyle w:val="TOC3"/>
            <w:rPr>
              <w:rFonts w:eastAsiaTheme="minorEastAsia"/>
              <w:noProof/>
              <w:color w:val="auto"/>
              <w:szCs w:val="22"/>
              <w:lang w:eastAsia="en-AU"/>
            </w:rPr>
          </w:pPr>
          <w:hyperlink w:anchor="_Toc144290419" w:history="1">
            <w:r w:rsidR="00CE4CD9" w:rsidRPr="00F5351C">
              <w:rPr>
                <w:rStyle w:val="Hyperlink"/>
                <w:noProof/>
              </w:rPr>
              <w:t>Setting up how you’ll give feedback</w:t>
            </w:r>
            <w:r w:rsidR="00CE4CD9">
              <w:rPr>
                <w:noProof/>
                <w:webHidden/>
              </w:rPr>
              <w:tab/>
            </w:r>
            <w:r w:rsidR="00CE4CD9">
              <w:rPr>
                <w:noProof/>
                <w:webHidden/>
              </w:rPr>
              <w:fldChar w:fldCharType="begin"/>
            </w:r>
            <w:r w:rsidR="00CE4CD9">
              <w:rPr>
                <w:noProof/>
                <w:webHidden/>
              </w:rPr>
              <w:instrText xml:space="preserve"> PAGEREF _Toc144290419 \h </w:instrText>
            </w:r>
            <w:r w:rsidR="00CE4CD9">
              <w:rPr>
                <w:noProof/>
                <w:webHidden/>
              </w:rPr>
            </w:r>
            <w:r w:rsidR="00CE4CD9">
              <w:rPr>
                <w:noProof/>
                <w:webHidden/>
              </w:rPr>
              <w:fldChar w:fldCharType="separate"/>
            </w:r>
            <w:r w:rsidR="00CE4CD9">
              <w:rPr>
                <w:noProof/>
                <w:webHidden/>
              </w:rPr>
              <w:t>11</w:t>
            </w:r>
            <w:r w:rsidR="00CE4CD9">
              <w:rPr>
                <w:noProof/>
                <w:webHidden/>
              </w:rPr>
              <w:fldChar w:fldCharType="end"/>
            </w:r>
          </w:hyperlink>
        </w:p>
        <w:p w14:paraId="2379BF71" w14:textId="5ADC9A15" w:rsidR="00CE4CD9" w:rsidRDefault="00BB0DE2">
          <w:pPr>
            <w:pStyle w:val="TOC3"/>
            <w:rPr>
              <w:rFonts w:eastAsiaTheme="minorEastAsia"/>
              <w:noProof/>
              <w:color w:val="auto"/>
              <w:szCs w:val="22"/>
              <w:lang w:eastAsia="en-AU"/>
            </w:rPr>
          </w:pPr>
          <w:hyperlink w:anchor="_Toc144290420" w:history="1">
            <w:r w:rsidR="00CE4CD9" w:rsidRPr="00F5351C">
              <w:rPr>
                <w:rStyle w:val="Hyperlink"/>
                <w:noProof/>
              </w:rPr>
              <w:t>Giving and getting feedback</w:t>
            </w:r>
            <w:r w:rsidR="00CE4CD9">
              <w:rPr>
                <w:noProof/>
                <w:webHidden/>
              </w:rPr>
              <w:tab/>
            </w:r>
            <w:r w:rsidR="00CE4CD9">
              <w:rPr>
                <w:noProof/>
                <w:webHidden/>
              </w:rPr>
              <w:fldChar w:fldCharType="begin"/>
            </w:r>
            <w:r w:rsidR="00CE4CD9">
              <w:rPr>
                <w:noProof/>
                <w:webHidden/>
              </w:rPr>
              <w:instrText xml:space="preserve"> PAGEREF _Toc144290420 \h </w:instrText>
            </w:r>
            <w:r w:rsidR="00CE4CD9">
              <w:rPr>
                <w:noProof/>
                <w:webHidden/>
              </w:rPr>
            </w:r>
            <w:r w:rsidR="00CE4CD9">
              <w:rPr>
                <w:noProof/>
                <w:webHidden/>
              </w:rPr>
              <w:fldChar w:fldCharType="separate"/>
            </w:r>
            <w:r w:rsidR="00CE4CD9">
              <w:rPr>
                <w:noProof/>
                <w:webHidden/>
              </w:rPr>
              <w:t>12</w:t>
            </w:r>
            <w:r w:rsidR="00CE4CD9">
              <w:rPr>
                <w:noProof/>
                <w:webHidden/>
              </w:rPr>
              <w:fldChar w:fldCharType="end"/>
            </w:r>
          </w:hyperlink>
        </w:p>
        <w:p w14:paraId="10B22227" w14:textId="08EC6A2A" w:rsidR="00CE4CD9" w:rsidRDefault="00BB0DE2">
          <w:pPr>
            <w:pStyle w:val="TOC2"/>
            <w:rPr>
              <w:rFonts w:asciiTheme="minorHAnsi" w:eastAsiaTheme="minorEastAsia" w:hAnsiTheme="minorHAnsi"/>
              <w:noProof/>
              <w:color w:val="auto"/>
              <w:szCs w:val="22"/>
              <w:lang w:eastAsia="en-AU"/>
            </w:rPr>
          </w:pPr>
          <w:hyperlink w:anchor="_Toc144290421" w:history="1">
            <w:r w:rsidR="00CE4CD9" w:rsidRPr="00F5351C">
              <w:rPr>
                <w:rStyle w:val="Hyperlink"/>
                <w:noProof/>
              </w:rPr>
              <w:t>Supporting worker capability</w:t>
            </w:r>
            <w:r w:rsidR="00CE4CD9">
              <w:rPr>
                <w:noProof/>
                <w:webHidden/>
              </w:rPr>
              <w:tab/>
            </w:r>
            <w:r w:rsidR="00CE4CD9">
              <w:rPr>
                <w:noProof/>
                <w:webHidden/>
              </w:rPr>
              <w:fldChar w:fldCharType="begin"/>
            </w:r>
            <w:r w:rsidR="00CE4CD9">
              <w:rPr>
                <w:noProof/>
                <w:webHidden/>
              </w:rPr>
              <w:instrText xml:space="preserve"> PAGEREF _Toc144290421 \h </w:instrText>
            </w:r>
            <w:r w:rsidR="00CE4CD9">
              <w:rPr>
                <w:noProof/>
                <w:webHidden/>
              </w:rPr>
            </w:r>
            <w:r w:rsidR="00CE4CD9">
              <w:rPr>
                <w:noProof/>
                <w:webHidden/>
              </w:rPr>
              <w:fldChar w:fldCharType="separate"/>
            </w:r>
            <w:r w:rsidR="00CE4CD9">
              <w:rPr>
                <w:noProof/>
                <w:webHidden/>
              </w:rPr>
              <w:t>13</w:t>
            </w:r>
            <w:r w:rsidR="00CE4CD9">
              <w:rPr>
                <w:noProof/>
                <w:webHidden/>
              </w:rPr>
              <w:fldChar w:fldCharType="end"/>
            </w:r>
          </w:hyperlink>
        </w:p>
        <w:p w14:paraId="1CD4EC51" w14:textId="5C73FCB8" w:rsidR="00CE4CD9" w:rsidRDefault="00BB0DE2">
          <w:pPr>
            <w:pStyle w:val="TOC2"/>
            <w:rPr>
              <w:rFonts w:asciiTheme="minorHAnsi" w:eastAsiaTheme="minorEastAsia" w:hAnsiTheme="minorHAnsi"/>
              <w:noProof/>
              <w:color w:val="auto"/>
              <w:szCs w:val="22"/>
              <w:lang w:eastAsia="en-AU"/>
            </w:rPr>
          </w:pPr>
          <w:hyperlink w:anchor="_Toc144290422" w:history="1">
            <w:r w:rsidR="00CE4CD9" w:rsidRPr="00F5351C">
              <w:rPr>
                <w:rStyle w:val="Hyperlink"/>
                <w:noProof/>
              </w:rPr>
              <w:t>Keeping you and others safe when supporting you</w:t>
            </w:r>
            <w:r w:rsidR="00CE4CD9">
              <w:rPr>
                <w:noProof/>
                <w:webHidden/>
              </w:rPr>
              <w:tab/>
            </w:r>
            <w:r w:rsidR="00CE4CD9">
              <w:rPr>
                <w:noProof/>
                <w:webHidden/>
              </w:rPr>
              <w:fldChar w:fldCharType="begin"/>
            </w:r>
            <w:r w:rsidR="00CE4CD9">
              <w:rPr>
                <w:noProof/>
                <w:webHidden/>
              </w:rPr>
              <w:instrText xml:space="preserve"> PAGEREF _Toc144290422 \h </w:instrText>
            </w:r>
            <w:r w:rsidR="00CE4CD9">
              <w:rPr>
                <w:noProof/>
                <w:webHidden/>
              </w:rPr>
            </w:r>
            <w:r w:rsidR="00CE4CD9">
              <w:rPr>
                <w:noProof/>
                <w:webHidden/>
              </w:rPr>
              <w:fldChar w:fldCharType="separate"/>
            </w:r>
            <w:r w:rsidR="00CE4CD9">
              <w:rPr>
                <w:noProof/>
                <w:webHidden/>
              </w:rPr>
              <w:t>14</w:t>
            </w:r>
            <w:r w:rsidR="00CE4CD9">
              <w:rPr>
                <w:noProof/>
                <w:webHidden/>
              </w:rPr>
              <w:fldChar w:fldCharType="end"/>
            </w:r>
          </w:hyperlink>
        </w:p>
        <w:p w14:paraId="2F7A911B" w14:textId="55BD2881" w:rsidR="00CE4CD9" w:rsidRDefault="00BB0DE2">
          <w:pPr>
            <w:pStyle w:val="TOC1"/>
            <w:rPr>
              <w:rFonts w:asciiTheme="minorHAnsi" w:eastAsiaTheme="minorEastAsia" w:hAnsiTheme="minorHAnsi"/>
              <w:noProof/>
              <w:sz w:val="22"/>
              <w:szCs w:val="22"/>
              <w:lang w:eastAsia="en-AU"/>
            </w:rPr>
          </w:pPr>
          <w:hyperlink w:anchor="_Toc144290423" w:history="1">
            <w:r w:rsidR="00CE4CD9" w:rsidRPr="00F5351C">
              <w:rPr>
                <w:rStyle w:val="Hyperlink"/>
                <w:noProof/>
              </w:rPr>
              <w:t>Other useful resources</w:t>
            </w:r>
            <w:r w:rsidR="00CE4CD9">
              <w:rPr>
                <w:noProof/>
                <w:webHidden/>
              </w:rPr>
              <w:tab/>
            </w:r>
            <w:r w:rsidR="00CE4CD9">
              <w:rPr>
                <w:noProof/>
                <w:webHidden/>
              </w:rPr>
              <w:fldChar w:fldCharType="begin"/>
            </w:r>
            <w:r w:rsidR="00CE4CD9">
              <w:rPr>
                <w:noProof/>
                <w:webHidden/>
              </w:rPr>
              <w:instrText xml:space="preserve"> PAGEREF _Toc144290423 \h </w:instrText>
            </w:r>
            <w:r w:rsidR="00CE4CD9">
              <w:rPr>
                <w:noProof/>
                <w:webHidden/>
              </w:rPr>
            </w:r>
            <w:r w:rsidR="00CE4CD9">
              <w:rPr>
                <w:noProof/>
                <w:webHidden/>
              </w:rPr>
              <w:fldChar w:fldCharType="separate"/>
            </w:r>
            <w:r w:rsidR="00CE4CD9">
              <w:rPr>
                <w:noProof/>
                <w:webHidden/>
              </w:rPr>
              <w:t>15</w:t>
            </w:r>
            <w:r w:rsidR="00CE4CD9">
              <w:rPr>
                <w:noProof/>
                <w:webHidden/>
              </w:rPr>
              <w:fldChar w:fldCharType="end"/>
            </w:r>
          </w:hyperlink>
        </w:p>
        <w:p w14:paraId="0C1D7CB2" w14:textId="749BF8D4" w:rsidR="00CE4CD9" w:rsidRDefault="00BB0DE2">
          <w:pPr>
            <w:pStyle w:val="TOC2"/>
            <w:rPr>
              <w:rFonts w:asciiTheme="minorHAnsi" w:eastAsiaTheme="minorEastAsia" w:hAnsiTheme="minorHAnsi"/>
              <w:noProof/>
              <w:color w:val="auto"/>
              <w:szCs w:val="22"/>
              <w:lang w:eastAsia="en-AU"/>
            </w:rPr>
          </w:pPr>
          <w:hyperlink w:anchor="_Toc144290424" w:history="1">
            <w:r w:rsidR="00CE4CD9" w:rsidRPr="00F5351C">
              <w:rPr>
                <w:rStyle w:val="Hyperlink"/>
                <w:noProof/>
              </w:rPr>
              <w:t>More Supervising for Capability resources</w:t>
            </w:r>
            <w:r w:rsidR="00CE4CD9">
              <w:rPr>
                <w:noProof/>
                <w:webHidden/>
              </w:rPr>
              <w:tab/>
            </w:r>
            <w:r w:rsidR="00CE4CD9">
              <w:rPr>
                <w:noProof/>
                <w:webHidden/>
              </w:rPr>
              <w:fldChar w:fldCharType="begin"/>
            </w:r>
            <w:r w:rsidR="00CE4CD9">
              <w:rPr>
                <w:noProof/>
                <w:webHidden/>
              </w:rPr>
              <w:instrText xml:space="preserve"> PAGEREF _Toc144290424 \h </w:instrText>
            </w:r>
            <w:r w:rsidR="00CE4CD9">
              <w:rPr>
                <w:noProof/>
                <w:webHidden/>
              </w:rPr>
            </w:r>
            <w:r w:rsidR="00CE4CD9">
              <w:rPr>
                <w:noProof/>
                <w:webHidden/>
              </w:rPr>
              <w:fldChar w:fldCharType="separate"/>
            </w:r>
            <w:r w:rsidR="00CE4CD9">
              <w:rPr>
                <w:noProof/>
                <w:webHidden/>
              </w:rPr>
              <w:t>15</w:t>
            </w:r>
            <w:r w:rsidR="00CE4CD9">
              <w:rPr>
                <w:noProof/>
                <w:webHidden/>
              </w:rPr>
              <w:fldChar w:fldCharType="end"/>
            </w:r>
          </w:hyperlink>
        </w:p>
        <w:p w14:paraId="72D7D78F" w14:textId="33B28F91" w:rsidR="00427187" w:rsidRDefault="00427187" w:rsidP="00427187">
          <w:pPr>
            <w:pStyle w:val="TOC1"/>
          </w:pPr>
          <w:r>
            <w:rPr>
              <w:b/>
              <w:noProof/>
            </w:rPr>
            <w:fldChar w:fldCharType="end"/>
          </w:r>
        </w:p>
      </w:sdtContent>
    </w:sdt>
    <w:p w14:paraId="5D757F8F" w14:textId="77777777" w:rsidR="00427187" w:rsidRDefault="00427187" w:rsidP="00427187">
      <w:pPr>
        <w:suppressAutoHyphens w:val="0"/>
        <w:spacing w:before="120" w:after="120" w:line="240" w:lineRule="auto"/>
      </w:pPr>
      <w:r>
        <w:br w:type="page"/>
      </w:r>
    </w:p>
    <w:p w14:paraId="7FAB7F77" w14:textId="77777777" w:rsidR="00427187" w:rsidRDefault="00427187" w:rsidP="00427187">
      <w:pPr>
        <w:pStyle w:val="Heading1"/>
      </w:pPr>
      <w:bookmarkStart w:id="1" w:name="_Toc133563839"/>
      <w:bookmarkStart w:id="2" w:name="_Toc135213560"/>
      <w:bookmarkStart w:id="3" w:name="_Toc144290398"/>
      <w:r>
        <w:lastRenderedPageBreak/>
        <w:t>User icon key</w:t>
      </w:r>
      <w:bookmarkEnd w:id="1"/>
      <w:bookmarkEnd w:id="2"/>
      <w:bookmarkEnd w:id="3"/>
    </w:p>
    <w:p w14:paraId="7145F55C" w14:textId="77777777" w:rsidR="00427187" w:rsidRDefault="00427187" w:rsidP="00427187">
      <w:r>
        <w:t>Each guide in the NDIS Workforce Capability Framework set of resources has one or more icons on the cover. These show who the guide is for.</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427187" w14:paraId="0375A91C" w14:textId="77777777" w:rsidTr="00CE4CD9">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3E2B173" w14:textId="77777777" w:rsidR="00427187" w:rsidRPr="00C7650E" w:rsidRDefault="00427187" w:rsidP="00CE4CD9">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14:paraId="4ABE5953" w14:textId="77777777" w:rsidR="00427187" w:rsidRPr="00C7650E" w:rsidRDefault="00427187" w:rsidP="00CE4CD9">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427187" w14:paraId="7C4811EE" w14:textId="77777777" w:rsidTr="00CE4CD9">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53E5567C" w14:textId="77777777" w:rsidR="00427187" w:rsidRDefault="00427187" w:rsidP="00CE4CD9">
            <w:pPr>
              <w:pStyle w:val="NormalTables"/>
              <w:ind w:left="-111"/>
              <w:jc w:val="center"/>
              <w:rPr>
                <w:color w:val="BA2E96" w:themeColor="accent3"/>
                <w:lang w:val="en-US"/>
              </w:rPr>
            </w:pPr>
            <w:r>
              <w:rPr>
                <w:noProof/>
                <w:color w:val="5F2E74" w:themeColor="text2"/>
                <w:lang w:eastAsia="en-AU"/>
              </w:rPr>
              <w:drawing>
                <wp:inline distT="0" distB="0" distL="0" distR="0" wp14:anchorId="6E77DD44" wp14:editId="0770751D">
                  <wp:extent cx="298450" cy="298450"/>
                  <wp:effectExtent l="0" t="0" r="6350" b="6350"/>
                  <wp:docPr id="17" name="Picture 17"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2033BF8C" w14:textId="77777777" w:rsidR="00427187" w:rsidRDefault="00427187" w:rsidP="00CE4CD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participants</w:t>
            </w:r>
          </w:p>
        </w:tc>
      </w:tr>
      <w:tr w:rsidR="00427187" w14:paraId="7D6B03B7" w14:textId="77777777" w:rsidTr="00CE4CD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3E4E0E0" w14:textId="77777777" w:rsidR="00427187" w:rsidRDefault="00427187" w:rsidP="00CE4CD9">
            <w:pPr>
              <w:pStyle w:val="NormalTables"/>
              <w:ind w:left="-111"/>
              <w:jc w:val="center"/>
              <w:rPr>
                <w:color w:val="5F2E74" w:themeColor="text2"/>
                <w:lang w:val="en-US"/>
              </w:rPr>
            </w:pPr>
            <w:r>
              <w:rPr>
                <w:noProof/>
                <w:color w:val="5F2E74" w:themeColor="text2"/>
                <w:lang w:eastAsia="en-AU"/>
              </w:rPr>
              <w:drawing>
                <wp:inline distT="0" distB="0" distL="0" distR="0" wp14:anchorId="0049934F" wp14:editId="21A4F2E7">
                  <wp:extent cx="306070" cy="306070"/>
                  <wp:effectExtent l="0" t="0" r="0" b="0"/>
                  <wp:docPr id="22" name="Picture 22"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14:paraId="2E93F6AC" w14:textId="77777777" w:rsidR="00427187" w:rsidRDefault="00427187" w:rsidP="00CE4CD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427187" w14:paraId="4FDA5990" w14:textId="77777777" w:rsidTr="00CE4CD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D7A7E84" w14:textId="77777777" w:rsidR="00427187" w:rsidRDefault="00427187" w:rsidP="00CE4CD9">
            <w:pPr>
              <w:pStyle w:val="NormalTables"/>
              <w:ind w:left="-111"/>
              <w:jc w:val="center"/>
              <w:rPr>
                <w:color w:val="5F2E74" w:themeColor="text2"/>
                <w:lang w:val="en-US"/>
              </w:rPr>
            </w:pPr>
            <w:r>
              <w:rPr>
                <w:noProof/>
                <w:color w:val="5F2E74" w:themeColor="text2"/>
                <w:lang w:eastAsia="en-AU"/>
              </w:rPr>
              <w:drawing>
                <wp:inline distT="0" distB="0" distL="0" distR="0" wp14:anchorId="50073A0C" wp14:editId="404AB414">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2F544B52" w14:textId="77777777" w:rsidR="00427187" w:rsidRDefault="00427187" w:rsidP="00CE4CD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Supervisors and frontline managers</w:t>
            </w:r>
          </w:p>
        </w:tc>
      </w:tr>
      <w:tr w:rsidR="00427187" w14:paraId="4A200836" w14:textId="77777777" w:rsidTr="00CE4CD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6AABBD0" w14:textId="77777777" w:rsidR="00427187" w:rsidRDefault="00427187" w:rsidP="00CE4CD9">
            <w:pPr>
              <w:pStyle w:val="NormalTables"/>
              <w:ind w:left="-111"/>
              <w:jc w:val="center"/>
              <w:rPr>
                <w:color w:val="5F2E74" w:themeColor="text2"/>
                <w:lang w:val="en-US"/>
              </w:rPr>
            </w:pPr>
            <w:r>
              <w:rPr>
                <w:noProof/>
                <w:color w:val="5F2E74" w:themeColor="text2"/>
                <w:lang w:eastAsia="en-AU"/>
              </w:rPr>
              <w:drawing>
                <wp:inline distT="0" distB="0" distL="0" distR="0" wp14:anchorId="0CEB3551" wp14:editId="366913EE">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14:paraId="5EF3CD83" w14:textId="77777777" w:rsidR="00427187" w:rsidRDefault="00427187" w:rsidP="00CE4CD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managers and leaders </w:t>
            </w:r>
          </w:p>
        </w:tc>
      </w:tr>
      <w:tr w:rsidR="00427187" w14:paraId="451FA747" w14:textId="77777777" w:rsidTr="00CE4CD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9E7CF7E" w14:textId="77777777" w:rsidR="00427187" w:rsidRDefault="00427187" w:rsidP="00CE4CD9">
            <w:pPr>
              <w:pStyle w:val="NormalTables"/>
              <w:ind w:left="-111"/>
              <w:jc w:val="center"/>
              <w:rPr>
                <w:noProof/>
                <w:color w:val="5F2E74" w:themeColor="text2"/>
                <w:lang w:eastAsia="en-AU"/>
              </w:rPr>
            </w:pPr>
            <w:r>
              <w:rPr>
                <w:noProof/>
                <w:color w:val="5F2E74" w:themeColor="text2"/>
                <w:lang w:eastAsia="en-AU"/>
              </w:rPr>
              <w:drawing>
                <wp:inline distT="0" distB="0" distL="0" distR="0" wp14:anchorId="782E7171" wp14:editId="28C2F00B">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5D0FE060" w14:textId="77777777" w:rsidR="00427187" w:rsidRDefault="00427187" w:rsidP="00CE4CD9">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providers</w:t>
            </w:r>
          </w:p>
        </w:tc>
      </w:tr>
    </w:tbl>
    <w:p w14:paraId="6A6137EA" w14:textId="77777777" w:rsidR="00427187" w:rsidRDefault="00427187" w:rsidP="00427187">
      <w:pPr>
        <w:suppressAutoHyphens w:val="0"/>
        <w:spacing w:before="120" w:after="120" w:line="240" w:lineRule="auto"/>
      </w:pPr>
    </w:p>
    <w:p w14:paraId="2EAB0624" w14:textId="77777777" w:rsidR="00427187" w:rsidRDefault="00427187" w:rsidP="00427187">
      <w:pPr>
        <w:suppressAutoHyphens w:val="0"/>
        <w:spacing w:before="120" w:after="120" w:line="240" w:lineRule="auto"/>
      </w:pPr>
      <w:r>
        <w:br w:type="page"/>
      </w:r>
    </w:p>
    <w:p w14:paraId="72176FC3" w14:textId="77777777" w:rsidR="00427187" w:rsidRPr="0035018C" w:rsidRDefault="00427187" w:rsidP="00427187">
      <w:pPr>
        <w:pStyle w:val="Heading1"/>
      </w:pPr>
      <w:bookmarkStart w:id="4" w:name="_Toc119406578"/>
      <w:bookmarkStart w:id="5" w:name="_Toc137727372"/>
      <w:bookmarkStart w:id="6" w:name="_Toc144290399"/>
      <w:r w:rsidRPr="0035018C">
        <w:lastRenderedPageBreak/>
        <w:t>Introduction</w:t>
      </w:r>
      <w:bookmarkEnd w:id="4"/>
      <w:bookmarkEnd w:id="5"/>
      <w:bookmarkEnd w:id="6"/>
    </w:p>
    <w:p w14:paraId="08278022" w14:textId="77777777" w:rsidR="00427187" w:rsidRDefault="00427187" w:rsidP="00427187">
      <w:pPr>
        <w:pStyle w:val="Heading2"/>
      </w:pPr>
      <w:bookmarkStart w:id="7" w:name="_Toc137727373"/>
      <w:bookmarkStart w:id="8" w:name="_Toc144290400"/>
      <w:r>
        <w:t>About the Supervising for Capability resources</w:t>
      </w:r>
      <w:bookmarkEnd w:id="7"/>
      <w:bookmarkEnd w:id="8"/>
    </w:p>
    <w:p w14:paraId="6E6B483A" w14:textId="77777777" w:rsidR="00427187" w:rsidRPr="00F41393" w:rsidRDefault="00427187" w:rsidP="00427187">
      <w:r w:rsidRPr="00F41393">
        <w:t xml:space="preserve">This guide is part of a set of Supervising for Capability resources from the NDIS Quality and Safeguards Commission. We created these resources to help NDIS participants support and supervise workers well. </w:t>
      </w:r>
    </w:p>
    <w:p w14:paraId="24BEDBE6" w14:textId="77777777" w:rsidR="00427187" w:rsidRPr="00F41393" w:rsidRDefault="00427187" w:rsidP="00427187">
      <w:r w:rsidRPr="00F41393">
        <w:t>You can play an important role in supervising and supporting workers. And you can choose if and how much you want to be involved.</w:t>
      </w:r>
    </w:p>
    <w:p w14:paraId="4906BFBA" w14:textId="77777777" w:rsidR="00427187" w:rsidRPr="00F41393" w:rsidRDefault="00427187" w:rsidP="00427187">
      <w:r>
        <w:t>You can f</w:t>
      </w:r>
      <w:r w:rsidRPr="00F41393">
        <w:t xml:space="preserve">ind the full set of resources on the </w:t>
      </w:r>
      <w:hyperlink r:id="rId15" w:history="1">
        <w:r w:rsidRPr="00CB744D">
          <w:rPr>
            <w:rStyle w:val="Hyperlink"/>
          </w:rPr>
          <w:t>Supervising for Capability home page</w:t>
        </w:r>
      </w:hyperlink>
      <w:r w:rsidRPr="00F41393">
        <w:t xml:space="preserve">. </w:t>
      </w:r>
      <w:r>
        <w:t xml:space="preserve">We’ve also listed them at the </w:t>
      </w:r>
      <w:r w:rsidRPr="00CB744D">
        <w:t>end of this guide</w:t>
      </w:r>
      <w:r>
        <w:t>.</w:t>
      </w:r>
    </w:p>
    <w:p w14:paraId="22F60CC0" w14:textId="77777777" w:rsidR="00427187" w:rsidRDefault="00427187" w:rsidP="00427187">
      <w:r w:rsidRPr="00F41393">
        <w:t>If you’re using a provider, they may already be using these resources to help them supervise workers. You can both use them to help set up and discuss the way you work together.</w:t>
      </w:r>
    </w:p>
    <w:p w14:paraId="5453F4D8" w14:textId="77777777" w:rsidR="00427187" w:rsidRPr="00F41393" w:rsidRDefault="00427187" w:rsidP="00427187">
      <w:r w:rsidRPr="00F41393">
        <w:t xml:space="preserve">These resources are to use alongside the NDIS Workforce Capability Framework. The Framework describes the attitudes, skills and knowledge we expect all workers </w:t>
      </w:r>
      <w:r>
        <w:t xml:space="preserve">funded under the NDIS </w:t>
      </w:r>
      <w:r w:rsidRPr="00F41393">
        <w:t xml:space="preserve">to have. We call these their capabilities. </w:t>
      </w:r>
      <w:r>
        <w:t>Visit our website for more</w:t>
      </w:r>
      <w:r w:rsidRPr="00F41393">
        <w:t xml:space="preserve"> about the </w:t>
      </w:r>
      <w:hyperlink r:id="rId16" w:history="1">
        <w:r w:rsidRPr="00CB744D">
          <w:rPr>
            <w:rStyle w:val="Hyperlink"/>
          </w:rPr>
          <w:t>Framework and capabilities</w:t>
        </w:r>
      </w:hyperlink>
      <w:r w:rsidRPr="00F41393">
        <w:t>.</w:t>
      </w:r>
    </w:p>
    <w:p w14:paraId="33E4ED2B" w14:textId="77777777" w:rsidR="00427187" w:rsidRDefault="00427187" w:rsidP="00427187">
      <w:pPr>
        <w:pStyle w:val="Heading2"/>
      </w:pPr>
      <w:bookmarkStart w:id="9" w:name="_Toc137727374"/>
      <w:bookmarkStart w:id="10" w:name="_Toc144290401"/>
      <w:r>
        <w:t>Why we have this guide</w:t>
      </w:r>
      <w:bookmarkEnd w:id="9"/>
      <w:bookmarkEnd w:id="10"/>
    </w:p>
    <w:p w14:paraId="706B5745" w14:textId="77777777" w:rsidR="00427187" w:rsidRDefault="00427187" w:rsidP="00427187">
      <w:r>
        <w:t xml:space="preserve">We created this guide to support you to communicate with workers you directly employ. Or with people who connect you with workers, like online platform providers. </w:t>
      </w:r>
    </w:p>
    <w:p w14:paraId="60FFEB4C" w14:textId="77777777" w:rsidR="00427187" w:rsidRPr="002A4DA1" w:rsidRDefault="00427187" w:rsidP="00427187">
      <w:pPr>
        <w:pStyle w:val="Date"/>
        <w:jc w:val="left"/>
        <w:rPr>
          <w:sz w:val="22"/>
          <w:szCs w:val="22"/>
          <w:lang w:val="en-AU"/>
        </w:rPr>
      </w:pPr>
      <w:r w:rsidRPr="002A4DA1">
        <w:rPr>
          <w:sz w:val="22"/>
          <w:szCs w:val="22"/>
          <w:lang w:val="en-AU"/>
        </w:rPr>
        <w:t xml:space="preserve">You can use this guide to help you: </w:t>
      </w:r>
    </w:p>
    <w:p w14:paraId="54F2BEEA" w14:textId="0746F440" w:rsidR="00427187" w:rsidRDefault="005D164A" w:rsidP="005D164A">
      <w:pPr>
        <w:numPr>
          <w:ilvl w:val="0"/>
          <w:numId w:val="34"/>
        </w:numPr>
        <w:rPr>
          <w:szCs w:val="22"/>
        </w:rPr>
      </w:pPr>
      <w:r>
        <w:rPr>
          <w:szCs w:val="22"/>
        </w:rPr>
        <w:t>T</w:t>
      </w:r>
      <w:r w:rsidR="00427187" w:rsidRPr="005D164A">
        <w:rPr>
          <w:szCs w:val="22"/>
        </w:rPr>
        <w:t>hink about the information you want to share</w:t>
      </w:r>
    </w:p>
    <w:p w14:paraId="7F92FDF5" w14:textId="150FC191" w:rsidR="00427187" w:rsidRDefault="005D164A" w:rsidP="005D164A">
      <w:pPr>
        <w:numPr>
          <w:ilvl w:val="0"/>
          <w:numId w:val="34"/>
        </w:numPr>
        <w:rPr>
          <w:szCs w:val="22"/>
        </w:rPr>
      </w:pPr>
      <w:r>
        <w:rPr>
          <w:szCs w:val="22"/>
        </w:rPr>
        <w:t>C</w:t>
      </w:r>
      <w:r w:rsidR="00427187" w:rsidRPr="005D164A">
        <w:rPr>
          <w:szCs w:val="22"/>
        </w:rPr>
        <w:t>ommunicate well with workers, or their supervisors if you use a provider</w:t>
      </w:r>
    </w:p>
    <w:p w14:paraId="45258FDF" w14:textId="7709C53B" w:rsidR="00427187" w:rsidRDefault="005D164A" w:rsidP="005D164A">
      <w:pPr>
        <w:numPr>
          <w:ilvl w:val="0"/>
          <w:numId w:val="34"/>
        </w:numPr>
        <w:rPr>
          <w:szCs w:val="22"/>
        </w:rPr>
      </w:pPr>
      <w:r>
        <w:rPr>
          <w:szCs w:val="22"/>
        </w:rPr>
        <w:t>A</w:t>
      </w:r>
      <w:r w:rsidR="00427187" w:rsidRPr="005D164A">
        <w:rPr>
          <w:szCs w:val="22"/>
        </w:rPr>
        <w:t>gree on the way you work together to reach your goals</w:t>
      </w:r>
    </w:p>
    <w:p w14:paraId="4D0D3F31" w14:textId="4AC4D2DD" w:rsidR="00427187" w:rsidRDefault="005D164A" w:rsidP="005D164A">
      <w:pPr>
        <w:numPr>
          <w:ilvl w:val="0"/>
          <w:numId w:val="34"/>
        </w:numPr>
        <w:rPr>
          <w:szCs w:val="22"/>
        </w:rPr>
      </w:pPr>
      <w:r>
        <w:rPr>
          <w:szCs w:val="22"/>
        </w:rPr>
        <w:t>A</w:t>
      </w:r>
      <w:r w:rsidR="00427187" w:rsidRPr="005D164A">
        <w:rPr>
          <w:szCs w:val="22"/>
        </w:rPr>
        <w:t>gree on the support you need</w:t>
      </w:r>
    </w:p>
    <w:p w14:paraId="103E2B32" w14:textId="61F2FA70" w:rsidR="00427187" w:rsidRPr="005D164A" w:rsidRDefault="005D164A" w:rsidP="005D164A">
      <w:pPr>
        <w:numPr>
          <w:ilvl w:val="0"/>
          <w:numId w:val="34"/>
        </w:numPr>
        <w:rPr>
          <w:szCs w:val="22"/>
        </w:rPr>
      </w:pPr>
      <w:r>
        <w:rPr>
          <w:szCs w:val="22"/>
        </w:rPr>
        <w:t>B</w:t>
      </w:r>
      <w:r w:rsidR="00427187" w:rsidRPr="005D164A">
        <w:rPr>
          <w:szCs w:val="22"/>
        </w:rPr>
        <w:t>uild good relationships with workers.</w:t>
      </w:r>
    </w:p>
    <w:p w14:paraId="3C0BE253" w14:textId="77777777" w:rsidR="00427187" w:rsidRDefault="00427187" w:rsidP="00427187">
      <w:pPr>
        <w:pStyle w:val="Heading2"/>
      </w:pPr>
      <w:bookmarkStart w:id="11" w:name="_Toc119404815"/>
      <w:bookmarkStart w:id="12" w:name="_Toc137727375"/>
      <w:bookmarkStart w:id="13" w:name="_Toc144290402"/>
      <w:r>
        <w:t>What’s in this guide</w:t>
      </w:r>
      <w:bookmarkEnd w:id="11"/>
      <w:bookmarkEnd w:id="12"/>
      <w:bookmarkEnd w:id="13"/>
    </w:p>
    <w:p w14:paraId="2EF656BB" w14:textId="77777777" w:rsidR="00427187" w:rsidRDefault="00427187" w:rsidP="00427187">
      <w:r>
        <w:t>This guide has 2 sections.</w:t>
      </w:r>
    </w:p>
    <w:p w14:paraId="3B6A0FD6" w14:textId="1C81EC85" w:rsidR="00427187" w:rsidRPr="005D164A" w:rsidRDefault="00427187" w:rsidP="005D164A">
      <w:pPr>
        <w:numPr>
          <w:ilvl w:val="0"/>
          <w:numId w:val="34"/>
        </w:numPr>
        <w:rPr>
          <w:szCs w:val="22"/>
        </w:rPr>
      </w:pPr>
      <w:r w:rsidRPr="005D164A">
        <w:rPr>
          <w:b/>
          <w:bCs/>
        </w:rPr>
        <w:t>Section 1</w:t>
      </w:r>
      <w:r>
        <w:t xml:space="preserve"> is about when you might</w:t>
      </w:r>
      <w:r w:rsidRPr="00BE41F9">
        <w:t xml:space="preserve"> </w:t>
      </w:r>
      <w:r>
        <w:t>communicate</w:t>
      </w:r>
      <w:r w:rsidRPr="00BE41F9">
        <w:t xml:space="preserve"> with </w:t>
      </w:r>
      <w:r>
        <w:t>a</w:t>
      </w:r>
      <w:r w:rsidRPr="00BE41F9">
        <w:t xml:space="preserve"> worker</w:t>
      </w:r>
      <w:r>
        <w:t xml:space="preserve"> or </w:t>
      </w:r>
      <w:r w:rsidRPr="00BE41F9">
        <w:t xml:space="preserve">their supervisor about </w:t>
      </w:r>
      <w:r>
        <w:t>what you want and need from your support</w:t>
      </w:r>
      <w:r w:rsidRPr="00BE41F9">
        <w:t xml:space="preserve"> and how </w:t>
      </w:r>
      <w:r>
        <w:t>they’ll</w:t>
      </w:r>
      <w:r w:rsidRPr="00BE41F9">
        <w:t xml:space="preserve"> work with you</w:t>
      </w:r>
      <w:r>
        <w:t>. It lists some example situations. It also suggests</w:t>
      </w:r>
      <w:r w:rsidRPr="00BE41F9">
        <w:t xml:space="preserve"> things to think about </w:t>
      </w:r>
      <w:r>
        <w:t>to get ready for these conversations.</w:t>
      </w:r>
    </w:p>
    <w:p w14:paraId="6EEE5EA7" w14:textId="425C49E2" w:rsidR="00427187" w:rsidRPr="005D164A" w:rsidRDefault="00427187" w:rsidP="005D164A">
      <w:pPr>
        <w:numPr>
          <w:ilvl w:val="0"/>
          <w:numId w:val="34"/>
        </w:numPr>
        <w:rPr>
          <w:szCs w:val="22"/>
        </w:rPr>
      </w:pPr>
      <w:r w:rsidRPr="005D164A">
        <w:rPr>
          <w:b/>
          <w:bCs/>
        </w:rPr>
        <w:t>Section 2</w:t>
      </w:r>
      <w:r>
        <w:t xml:space="preserve"> has</w:t>
      </w:r>
      <w:r w:rsidRPr="00BE41F9">
        <w:t xml:space="preserve"> questions and </w:t>
      </w:r>
      <w:r>
        <w:t>tips</w:t>
      </w:r>
      <w:r w:rsidRPr="00BE41F9">
        <w:t xml:space="preserve"> you can use to guide </w:t>
      </w:r>
      <w:r>
        <w:t>your</w:t>
      </w:r>
      <w:r w:rsidRPr="00BE41F9">
        <w:t xml:space="preserve"> </w:t>
      </w:r>
      <w:r>
        <w:t>conversations</w:t>
      </w:r>
      <w:r w:rsidRPr="00BE41F9">
        <w:t xml:space="preserve">. It also includes examples </w:t>
      </w:r>
      <w:r>
        <w:t>of</w:t>
      </w:r>
      <w:r w:rsidRPr="00BE41F9">
        <w:t xml:space="preserve"> how </w:t>
      </w:r>
      <w:r>
        <w:t xml:space="preserve">you can use </w:t>
      </w:r>
      <w:r w:rsidRPr="00BE41F9">
        <w:t>the questions in different situations.</w:t>
      </w:r>
      <w:bookmarkStart w:id="14" w:name="_Toc119404817"/>
      <w:r>
        <w:br w:type="page"/>
      </w:r>
    </w:p>
    <w:p w14:paraId="49B22BAC" w14:textId="77777777" w:rsidR="00427187" w:rsidRDefault="00427187" w:rsidP="00427187">
      <w:pPr>
        <w:pStyle w:val="Heading1"/>
      </w:pPr>
      <w:bookmarkStart w:id="15" w:name="_Toc137727376"/>
      <w:bookmarkStart w:id="16" w:name="_Toc144290403"/>
      <w:r>
        <w:lastRenderedPageBreak/>
        <w:t>Section 1: When to have conversations and how to get ready for them</w:t>
      </w:r>
      <w:bookmarkEnd w:id="14"/>
      <w:bookmarkEnd w:id="15"/>
      <w:bookmarkEnd w:id="16"/>
    </w:p>
    <w:p w14:paraId="53423AD4" w14:textId="77777777" w:rsidR="00427187" w:rsidRDefault="00427187" w:rsidP="00427187">
      <w:r>
        <w:t xml:space="preserve">Good support relies on having strong, trusting relationships. To build a good relationship with workers, you need to communicate. Your conversations should be ongoing and open. </w:t>
      </w:r>
    </w:p>
    <w:p w14:paraId="2ED7AC96" w14:textId="77777777" w:rsidR="00427187" w:rsidRDefault="00427187" w:rsidP="00427187">
      <w:r>
        <w:t>It’s important for everyone to be clear and agree about:</w:t>
      </w:r>
    </w:p>
    <w:p w14:paraId="2304BA9B" w14:textId="13B3033B" w:rsidR="00427187" w:rsidRPr="005D164A" w:rsidRDefault="005D164A" w:rsidP="005D164A">
      <w:pPr>
        <w:numPr>
          <w:ilvl w:val="0"/>
          <w:numId w:val="34"/>
        </w:numPr>
        <w:rPr>
          <w:szCs w:val="22"/>
        </w:rPr>
      </w:pPr>
      <w:r>
        <w:t>W</w:t>
      </w:r>
      <w:r w:rsidR="00427187">
        <w:t xml:space="preserve">hat </w:t>
      </w:r>
      <w:r w:rsidR="00427187" w:rsidRPr="008B3A35">
        <w:t>you</w:t>
      </w:r>
      <w:r w:rsidR="00427187">
        <w:t xml:space="preserve"> want and need from your support</w:t>
      </w:r>
      <w:r w:rsidR="00427187" w:rsidRPr="008B3A35">
        <w:t xml:space="preserve"> </w:t>
      </w:r>
    </w:p>
    <w:p w14:paraId="0777840F" w14:textId="57CDA35A" w:rsidR="00427187" w:rsidRPr="005D164A" w:rsidRDefault="005D164A" w:rsidP="005D164A">
      <w:pPr>
        <w:numPr>
          <w:ilvl w:val="0"/>
          <w:numId w:val="34"/>
        </w:numPr>
        <w:rPr>
          <w:szCs w:val="22"/>
        </w:rPr>
      </w:pPr>
      <w:r>
        <w:t>W</w:t>
      </w:r>
      <w:r w:rsidR="00427187">
        <w:t xml:space="preserve">ho is responsible for what </w:t>
      </w:r>
    </w:p>
    <w:p w14:paraId="0F11EC53" w14:textId="5DA34C79" w:rsidR="00427187" w:rsidRPr="005D164A" w:rsidRDefault="005D164A" w:rsidP="005D164A">
      <w:pPr>
        <w:numPr>
          <w:ilvl w:val="0"/>
          <w:numId w:val="34"/>
        </w:numPr>
        <w:rPr>
          <w:szCs w:val="22"/>
        </w:rPr>
      </w:pPr>
      <w:r>
        <w:t>H</w:t>
      </w:r>
      <w:r w:rsidR="00427187">
        <w:t>ow you’ll let the worker know how things are going</w:t>
      </w:r>
    </w:p>
    <w:p w14:paraId="3DA3DA75" w14:textId="6B94ABC6" w:rsidR="00427187" w:rsidRPr="005D164A" w:rsidRDefault="005D164A" w:rsidP="005D164A">
      <w:pPr>
        <w:numPr>
          <w:ilvl w:val="0"/>
          <w:numId w:val="34"/>
        </w:numPr>
        <w:rPr>
          <w:szCs w:val="22"/>
        </w:rPr>
      </w:pPr>
      <w:r>
        <w:t>H</w:t>
      </w:r>
      <w:r w:rsidR="00427187">
        <w:t>ow the worker will make changes as needed along the way</w:t>
      </w:r>
    </w:p>
    <w:p w14:paraId="52009E15" w14:textId="37FEBF06" w:rsidR="00427187" w:rsidRPr="005D164A" w:rsidRDefault="005D164A" w:rsidP="005D164A">
      <w:pPr>
        <w:numPr>
          <w:ilvl w:val="0"/>
          <w:numId w:val="34"/>
        </w:numPr>
        <w:rPr>
          <w:szCs w:val="22"/>
        </w:rPr>
      </w:pPr>
      <w:r>
        <w:t>H</w:t>
      </w:r>
      <w:r w:rsidR="00427187">
        <w:t xml:space="preserve">ow you prefer to communicate – for example, at the end of a shift or end of the week, in person, by phone call or by text. </w:t>
      </w:r>
    </w:p>
    <w:p w14:paraId="7CBD74D3" w14:textId="77777777" w:rsidR="00427187" w:rsidRPr="00990982" w:rsidRDefault="00427187" w:rsidP="00427187">
      <w:pPr>
        <w:pStyle w:val="Heading2"/>
      </w:pPr>
      <w:bookmarkStart w:id="17" w:name="_Toc121394233"/>
      <w:bookmarkStart w:id="18" w:name="_Toc121395630"/>
      <w:bookmarkStart w:id="19" w:name="_Toc137727377"/>
      <w:bookmarkStart w:id="20" w:name="_Toc144290404"/>
      <w:r w:rsidRPr="00B32E4E">
        <w:t>When to have conversations</w:t>
      </w:r>
      <w:bookmarkEnd w:id="17"/>
      <w:bookmarkEnd w:id="18"/>
      <w:bookmarkEnd w:id="19"/>
      <w:bookmarkEnd w:id="20"/>
    </w:p>
    <w:p w14:paraId="0B37C3C2" w14:textId="77777777" w:rsidR="00427187" w:rsidRDefault="00427187" w:rsidP="00427187">
      <w:r>
        <w:t xml:space="preserve">There are different times when you might want to have a conversation with a worker about what you need and expect. </w:t>
      </w:r>
      <w:r w:rsidRPr="005711C9">
        <w:t>Here</w:t>
      </w:r>
      <w:r>
        <w:t xml:space="preserve"> are a few examples, with links to related tips in the conversation guide.</w:t>
      </w:r>
    </w:p>
    <w:p w14:paraId="755D9BC0" w14:textId="77777777" w:rsidR="00427187" w:rsidRPr="00821966" w:rsidRDefault="00427187" w:rsidP="00427187">
      <w:pPr>
        <w:pStyle w:val="Heading3"/>
      </w:pPr>
      <w:bookmarkStart w:id="21" w:name="_Toc137728905"/>
      <w:bookmarkStart w:id="22" w:name="_Toc138343157"/>
      <w:bookmarkStart w:id="23" w:name="_Toc144290405"/>
      <w:r w:rsidRPr="00821966">
        <w:t>You</w:t>
      </w:r>
      <w:r>
        <w:t>’</w:t>
      </w:r>
      <w:r w:rsidRPr="00821966">
        <w:t xml:space="preserve">re about to start </w:t>
      </w:r>
      <w:r w:rsidRPr="006D7D12">
        <w:t>getting</w:t>
      </w:r>
      <w:r w:rsidRPr="00821966">
        <w:t xml:space="preserve"> supports from a provider</w:t>
      </w:r>
      <w:bookmarkEnd w:id="21"/>
      <w:bookmarkEnd w:id="22"/>
      <w:bookmarkEnd w:id="23"/>
      <w:r w:rsidRPr="00821966">
        <w:t xml:space="preserve"> </w:t>
      </w:r>
    </w:p>
    <w:p w14:paraId="232D1062" w14:textId="77777777" w:rsidR="00427187" w:rsidRDefault="00427187" w:rsidP="00427187">
      <w:pPr>
        <w:pStyle w:val="ListBullet"/>
        <w:numPr>
          <w:ilvl w:val="0"/>
          <w:numId w:val="0"/>
        </w:numPr>
      </w:pPr>
      <w:r>
        <w:t xml:space="preserve">You meet with the </w:t>
      </w:r>
      <w:r w:rsidRPr="00AF03C5">
        <w:t xml:space="preserve">worker or </w:t>
      </w:r>
      <w:r>
        <w:t xml:space="preserve">provider so they can get to know you and understand the support you need. They will read about your supports in your NDIS plan and service agreement. But having a conversation gives you the chance to explain how you would like to get that support. </w:t>
      </w:r>
    </w:p>
    <w:p w14:paraId="12DA4E5B" w14:textId="77777777" w:rsidR="00427187" w:rsidRDefault="00427187" w:rsidP="00427187">
      <w:pPr>
        <w:pStyle w:val="ListBullet"/>
        <w:numPr>
          <w:ilvl w:val="0"/>
          <w:numId w:val="0"/>
        </w:numPr>
      </w:pPr>
      <w:r>
        <w:t>Related sections of the conversation guide:</w:t>
      </w:r>
    </w:p>
    <w:p w14:paraId="5BFCA8DD" w14:textId="47091946" w:rsidR="00427187" w:rsidRPr="005D164A" w:rsidRDefault="00BB0DE2" w:rsidP="005D164A">
      <w:pPr>
        <w:numPr>
          <w:ilvl w:val="0"/>
          <w:numId w:val="34"/>
        </w:numPr>
        <w:rPr>
          <w:szCs w:val="22"/>
        </w:rPr>
      </w:pPr>
      <w:hyperlink w:anchor="_Setting_up_the" w:history="1">
        <w:r w:rsidR="00427187">
          <w:rPr>
            <w:rStyle w:val="Hyperlink"/>
          </w:rPr>
          <w:t>Sharing your information with workers</w:t>
        </w:r>
      </w:hyperlink>
      <w:r w:rsidR="00427187">
        <w:t xml:space="preserve"> </w:t>
      </w:r>
    </w:p>
    <w:p w14:paraId="06E6FBC8" w14:textId="2B22C2B6" w:rsidR="00427187" w:rsidRPr="005D164A" w:rsidRDefault="00BB0DE2" w:rsidP="005D164A">
      <w:pPr>
        <w:numPr>
          <w:ilvl w:val="0"/>
          <w:numId w:val="34"/>
        </w:numPr>
        <w:rPr>
          <w:szCs w:val="22"/>
        </w:rPr>
      </w:pPr>
      <w:hyperlink w:anchor="_Supporting_worker_capability" w:history="1">
        <w:r w:rsidR="00427187" w:rsidRPr="00065E20">
          <w:rPr>
            <w:rStyle w:val="Hyperlink"/>
          </w:rPr>
          <w:t>Understanding what’s important to you</w:t>
        </w:r>
      </w:hyperlink>
      <w:r w:rsidR="005D164A">
        <w:t>.</w:t>
      </w:r>
    </w:p>
    <w:p w14:paraId="6655E4CC" w14:textId="77777777" w:rsidR="00427187" w:rsidRPr="00821966" w:rsidRDefault="00427187" w:rsidP="00427187">
      <w:pPr>
        <w:pStyle w:val="Heading3"/>
      </w:pPr>
      <w:bookmarkStart w:id="24" w:name="_Toc137728906"/>
      <w:bookmarkStart w:id="25" w:name="_Toc138343158"/>
      <w:bookmarkStart w:id="26" w:name="_Toc144290406"/>
      <w:r w:rsidRPr="00821966">
        <w:t>A new worker is join</w:t>
      </w:r>
      <w:r>
        <w:t>ing</w:t>
      </w:r>
      <w:r w:rsidRPr="00821966">
        <w:t xml:space="preserve"> your support team</w:t>
      </w:r>
      <w:bookmarkEnd w:id="24"/>
      <w:bookmarkEnd w:id="25"/>
      <w:bookmarkEnd w:id="26"/>
      <w:r w:rsidRPr="00821966">
        <w:t xml:space="preserve"> </w:t>
      </w:r>
    </w:p>
    <w:p w14:paraId="08374858" w14:textId="77777777" w:rsidR="00427187" w:rsidRDefault="00427187" w:rsidP="00427187">
      <w:pPr>
        <w:pStyle w:val="ListBullet"/>
        <w:numPr>
          <w:ilvl w:val="0"/>
          <w:numId w:val="0"/>
        </w:numPr>
      </w:pPr>
      <w:r>
        <w:t xml:space="preserve">You decide what to tell the new worker to help them understand your needs. There are lots of ways to do this. You might like to explain your needs in person. Or you can ask the worker to look at information you’ve already provided, like the position description or service agreement, and then talk about it.  </w:t>
      </w:r>
    </w:p>
    <w:p w14:paraId="4BDF1077" w14:textId="77777777" w:rsidR="00427187" w:rsidRDefault="00427187" w:rsidP="00427187">
      <w:pPr>
        <w:pStyle w:val="ListBullet"/>
        <w:numPr>
          <w:ilvl w:val="0"/>
          <w:numId w:val="0"/>
        </w:numPr>
      </w:pPr>
      <w:r>
        <w:t>Related sections of the conversation guide:</w:t>
      </w:r>
    </w:p>
    <w:p w14:paraId="47877D6C" w14:textId="51B2EFFC" w:rsidR="00427187" w:rsidRPr="005D164A" w:rsidRDefault="00BB0DE2" w:rsidP="005D164A">
      <w:pPr>
        <w:numPr>
          <w:ilvl w:val="0"/>
          <w:numId w:val="34"/>
        </w:numPr>
        <w:rPr>
          <w:rStyle w:val="Hyperlink"/>
          <w:color w:val="000000" w:themeColor="text1"/>
          <w:szCs w:val="22"/>
          <w:u w:val="none"/>
        </w:rPr>
      </w:pPr>
      <w:hyperlink w:anchor="_Sharing_your_information" w:history="1">
        <w:r w:rsidR="00427187" w:rsidRPr="00EF0BFF">
          <w:rPr>
            <w:rStyle w:val="Hyperlink"/>
          </w:rPr>
          <w:t>Sharing your information with workers</w:t>
        </w:r>
      </w:hyperlink>
    </w:p>
    <w:p w14:paraId="33E36A0F" w14:textId="78D1DECB" w:rsidR="00427187" w:rsidRPr="005D164A" w:rsidRDefault="00BB0DE2" w:rsidP="005D164A">
      <w:pPr>
        <w:numPr>
          <w:ilvl w:val="0"/>
          <w:numId w:val="34"/>
        </w:numPr>
        <w:rPr>
          <w:rStyle w:val="Hyperlink"/>
          <w:color w:val="000000" w:themeColor="text1"/>
          <w:szCs w:val="22"/>
          <w:u w:val="none"/>
        </w:rPr>
      </w:pPr>
      <w:hyperlink w:anchor="_Supporting_worker_capability_1" w:history="1">
        <w:r w:rsidR="00427187" w:rsidRPr="00FD597A">
          <w:rPr>
            <w:rStyle w:val="Hyperlink"/>
          </w:rPr>
          <w:t>Supporting worker capability</w:t>
        </w:r>
      </w:hyperlink>
    </w:p>
    <w:p w14:paraId="3668826A" w14:textId="61FDF085" w:rsidR="00427187" w:rsidRPr="005D164A" w:rsidRDefault="00BB0DE2" w:rsidP="005D164A">
      <w:pPr>
        <w:numPr>
          <w:ilvl w:val="0"/>
          <w:numId w:val="34"/>
        </w:numPr>
        <w:rPr>
          <w:szCs w:val="22"/>
        </w:rPr>
      </w:pPr>
      <w:hyperlink w:anchor="_Supporting_worker_capability" w:history="1">
        <w:r w:rsidR="00427187" w:rsidRPr="00FD597A">
          <w:rPr>
            <w:rStyle w:val="Hyperlink"/>
          </w:rPr>
          <w:t>Understanding what’s important to you</w:t>
        </w:r>
      </w:hyperlink>
      <w:r w:rsidR="005D164A" w:rsidRPr="005D164A">
        <w:rPr>
          <w:rStyle w:val="Hyperlink"/>
          <w:color w:val="auto"/>
          <w:u w:val="none"/>
        </w:rPr>
        <w:t>.</w:t>
      </w:r>
    </w:p>
    <w:p w14:paraId="625FE27D" w14:textId="77777777" w:rsidR="00427187" w:rsidRPr="006D7D12" w:rsidRDefault="00427187" w:rsidP="00427187">
      <w:pPr>
        <w:pStyle w:val="Heading3"/>
      </w:pPr>
      <w:bookmarkStart w:id="27" w:name="_Toc144290407"/>
      <w:bookmarkStart w:id="28" w:name="_Toc137728907"/>
      <w:bookmarkStart w:id="29" w:name="_Toc138343159"/>
      <w:r w:rsidRPr="00F624F2">
        <w:lastRenderedPageBreak/>
        <w:t>You want</w:t>
      </w:r>
      <w:r>
        <w:t xml:space="preserve"> the</w:t>
      </w:r>
      <w:r w:rsidRPr="00F624F2">
        <w:t xml:space="preserve"> worker </w:t>
      </w:r>
      <w:r>
        <w:t>to</w:t>
      </w:r>
      <w:r w:rsidRPr="00F624F2">
        <w:t xml:space="preserve"> chang</w:t>
      </w:r>
      <w:r>
        <w:t>e</w:t>
      </w:r>
      <w:r w:rsidRPr="00F624F2">
        <w:t xml:space="preserve"> </w:t>
      </w:r>
      <w:r>
        <w:t>how</w:t>
      </w:r>
      <w:r w:rsidRPr="00F624F2">
        <w:t xml:space="preserve"> they do something</w:t>
      </w:r>
      <w:bookmarkEnd w:id="27"/>
      <w:r w:rsidRPr="00F624F2">
        <w:t xml:space="preserve"> </w:t>
      </w:r>
      <w:bookmarkEnd w:id="28"/>
      <w:bookmarkEnd w:id="29"/>
    </w:p>
    <w:p w14:paraId="1380C847" w14:textId="77777777" w:rsidR="00427187" w:rsidRDefault="00427187" w:rsidP="00427187">
      <w:pPr>
        <w:pStyle w:val="ListBullet"/>
        <w:numPr>
          <w:ilvl w:val="0"/>
          <w:numId w:val="0"/>
        </w:numPr>
      </w:pPr>
      <w:r>
        <w:t>Your needs, health or living situation changes. You want the worker to change the way they support you. You and the worker refer to your earlier agreement. You talk about and agree on how to change it. This will ensure the worker is clear how to do your support in the new way. You can also use this conversation to give them feedback about what they’ve been doing well and how they’re going.</w:t>
      </w:r>
    </w:p>
    <w:p w14:paraId="4E9010BA" w14:textId="77777777" w:rsidR="00427187" w:rsidRDefault="00427187" w:rsidP="00427187">
      <w:pPr>
        <w:pStyle w:val="ListBullet"/>
        <w:numPr>
          <w:ilvl w:val="0"/>
          <w:numId w:val="0"/>
        </w:numPr>
        <w:jc w:val="both"/>
      </w:pPr>
      <w:r>
        <w:t>Related sections of the conversation guide:</w:t>
      </w:r>
    </w:p>
    <w:p w14:paraId="07DE8D9C" w14:textId="70A4FCD1" w:rsidR="00427187" w:rsidRPr="005D164A" w:rsidRDefault="00BB0DE2" w:rsidP="005D164A">
      <w:pPr>
        <w:numPr>
          <w:ilvl w:val="0"/>
          <w:numId w:val="34"/>
        </w:numPr>
        <w:rPr>
          <w:rStyle w:val="Hyperlink"/>
          <w:color w:val="000000" w:themeColor="text1"/>
          <w:szCs w:val="22"/>
          <w:u w:val="none"/>
        </w:rPr>
      </w:pPr>
      <w:hyperlink w:anchor="_Supporting_worker_capability" w:history="1">
        <w:r w:rsidR="00427187" w:rsidRPr="00FD597A">
          <w:rPr>
            <w:rStyle w:val="Hyperlink"/>
          </w:rPr>
          <w:t>Understanding what’s important to you</w:t>
        </w:r>
      </w:hyperlink>
    </w:p>
    <w:p w14:paraId="7FEB4B92" w14:textId="7BC9405C" w:rsidR="00427187" w:rsidRPr="005D164A" w:rsidRDefault="00BB0DE2" w:rsidP="005D164A">
      <w:pPr>
        <w:numPr>
          <w:ilvl w:val="0"/>
          <w:numId w:val="34"/>
        </w:numPr>
        <w:rPr>
          <w:szCs w:val="22"/>
        </w:rPr>
      </w:pPr>
      <w:hyperlink w:anchor="_Checking_in_and_1" w:history="1">
        <w:r w:rsidR="00427187" w:rsidRPr="00FD597A">
          <w:rPr>
            <w:rStyle w:val="Hyperlink"/>
          </w:rPr>
          <w:t>Checking in and sharing feedback</w:t>
        </w:r>
      </w:hyperlink>
      <w:r w:rsidR="005D164A">
        <w:rPr>
          <w:rStyle w:val="Hyperlink"/>
          <w:color w:val="auto"/>
          <w:u w:val="none"/>
        </w:rPr>
        <w:t>.</w:t>
      </w:r>
    </w:p>
    <w:p w14:paraId="00BF1F32" w14:textId="77777777" w:rsidR="00427187" w:rsidRPr="00BD3B40" w:rsidRDefault="00427187" w:rsidP="00427187">
      <w:pPr>
        <w:pStyle w:val="Heading3"/>
      </w:pPr>
      <w:bookmarkStart w:id="30" w:name="_Toc144290408"/>
      <w:bookmarkStart w:id="31" w:name="_Toc137728908"/>
      <w:bookmarkStart w:id="32" w:name="_Toc138343160"/>
      <w:r w:rsidRPr="006D7D12">
        <w:t>There</w:t>
      </w:r>
      <w:r>
        <w:t>’</w:t>
      </w:r>
      <w:r w:rsidRPr="006D7D12">
        <w:t>s an incident or a near miss</w:t>
      </w:r>
      <w:bookmarkEnd w:id="30"/>
      <w:r w:rsidRPr="00BD3B40">
        <w:t xml:space="preserve"> </w:t>
      </w:r>
      <w:bookmarkEnd w:id="31"/>
      <w:bookmarkEnd w:id="32"/>
    </w:p>
    <w:p w14:paraId="3F1C7E15" w14:textId="77777777" w:rsidR="00427187" w:rsidRDefault="00427187" w:rsidP="00427187">
      <w:pPr>
        <w:pStyle w:val="ListBullet"/>
        <w:numPr>
          <w:ilvl w:val="0"/>
          <w:numId w:val="0"/>
        </w:numPr>
      </w:pPr>
      <w:r>
        <w:t xml:space="preserve">For example, you notice the way the worker is using a piece of equipment could be unsafe. </w:t>
      </w:r>
      <w:r w:rsidRPr="00990982">
        <w:t xml:space="preserve">You talk </w:t>
      </w:r>
      <w:r>
        <w:t xml:space="preserve">with the worker about </w:t>
      </w:r>
      <w:r w:rsidRPr="00990982">
        <w:t>what happened and</w:t>
      </w:r>
      <w:r>
        <w:t xml:space="preserve"> why. A</w:t>
      </w:r>
      <w:r w:rsidRPr="00990982">
        <w:t xml:space="preserve">gree </w:t>
      </w:r>
      <w:r>
        <w:t xml:space="preserve">with the worker </w:t>
      </w:r>
      <w:r w:rsidRPr="00990982">
        <w:t xml:space="preserve">on how to </w:t>
      </w:r>
      <w:r>
        <w:t>make sure</w:t>
      </w:r>
      <w:r w:rsidRPr="00990982">
        <w:t xml:space="preserve"> it </w:t>
      </w:r>
      <w:r>
        <w:t>doesn’t</w:t>
      </w:r>
      <w:r w:rsidRPr="00990982">
        <w:t xml:space="preserve"> happen again. You record</w:t>
      </w:r>
      <w:r>
        <w:t xml:space="preserve"> what you decide. This is</w:t>
      </w:r>
      <w:r w:rsidRPr="00990982">
        <w:t xml:space="preserve"> so that </w:t>
      </w:r>
      <w:r>
        <w:t xml:space="preserve">you and all your </w:t>
      </w:r>
      <w:r w:rsidRPr="00990982">
        <w:t xml:space="preserve">support workers </w:t>
      </w:r>
      <w:r>
        <w:t>know about any changes to how they should do things</w:t>
      </w:r>
      <w:r w:rsidRPr="00990982">
        <w:t>.</w:t>
      </w:r>
      <w:r>
        <w:t xml:space="preserve">  </w:t>
      </w:r>
    </w:p>
    <w:p w14:paraId="431DB8F5" w14:textId="77777777" w:rsidR="00427187" w:rsidRDefault="00427187" w:rsidP="00427187">
      <w:pPr>
        <w:pStyle w:val="ListBullet"/>
        <w:numPr>
          <w:ilvl w:val="0"/>
          <w:numId w:val="0"/>
        </w:numPr>
        <w:jc w:val="both"/>
      </w:pPr>
      <w:r>
        <w:t>Related sections of the conversation guide:</w:t>
      </w:r>
    </w:p>
    <w:p w14:paraId="664D5F53" w14:textId="08451825" w:rsidR="00427187" w:rsidRPr="005D164A" w:rsidRDefault="00BB0DE2" w:rsidP="005D164A">
      <w:pPr>
        <w:numPr>
          <w:ilvl w:val="0"/>
          <w:numId w:val="34"/>
        </w:numPr>
        <w:rPr>
          <w:rStyle w:val="Hyperlink"/>
          <w:color w:val="000000" w:themeColor="text1"/>
          <w:szCs w:val="22"/>
          <w:u w:val="none"/>
        </w:rPr>
      </w:pPr>
      <w:hyperlink w:anchor="_Keeping_you_and" w:history="1">
        <w:r w:rsidR="00427187" w:rsidRPr="00FD597A">
          <w:rPr>
            <w:rStyle w:val="Hyperlink"/>
          </w:rPr>
          <w:t>Keeping you and others safe when supporting you</w:t>
        </w:r>
      </w:hyperlink>
    </w:p>
    <w:p w14:paraId="414EE891" w14:textId="5B08FC1A" w:rsidR="00427187" w:rsidRPr="005D164A" w:rsidRDefault="00BB0DE2" w:rsidP="005D164A">
      <w:pPr>
        <w:numPr>
          <w:ilvl w:val="0"/>
          <w:numId w:val="34"/>
        </w:numPr>
        <w:rPr>
          <w:szCs w:val="22"/>
        </w:rPr>
      </w:pPr>
      <w:hyperlink w:anchor="_Checking_in_and_1" w:history="1">
        <w:r w:rsidR="00427187" w:rsidRPr="00FD597A">
          <w:rPr>
            <w:rStyle w:val="Hyperlink"/>
          </w:rPr>
          <w:t>Checking in and sharing feedback</w:t>
        </w:r>
      </w:hyperlink>
      <w:r w:rsidR="005D164A">
        <w:rPr>
          <w:rStyle w:val="Hyperlink"/>
          <w:color w:val="auto"/>
          <w:u w:val="none"/>
        </w:rPr>
        <w:t>.</w:t>
      </w:r>
    </w:p>
    <w:p w14:paraId="0B3CCE5B" w14:textId="77777777" w:rsidR="00427187" w:rsidRPr="002D011B" w:rsidRDefault="00427187" w:rsidP="00427187">
      <w:pPr>
        <w:pStyle w:val="Heading3"/>
      </w:pPr>
      <w:bookmarkStart w:id="33" w:name="_Toc144290409"/>
      <w:bookmarkStart w:id="34" w:name="_Toc137728909"/>
      <w:bookmarkStart w:id="35" w:name="_Toc138343161"/>
      <w:r w:rsidRPr="006D7D12">
        <w:t xml:space="preserve">Regular check-ins </w:t>
      </w:r>
      <w:r>
        <w:t>about</w:t>
      </w:r>
      <w:r w:rsidRPr="006D7D12">
        <w:t xml:space="preserve"> how things are going</w:t>
      </w:r>
      <w:bookmarkEnd w:id="33"/>
      <w:r w:rsidRPr="002D011B">
        <w:t xml:space="preserve"> </w:t>
      </w:r>
      <w:bookmarkEnd w:id="34"/>
      <w:bookmarkEnd w:id="35"/>
    </w:p>
    <w:p w14:paraId="36C53E12" w14:textId="77777777" w:rsidR="00427187" w:rsidRDefault="00427187" w:rsidP="00427187">
      <w:pPr>
        <w:pStyle w:val="ListBullet"/>
        <w:numPr>
          <w:ilvl w:val="0"/>
          <w:numId w:val="0"/>
        </w:numPr>
      </w:pPr>
      <w:r>
        <w:t>A</w:t>
      </w:r>
      <w:r w:rsidRPr="00990982">
        <w:t>s part of your regular</w:t>
      </w:r>
      <w:r>
        <w:t xml:space="preserve"> check-in, you and the worker </w:t>
      </w:r>
      <w:r w:rsidRPr="00990982">
        <w:t xml:space="preserve">refer to your earlier agreement </w:t>
      </w:r>
      <w:r>
        <w:t>about</w:t>
      </w:r>
      <w:r w:rsidRPr="00990982">
        <w:t xml:space="preserve"> </w:t>
      </w:r>
      <w:r>
        <w:t>your support and what you expect. In this conversation, you:</w:t>
      </w:r>
    </w:p>
    <w:p w14:paraId="47EAF72E" w14:textId="5C5B079B" w:rsidR="00427187" w:rsidRPr="005D164A" w:rsidRDefault="005D164A" w:rsidP="005D164A">
      <w:pPr>
        <w:numPr>
          <w:ilvl w:val="0"/>
          <w:numId w:val="34"/>
        </w:numPr>
        <w:rPr>
          <w:szCs w:val="22"/>
        </w:rPr>
      </w:pPr>
      <w:r>
        <w:t>d</w:t>
      </w:r>
      <w:r w:rsidR="00427187" w:rsidRPr="00990982">
        <w:t>iscuss how things are going</w:t>
      </w:r>
      <w:r w:rsidR="00427187">
        <w:t xml:space="preserve"> with your support</w:t>
      </w:r>
    </w:p>
    <w:p w14:paraId="1C1973DC" w14:textId="3B4AFE4F" w:rsidR="00427187" w:rsidRPr="005D164A" w:rsidRDefault="005D164A" w:rsidP="005D164A">
      <w:pPr>
        <w:numPr>
          <w:ilvl w:val="0"/>
          <w:numId w:val="34"/>
        </w:numPr>
        <w:rPr>
          <w:szCs w:val="22"/>
        </w:rPr>
      </w:pPr>
      <w:r>
        <w:t>T</w:t>
      </w:r>
      <w:r w:rsidR="00427187" w:rsidRPr="00990982">
        <w:t>ak</w:t>
      </w:r>
      <w:r w:rsidR="00427187">
        <w:t xml:space="preserve">e note of any feedback from you or the worker </w:t>
      </w:r>
    </w:p>
    <w:p w14:paraId="177E71BA" w14:textId="0D8FFEEF" w:rsidR="00427187" w:rsidRPr="005D164A" w:rsidRDefault="005D164A" w:rsidP="005D164A">
      <w:pPr>
        <w:numPr>
          <w:ilvl w:val="0"/>
          <w:numId w:val="34"/>
        </w:numPr>
        <w:rPr>
          <w:szCs w:val="22"/>
        </w:rPr>
      </w:pPr>
      <w:r>
        <w:t>M</w:t>
      </w:r>
      <w:r w:rsidR="00427187" w:rsidRPr="00990982">
        <w:t xml:space="preserve">ake any </w:t>
      </w:r>
      <w:r w:rsidR="00427187">
        <w:t>changes</w:t>
      </w:r>
      <w:r w:rsidR="00427187" w:rsidRPr="00990982">
        <w:t xml:space="preserve"> to </w:t>
      </w:r>
      <w:r w:rsidR="00427187">
        <w:t>the way you get</w:t>
      </w:r>
      <w:r w:rsidR="00427187" w:rsidRPr="00990982">
        <w:t xml:space="preserve"> supports as </w:t>
      </w:r>
      <w:r w:rsidR="00427187">
        <w:t>your situation</w:t>
      </w:r>
      <w:r w:rsidR="00427187" w:rsidRPr="00990982">
        <w:t xml:space="preserve"> or needs change. </w:t>
      </w:r>
    </w:p>
    <w:p w14:paraId="68DDA5E3" w14:textId="77777777" w:rsidR="00427187" w:rsidRDefault="00427187" w:rsidP="00427187">
      <w:pPr>
        <w:pStyle w:val="ListBullet"/>
        <w:numPr>
          <w:ilvl w:val="0"/>
          <w:numId w:val="0"/>
        </w:numPr>
        <w:ind w:left="360" w:hanging="360"/>
      </w:pPr>
      <w:r>
        <w:t>Related section of the conversation guide:</w:t>
      </w:r>
    </w:p>
    <w:p w14:paraId="1A31F3F2" w14:textId="40B61D9D" w:rsidR="00427187" w:rsidRPr="005D164A" w:rsidRDefault="00BB0DE2" w:rsidP="005D164A">
      <w:pPr>
        <w:numPr>
          <w:ilvl w:val="0"/>
          <w:numId w:val="34"/>
        </w:numPr>
        <w:rPr>
          <w:szCs w:val="22"/>
        </w:rPr>
      </w:pPr>
      <w:hyperlink w:anchor="_Checking_in_and_1" w:history="1">
        <w:r w:rsidR="00427187" w:rsidRPr="00FD597A">
          <w:rPr>
            <w:rStyle w:val="Hyperlink"/>
          </w:rPr>
          <w:t>Checking in and sharing feedback</w:t>
        </w:r>
      </w:hyperlink>
      <w:r w:rsidR="005D164A">
        <w:rPr>
          <w:rStyle w:val="Hyperlink"/>
          <w:color w:val="auto"/>
          <w:u w:val="none"/>
        </w:rPr>
        <w:t>.</w:t>
      </w:r>
    </w:p>
    <w:p w14:paraId="096855C5" w14:textId="77777777" w:rsidR="00427187" w:rsidRDefault="00427187" w:rsidP="00427187">
      <w:pPr>
        <w:spacing w:line="276" w:lineRule="auto"/>
        <w:ind w:left="714" w:hanging="357"/>
        <w:rPr>
          <w:rFonts w:eastAsiaTheme="majorEastAsia" w:cstheme="majorBidi"/>
          <w:color w:val="BA2E96" w:themeColor="accent3"/>
          <w:sz w:val="34"/>
        </w:rPr>
      </w:pPr>
      <w:bookmarkStart w:id="36" w:name="_Toc121394234"/>
      <w:bookmarkStart w:id="37" w:name="_Toc121395631"/>
      <w:r>
        <w:br w:type="page"/>
      </w:r>
    </w:p>
    <w:p w14:paraId="02AF2BA8" w14:textId="77777777" w:rsidR="00427187" w:rsidRPr="005711C9" w:rsidRDefault="00427187" w:rsidP="00427187">
      <w:pPr>
        <w:pStyle w:val="Heading2"/>
      </w:pPr>
      <w:bookmarkStart w:id="38" w:name="_Toc137727378"/>
      <w:bookmarkStart w:id="39" w:name="_Toc144290410"/>
      <w:r>
        <w:lastRenderedPageBreak/>
        <w:t>Getting ready for conversations</w:t>
      </w:r>
      <w:bookmarkEnd w:id="36"/>
      <w:bookmarkEnd w:id="37"/>
      <w:r>
        <w:t xml:space="preserve"> with workers</w:t>
      </w:r>
      <w:bookmarkEnd w:id="38"/>
      <w:bookmarkEnd w:id="39"/>
    </w:p>
    <w:p w14:paraId="152A6B47" w14:textId="77777777" w:rsidR="00427187" w:rsidRDefault="00427187" w:rsidP="00427187">
      <w:r>
        <w:t xml:space="preserve">There are a few steps you can take to get ready for a conversation with workers. This will help you get the most out of these conversations. </w:t>
      </w:r>
    </w:p>
    <w:p w14:paraId="176252D2" w14:textId="77777777" w:rsidR="00427187" w:rsidRDefault="00427187" w:rsidP="00427187">
      <w:r>
        <w:t>Think about:</w:t>
      </w:r>
    </w:p>
    <w:p w14:paraId="32100C78" w14:textId="3DE69E37" w:rsidR="00427187" w:rsidRPr="005D164A" w:rsidRDefault="005D164A" w:rsidP="005D164A">
      <w:pPr>
        <w:numPr>
          <w:ilvl w:val="0"/>
          <w:numId w:val="34"/>
        </w:numPr>
        <w:rPr>
          <w:szCs w:val="22"/>
        </w:rPr>
      </w:pPr>
      <w:r>
        <w:t>W</w:t>
      </w:r>
      <w:r w:rsidR="00427187">
        <w:t>hat you want the worker or the provider to know about you</w:t>
      </w:r>
    </w:p>
    <w:p w14:paraId="2CBB2AB1" w14:textId="190BDA3A" w:rsidR="00427187" w:rsidRPr="005D164A" w:rsidRDefault="005D164A" w:rsidP="005D164A">
      <w:pPr>
        <w:numPr>
          <w:ilvl w:val="0"/>
          <w:numId w:val="34"/>
        </w:numPr>
        <w:rPr>
          <w:szCs w:val="22"/>
        </w:rPr>
      </w:pPr>
      <w:r>
        <w:t>A</w:t>
      </w:r>
      <w:r w:rsidR="00427187">
        <w:t>ny questions you have</w:t>
      </w:r>
    </w:p>
    <w:p w14:paraId="23618CA3" w14:textId="4E5F64E0" w:rsidR="00427187" w:rsidRPr="005D164A" w:rsidRDefault="005D164A" w:rsidP="005D164A">
      <w:pPr>
        <w:numPr>
          <w:ilvl w:val="0"/>
          <w:numId w:val="34"/>
        </w:numPr>
        <w:rPr>
          <w:szCs w:val="22"/>
        </w:rPr>
      </w:pPr>
      <w:r>
        <w:t>W</w:t>
      </w:r>
      <w:r w:rsidR="00427187">
        <w:t>hether you want someone else to be part of the conversation, such</w:t>
      </w:r>
      <w:r>
        <w:t xml:space="preserve"> as a family member or friend.</w:t>
      </w:r>
    </w:p>
    <w:p w14:paraId="705D15DD" w14:textId="77777777" w:rsidR="00427187" w:rsidRPr="006D7D12" w:rsidRDefault="00427187" w:rsidP="00427187">
      <w:pPr>
        <w:pStyle w:val="Heading3"/>
      </w:pPr>
      <w:bookmarkStart w:id="40" w:name="_Toc137728911"/>
      <w:bookmarkStart w:id="41" w:name="_Toc138343163"/>
      <w:bookmarkStart w:id="42" w:name="_Toc144290411"/>
      <w:r w:rsidRPr="006D7D12">
        <w:t xml:space="preserve">Using questions to suit your situation </w:t>
      </w:r>
      <w:r>
        <w:t>and identity</w:t>
      </w:r>
      <w:bookmarkEnd w:id="40"/>
      <w:bookmarkEnd w:id="41"/>
      <w:bookmarkEnd w:id="42"/>
    </w:p>
    <w:p w14:paraId="3E1CB885" w14:textId="77777777" w:rsidR="00427187" w:rsidRDefault="00427187" w:rsidP="00427187">
      <w:r>
        <w:t xml:space="preserve">The conversation guide in Section 2 has a set of questions based on the capabilities in the </w:t>
      </w:r>
      <w:hyperlink r:id="rId17" w:history="1">
        <w:r w:rsidRPr="00753595">
          <w:rPr>
            <w:rStyle w:val="Hyperlink"/>
          </w:rPr>
          <w:t>NDIS Workforce Capability Framework</w:t>
        </w:r>
      </w:hyperlink>
      <w:r>
        <w:t>. The Framework describes the attitudes, skills and knowledge workers funded under the NDIS should have. You can use the Framework for ideas about other questions to include. There are links to relevant parts of the Framework</w:t>
      </w:r>
      <w:r w:rsidDel="00C9713C">
        <w:t xml:space="preserve"> in the </w:t>
      </w:r>
      <w:r>
        <w:t>c</w:t>
      </w:r>
      <w:r w:rsidDel="00C9713C">
        <w:t xml:space="preserve">onversation </w:t>
      </w:r>
      <w:r>
        <w:t>g</w:t>
      </w:r>
      <w:r w:rsidDel="00C9713C">
        <w:t xml:space="preserve">uide. </w:t>
      </w:r>
    </w:p>
    <w:p w14:paraId="6EDF9C42" w14:textId="77777777" w:rsidR="00427187" w:rsidRDefault="00427187" w:rsidP="00427187">
      <w:r>
        <w:t xml:space="preserve">Depending on your support needs, think about </w:t>
      </w:r>
      <w:r w:rsidRPr="00554C05">
        <w:t>any identity capabilities your workers should have</w:t>
      </w:r>
      <w:r w:rsidRPr="00753595">
        <w:t xml:space="preserve">. </w:t>
      </w:r>
      <w:r>
        <w:t>Identity capabilities include skills and knowledge to support:</w:t>
      </w:r>
    </w:p>
    <w:p w14:paraId="137A76EE" w14:textId="0C601AA5" w:rsidR="00427187" w:rsidRPr="005D164A" w:rsidRDefault="00427187" w:rsidP="005D164A">
      <w:pPr>
        <w:numPr>
          <w:ilvl w:val="0"/>
          <w:numId w:val="34"/>
        </w:numPr>
        <w:rPr>
          <w:szCs w:val="22"/>
        </w:rPr>
      </w:pPr>
      <w:r>
        <w:t>Aboriginal an</w:t>
      </w:r>
      <w:r w:rsidR="005D164A">
        <w:t>d Torres Strait Islander people</w:t>
      </w:r>
    </w:p>
    <w:p w14:paraId="5C31521D" w14:textId="4738F370" w:rsidR="00427187" w:rsidRPr="005D164A" w:rsidRDefault="005D164A" w:rsidP="005D164A">
      <w:pPr>
        <w:numPr>
          <w:ilvl w:val="0"/>
          <w:numId w:val="34"/>
        </w:numPr>
        <w:rPr>
          <w:szCs w:val="22"/>
        </w:rPr>
      </w:pPr>
      <w:r>
        <w:t>C</w:t>
      </w:r>
      <w:r w:rsidR="00427187">
        <w:t>ulturally diverse people – from different backgrounds</w:t>
      </w:r>
    </w:p>
    <w:p w14:paraId="6B281194" w14:textId="5B18C6FA" w:rsidR="00427187" w:rsidRPr="005D164A" w:rsidRDefault="005D164A" w:rsidP="005D164A">
      <w:pPr>
        <w:numPr>
          <w:ilvl w:val="0"/>
          <w:numId w:val="34"/>
        </w:numPr>
        <w:rPr>
          <w:szCs w:val="22"/>
        </w:rPr>
      </w:pPr>
      <w:r>
        <w:t>L</w:t>
      </w:r>
      <w:r w:rsidR="00427187">
        <w:t>inguistically diverse people – who spe</w:t>
      </w:r>
      <w:r>
        <w:t>ak languages other than English</w:t>
      </w:r>
    </w:p>
    <w:p w14:paraId="7B373BF2" w14:textId="4FE7523D" w:rsidR="00427187" w:rsidRPr="005D164A" w:rsidRDefault="00427187" w:rsidP="005D164A">
      <w:pPr>
        <w:numPr>
          <w:ilvl w:val="0"/>
          <w:numId w:val="34"/>
        </w:numPr>
        <w:rPr>
          <w:szCs w:val="22"/>
        </w:rPr>
      </w:pPr>
      <w:r>
        <w:t xml:space="preserve">LGBTIQA+ people. </w:t>
      </w:r>
    </w:p>
    <w:p w14:paraId="539FB2CE" w14:textId="77777777" w:rsidR="00427187" w:rsidRDefault="00427187" w:rsidP="00427187">
      <w:pPr>
        <w:pStyle w:val="ListBullet"/>
        <w:numPr>
          <w:ilvl w:val="0"/>
          <w:numId w:val="0"/>
        </w:numPr>
      </w:pPr>
      <w:r>
        <w:t xml:space="preserve">There are also specialised capabilities. These are specific skills workers need to deliver certain supports. For example, skills to support a child with disability or carry out a behaviour support plan. </w:t>
      </w:r>
    </w:p>
    <w:p w14:paraId="309B5843" w14:textId="46A78D45" w:rsidR="00427187" w:rsidRDefault="00427187" w:rsidP="00427187">
      <w:pPr>
        <w:pStyle w:val="ListBullet"/>
        <w:numPr>
          <w:ilvl w:val="0"/>
          <w:numId w:val="0"/>
        </w:numPr>
      </w:pPr>
      <w:r>
        <w:t xml:space="preserve">You might want to ask questions about support for any high intensity daily personal activities. You can find the skills and knowledge workers need described in the </w:t>
      </w:r>
      <w:hyperlink r:id="rId18" w:anchor="paragraph-id-2721" w:history="1">
        <w:r>
          <w:rPr>
            <w:rStyle w:val="Hyperlink"/>
          </w:rPr>
          <w:t>high intensity support skills descriptors</w:t>
        </w:r>
      </w:hyperlink>
      <w:r>
        <w:t xml:space="preserve">. </w:t>
      </w:r>
    </w:p>
    <w:p w14:paraId="578640E7" w14:textId="77777777" w:rsidR="00427187" w:rsidRPr="00990982" w:rsidRDefault="00427187" w:rsidP="00427187">
      <w:pPr>
        <w:pStyle w:val="Heading2"/>
      </w:pPr>
      <w:r>
        <w:rPr>
          <w:bCs/>
        </w:rPr>
        <w:br w:type="page"/>
      </w:r>
      <w:bookmarkStart w:id="43" w:name="_Toc121394235"/>
      <w:bookmarkStart w:id="44" w:name="_Toc121395632"/>
      <w:bookmarkStart w:id="45" w:name="_Toc137727379"/>
      <w:bookmarkStart w:id="46" w:name="_Toc144290412"/>
      <w:r w:rsidRPr="006D7D12">
        <w:lastRenderedPageBreak/>
        <w:t>Keeping</w:t>
      </w:r>
      <w:r>
        <w:rPr>
          <w:bCs/>
        </w:rPr>
        <w:t xml:space="preserve"> </w:t>
      </w:r>
      <w:r>
        <w:t>records of your conversations</w:t>
      </w:r>
      <w:bookmarkEnd w:id="43"/>
      <w:bookmarkEnd w:id="44"/>
      <w:bookmarkEnd w:id="45"/>
      <w:bookmarkEnd w:id="46"/>
    </w:p>
    <w:p w14:paraId="5474C4CB" w14:textId="77777777" w:rsidR="00427187" w:rsidRDefault="00427187" w:rsidP="00427187">
      <w:r>
        <w:t xml:space="preserve">It’s a good idea to make a note of key points from conversations with the worker. This gives you, the worker and the provider – if you’re using one – a record to look back on. </w:t>
      </w:r>
    </w:p>
    <w:p w14:paraId="1EAE88A6" w14:textId="77777777" w:rsidR="00427187" w:rsidRDefault="00427187" w:rsidP="00427187">
      <w:r>
        <w:t>There are different ways you can keep records. If you’re using a p</w:t>
      </w:r>
      <w:r w:rsidDel="00F84351">
        <w:t>rovider</w:t>
      </w:r>
      <w:r>
        <w:t>,</w:t>
      </w:r>
      <w:r w:rsidDel="00F84351">
        <w:t xml:space="preserve"> you should </w:t>
      </w:r>
      <w:r>
        <w:t>talk to</w:t>
      </w:r>
      <w:r w:rsidDel="00F84351">
        <w:t xml:space="preserve"> the</w:t>
      </w:r>
      <w:r>
        <w:t>m about</w:t>
      </w:r>
      <w:r w:rsidDel="00F84351">
        <w:t xml:space="preserve"> </w:t>
      </w:r>
      <w:r>
        <w:t xml:space="preserve">the </w:t>
      </w:r>
      <w:r w:rsidDel="00F84351">
        <w:t xml:space="preserve">best </w:t>
      </w:r>
      <w:r>
        <w:t xml:space="preserve">way to do this </w:t>
      </w:r>
      <w:r w:rsidDel="00F84351">
        <w:t xml:space="preserve">so </w:t>
      </w:r>
      <w:r>
        <w:t>it works for everyone</w:t>
      </w:r>
      <w:r w:rsidDel="00F84351">
        <w:t xml:space="preserve">. </w:t>
      </w:r>
      <w:r>
        <w:t>For example, you might:</w:t>
      </w:r>
    </w:p>
    <w:p w14:paraId="28BD072C" w14:textId="699E488B" w:rsidR="00427187" w:rsidRPr="001B7CCA" w:rsidRDefault="001B7CCA" w:rsidP="001B7CCA">
      <w:pPr>
        <w:numPr>
          <w:ilvl w:val="0"/>
          <w:numId w:val="34"/>
        </w:numPr>
        <w:rPr>
          <w:szCs w:val="22"/>
        </w:rPr>
      </w:pPr>
      <w:r>
        <w:t>L</w:t>
      </w:r>
      <w:r w:rsidR="00427187">
        <w:t>ist the main points in a note on the fridge or in your room for the worker to see</w:t>
      </w:r>
    </w:p>
    <w:p w14:paraId="76C8E5AB" w14:textId="0FC16B20" w:rsidR="00427187" w:rsidRPr="001B7CCA" w:rsidRDefault="001B7CCA" w:rsidP="001B7CCA">
      <w:pPr>
        <w:numPr>
          <w:ilvl w:val="0"/>
          <w:numId w:val="34"/>
        </w:numPr>
        <w:rPr>
          <w:szCs w:val="22"/>
        </w:rPr>
      </w:pPr>
      <w:r>
        <w:t>K</w:t>
      </w:r>
      <w:r w:rsidR="00427187">
        <w:t xml:space="preserve">eep a detailed record in a folder that you share with the worker and their supervisor. </w:t>
      </w:r>
    </w:p>
    <w:p w14:paraId="141FC44A" w14:textId="77777777" w:rsidR="00427187" w:rsidRDefault="00427187" w:rsidP="00427187">
      <w:pPr>
        <w:spacing w:before="240"/>
      </w:pPr>
      <w:r>
        <w:t>If you’re not using a provider, you might find you can use other ways of keeping track of conversations as well. For example, following up a conversation with a text or email. This also means you’ll all have a record of what you talked about and agreed to.</w:t>
      </w:r>
    </w:p>
    <w:p w14:paraId="21BA0567" w14:textId="77777777" w:rsidR="00427187" w:rsidRDefault="00427187" w:rsidP="00427187">
      <w:r>
        <w:t>Whatever you do to keep records, you need to be comfortable that everyone is managing and sharing this information in a way that respects rights to privacy. This includes your privacy and the privacy of workers.</w:t>
      </w:r>
    </w:p>
    <w:p w14:paraId="786E14EF" w14:textId="77777777" w:rsidR="00427187" w:rsidRDefault="00427187" w:rsidP="00427187">
      <w:pPr>
        <w:pStyle w:val="Heading2"/>
      </w:pPr>
      <w:bookmarkStart w:id="47" w:name="_Toc121401040"/>
      <w:bookmarkStart w:id="48" w:name="_Toc121401098"/>
      <w:bookmarkStart w:id="49" w:name="_Toc137727380"/>
      <w:bookmarkStart w:id="50" w:name="_Toc144290413"/>
      <w:r>
        <w:t>Getting ready to s</w:t>
      </w:r>
      <w:r w:rsidRPr="00250072">
        <w:t>har</w:t>
      </w:r>
      <w:r>
        <w:t>e</w:t>
      </w:r>
      <w:r w:rsidRPr="00250072">
        <w:t xml:space="preserve"> feedback</w:t>
      </w:r>
      <w:bookmarkEnd w:id="47"/>
      <w:bookmarkEnd w:id="48"/>
      <w:bookmarkEnd w:id="49"/>
      <w:bookmarkEnd w:id="50"/>
    </w:p>
    <w:p w14:paraId="322610D5" w14:textId="77777777" w:rsidR="00427187" w:rsidRPr="00250072" w:rsidRDefault="00427187" w:rsidP="00427187">
      <w:r>
        <w:t xml:space="preserve">It can be hard to give and receive feedback. It helps if you make checking in with workers and giving feedback a habit. </w:t>
      </w:r>
    </w:p>
    <w:p w14:paraId="79608687" w14:textId="77777777" w:rsidR="00427187" w:rsidRDefault="00427187" w:rsidP="00427187">
      <w:pPr>
        <w:pStyle w:val="ListBullet"/>
        <w:numPr>
          <w:ilvl w:val="0"/>
          <w:numId w:val="0"/>
        </w:numPr>
      </w:pPr>
      <w:r>
        <w:t>Check in regularly with the worker to let them know how things are going. How you do this depends on how well you know the worker. For example, if you’re still getting to know each other, you could agree to spend the last 5 minutes of a shift to raise any issues you haven’t had time to talk about. Or you could set up a weekly time to do this.</w:t>
      </w:r>
    </w:p>
    <w:p w14:paraId="0715F05E" w14:textId="77777777" w:rsidR="00427187" w:rsidRDefault="00427187" w:rsidP="00427187">
      <w:pPr>
        <w:pStyle w:val="ListBullet"/>
        <w:numPr>
          <w:ilvl w:val="0"/>
          <w:numId w:val="0"/>
        </w:numPr>
      </w:pPr>
      <w:r>
        <w:t>It’s okay to have these conversations. It helps make sure you’re getting the support you need and builds a better relationship with the worker.</w:t>
      </w:r>
    </w:p>
    <w:p w14:paraId="6FB2FB6B" w14:textId="77777777" w:rsidR="00427187" w:rsidRDefault="00427187" w:rsidP="00427187">
      <w:pPr>
        <w:pStyle w:val="ListBullet"/>
        <w:numPr>
          <w:ilvl w:val="0"/>
          <w:numId w:val="0"/>
        </w:numPr>
      </w:pPr>
      <w:r>
        <w:t xml:space="preserve">Find more tips and questions to think about in the </w:t>
      </w:r>
      <w:hyperlink w:anchor="_Checking_in_and_1" w:history="1">
        <w:r w:rsidRPr="00250072">
          <w:rPr>
            <w:rStyle w:val="Hyperlink"/>
          </w:rPr>
          <w:t>Checking in and sharing feedback</w:t>
        </w:r>
      </w:hyperlink>
      <w:r>
        <w:t xml:space="preserve"> section of the conversation guide.</w:t>
      </w:r>
    </w:p>
    <w:p w14:paraId="40643DB1" w14:textId="77777777" w:rsidR="00427187" w:rsidRDefault="00427187" w:rsidP="00427187">
      <w:pPr>
        <w:spacing w:line="276" w:lineRule="auto"/>
        <w:ind w:left="714" w:hanging="357"/>
      </w:pPr>
      <w:r>
        <w:br w:type="page"/>
      </w:r>
    </w:p>
    <w:p w14:paraId="609F9906" w14:textId="77777777" w:rsidR="00427187" w:rsidRDefault="00427187" w:rsidP="00427187">
      <w:pPr>
        <w:pStyle w:val="Heading1"/>
      </w:pPr>
      <w:bookmarkStart w:id="51" w:name="_Toc119404818"/>
      <w:bookmarkStart w:id="52" w:name="_Toc137727381"/>
      <w:bookmarkStart w:id="53" w:name="_Toc144290414"/>
      <w:r>
        <w:lastRenderedPageBreak/>
        <w:t xml:space="preserve">Section 2: The conversation </w:t>
      </w:r>
      <w:bookmarkEnd w:id="51"/>
      <w:r>
        <w:t>guide</w:t>
      </w:r>
      <w:bookmarkEnd w:id="52"/>
      <w:bookmarkEnd w:id="53"/>
    </w:p>
    <w:p w14:paraId="65BE6055" w14:textId="1FD8EC32" w:rsidR="00427187" w:rsidRDefault="00427187" w:rsidP="00427187">
      <w:pPr>
        <w:rPr>
          <w:rFonts w:eastAsiaTheme="minorEastAsia"/>
        </w:rPr>
      </w:pPr>
      <w:r>
        <w:rPr>
          <w:rFonts w:eastAsiaTheme="minorEastAsia"/>
        </w:rPr>
        <w:t>In this</w:t>
      </w:r>
      <w:r w:rsidRPr="00B732BD">
        <w:rPr>
          <w:rFonts w:eastAsiaTheme="minorEastAsia"/>
        </w:rPr>
        <w:t xml:space="preserve"> section</w:t>
      </w:r>
      <w:r>
        <w:rPr>
          <w:rFonts w:eastAsiaTheme="minorEastAsia"/>
        </w:rPr>
        <w:t xml:space="preserve"> we give</w:t>
      </w:r>
      <w:r w:rsidRPr="00B732BD">
        <w:rPr>
          <w:rFonts w:eastAsiaTheme="minorEastAsia"/>
        </w:rPr>
        <w:t xml:space="preserve"> some tips on having conversations with workers and providers </w:t>
      </w:r>
      <w:r>
        <w:rPr>
          <w:rFonts w:eastAsiaTheme="minorEastAsia"/>
        </w:rPr>
        <w:t>about</w:t>
      </w:r>
      <w:r w:rsidRPr="00B732BD">
        <w:rPr>
          <w:rFonts w:eastAsiaTheme="minorEastAsia"/>
        </w:rPr>
        <w:t xml:space="preserve"> your needs and </w:t>
      </w:r>
      <w:r>
        <w:rPr>
          <w:rFonts w:eastAsiaTheme="minorEastAsia"/>
        </w:rPr>
        <w:t>what you expect</w:t>
      </w:r>
      <w:r w:rsidRPr="00B732BD">
        <w:rPr>
          <w:rFonts w:eastAsiaTheme="minorEastAsia"/>
        </w:rPr>
        <w:t>. It includes</w:t>
      </w:r>
      <w:r>
        <w:rPr>
          <w:rFonts w:eastAsiaTheme="minorEastAsia"/>
        </w:rPr>
        <w:t>:</w:t>
      </w:r>
      <w:r w:rsidRPr="00B732BD">
        <w:rPr>
          <w:rFonts w:eastAsiaTheme="minorEastAsia"/>
        </w:rPr>
        <w:t xml:space="preserve"> </w:t>
      </w:r>
    </w:p>
    <w:p w14:paraId="0606DA2F" w14:textId="5C1D8DD0" w:rsidR="00485D2F" w:rsidRPr="00485D2F" w:rsidRDefault="00485D2F" w:rsidP="00485D2F">
      <w:pPr>
        <w:pStyle w:val="Bullet1"/>
        <w:rPr>
          <w:szCs w:val="22"/>
        </w:rPr>
      </w:pPr>
      <w:r>
        <w:rPr>
          <w:szCs w:val="22"/>
        </w:rPr>
        <w:t>Q</w:t>
      </w:r>
      <w:r w:rsidRPr="00485D2F">
        <w:rPr>
          <w:szCs w:val="22"/>
        </w:rPr>
        <w:t xml:space="preserve">uestions you might like to ask yourself to get ready to have these conversations </w:t>
      </w:r>
    </w:p>
    <w:p w14:paraId="5C36C33B" w14:textId="1F7803C5" w:rsidR="00485D2F" w:rsidRPr="00485D2F" w:rsidRDefault="00485D2F" w:rsidP="00485D2F">
      <w:pPr>
        <w:pStyle w:val="Bullet1"/>
        <w:rPr>
          <w:sz w:val="24"/>
          <w:szCs w:val="24"/>
        </w:rPr>
      </w:pPr>
      <w:r>
        <w:t>E</w:t>
      </w:r>
      <w:r w:rsidR="00427187">
        <w:t>xamples to show how to use the questions</w:t>
      </w:r>
    </w:p>
    <w:p w14:paraId="46731B51" w14:textId="50A21FC6" w:rsidR="00427187" w:rsidRPr="00485D2F" w:rsidRDefault="00485D2F" w:rsidP="00485D2F">
      <w:pPr>
        <w:pStyle w:val="Bullet1"/>
        <w:rPr>
          <w:sz w:val="24"/>
          <w:szCs w:val="24"/>
        </w:rPr>
      </w:pPr>
      <w:r>
        <w:t>P</w:t>
      </w:r>
      <w:r w:rsidR="00427187" w:rsidRPr="00990982">
        <w:t xml:space="preserve">rompts </w:t>
      </w:r>
      <w:r w:rsidR="00427187">
        <w:t>for</w:t>
      </w:r>
      <w:r w:rsidR="00427187" w:rsidRPr="00990982">
        <w:t xml:space="preserve"> think</w:t>
      </w:r>
      <w:r w:rsidR="00427187">
        <w:t>ing</w:t>
      </w:r>
      <w:r w:rsidR="00427187" w:rsidRPr="00990982">
        <w:t xml:space="preserve"> about how to supervise and support the worker </w:t>
      </w:r>
      <w:r w:rsidR="00427187">
        <w:t>so they</w:t>
      </w:r>
      <w:r w:rsidR="00427187" w:rsidRPr="00990982">
        <w:t xml:space="preserve"> meet requirements. </w:t>
      </w:r>
    </w:p>
    <w:p w14:paraId="48EBC37F" w14:textId="77777777" w:rsidR="00427187" w:rsidRDefault="00427187" w:rsidP="00427187">
      <w:r>
        <w:t>Each of the conversation topics in this section relates to a core capability for workers from the Framework.</w:t>
      </w:r>
      <w:r w:rsidRPr="00763304">
        <w:t xml:space="preserve"> </w:t>
      </w:r>
      <w:r>
        <w:t>We’ve included links to</w:t>
      </w:r>
      <w:r w:rsidRPr="00582190">
        <w:t xml:space="preserve"> more </w:t>
      </w:r>
      <w:r>
        <w:t xml:space="preserve">information </w:t>
      </w:r>
      <w:r w:rsidRPr="00582190">
        <w:t>on the NDIS Workforce Capability website.</w:t>
      </w:r>
      <w:r>
        <w:t xml:space="preserve">  </w:t>
      </w:r>
    </w:p>
    <w:p w14:paraId="17B7CD82" w14:textId="77777777" w:rsidR="00427187" w:rsidRPr="001A7B1E" w:rsidRDefault="00427187" w:rsidP="00427187">
      <w:pPr>
        <w:pStyle w:val="Heading2"/>
      </w:pPr>
      <w:bookmarkStart w:id="54" w:name="_Setting_up_the"/>
      <w:bookmarkStart w:id="55" w:name="_Sharing_your_information"/>
      <w:bookmarkStart w:id="56" w:name="_Toc137727382"/>
      <w:bookmarkStart w:id="57" w:name="_Toc144290415"/>
      <w:bookmarkEnd w:id="54"/>
      <w:bookmarkEnd w:id="55"/>
      <w:r w:rsidRPr="001A7B1E">
        <w:rPr>
          <w:rStyle w:val="Hyperlink"/>
          <w:color w:val="85367B"/>
          <w:u w:val="none"/>
        </w:rPr>
        <w:t>Sharing your information with workers</w:t>
      </w:r>
      <w:bookmarkEnd w:id="56"/>
      <w:bookmarkEnd w:id="57"/>
    </w:p>
    <w:p w14:paraId="0153BD10" w14:textId="301BF99C" w:rsidR="00427187" w:rsidRDefault="00427187" w:rsidP="00427187">
      <w:r>
        <w:t>When you’re setting up your relationship with the worker, think about what kind of i</w:t>
      </w:r>
      <w:r w:rsidRPr="00BE41F9">
        <w:t xml:space="preserve">nformation you want </w:t>
      </w:r>
      <w:r>
        <w:t xml:space="preserve">them and </w:t>
      </w:r>
      <w:r w:rsidRPr="00BE41F9">
        <w:t>others to know</w:t>
      </w:r>
      <w:r w:rsidR="00485D2F">
        <w:t>.</w:t>
      </w:r>
    </w:p>
    <w:p w14:paraId="0488B135" w14:textId="123ECC9C" w:rsidR="00427187" w:rsidRPr="00485D2F" w:rsidRDefault="00427187" w:rsidP="00485D2F">
      <w:pPr>
        <w:pStyle w:val="Bullet1"/>
        <w:rPr>
          <w:szCs w:val="22"/>
        </w:rPr>
      </w:pPr>
      <w:r w:rsidRPr="00AF1904">
        <w:t xml:space="preserve">What support do you want or need to help you to communicate with the worker? </w:t>
      </w:r>
    </w:p>
    <w:p w14:paraId="0B03000C" w14:textId="1444C9D2" w:rsidR="00427187" w:rsidRPr="00485D2F" w:rsidRDefault="00427187" w:rsidP="00485D2F">
      <w:pPr>
        <w:pStyle w:val="Bullet1"/>
        <w:rPr>
          <w:szCs w:val="22"/>
        </w:rPr>
      </w:pPr>
      <w:r w:rsidRPr="00AF1904">
        <w:t xml:space="preserve">Who else in your life or your support team should the worker know about? </w:t>
      </w:r>
    </w:p>
    <w:p w14:paraId="0D257768" w14:textId="6C9F3DB4" w:rsidR="00427187" w:rsidRPr="00485D2F" w:rsidRDefault="00427187" w:rsidP="00485D2F">
      <w:pPr>
        <w:pStyle w:val="Bullet1"/>
        <w:rPr>
          <w:szCs w:val="22"/>
        </w:rPr>
      </w:pPr>
      <w:r w:rsidRPr="00AF1904">
        <w:t>If you’re using a provider, do you know who to contact instead of the worker if you want to raise any issues?</w:t>
      </w:r>
    </w:p>
    <w:p w14:paraId="716276F9" w14:textId="3EE30173" w:rsidR="00427187" w:rsidRPr="00485D2F" w:rsidRDefault="00427187" w:rsidP="00485D2F">
      <w:pPr>
        <w:pStyle w:val="Bullet1"/>
        <w:rPr>
          <w:szCs w:val="22"/>
        </w:rPr>
      </w:pPr>
      <w:r w:rsidRPr="00AF1904">
        <w:t>Who else is part of your relationship with the worker? For example, a plan manager or an online platform for finding workers? What role do they have? Do you know who to contact?</w:t>
      </w:r>
    </w:p>
    <w:p w14:paraId="697B2892" w14:textId="010AC0C9" w:rsidR="00427187" w:rsidRPr="00485D2F" w:rsidRDefault="00427187" w:rsidP="00485D2F">
      <w:pPr>
        <w:pStyle w:val="Bullet1"/>
        <w:rPr>
          <w:szCs w:val="22"/>
        </w:rPr>
      </w:pPr>
      <w:r w:rsidRPr="00AF1904">
        <w:t>What kinds of information about you are you happy for the worker to have or share with others? Have you agreed to this with the worker?</w:t>
      </w:r>
    </w:p>
    <w:p w14:paraId="34D04DAB" w14:textId="77777777" w:rsidR="00427187" w:rsidRDefault="00427187" w:rsidP="00207D1B">
      <w:pPr>
        <w:spacing w:after="360"/>
      </w:pPr>
      <w:r>
        <w:t xml:space="preserve">You can find more in the Framework about the capabilities that support you to </w:t>
      </w:r>
      <w:hyperlink r:id="rId19" w:anchor="gen_ourRelationship_0_0" w:history="1">
        <w:r>
          <w:rPr>
            <w:rStyle w:val="Hyperlink"/>
          </w:rPr>
          <w:t>set up your relationship</w:t>
        </w:r>
      </w:hyperlink>
      <w:r>
        <w:t xml:space="preserve"> and share information.</w:t>
      </w:r>
    </w:p>
    <w:p w14:paraId="6133BCCA" w14:textId="77777777" w:rsidR="00427187" w:rsidRPr="00824A6F" w:rsidRDefault="00427187" w:rsidP="00427187">
      <w:pPr>
        <w:pStyle w:val="BlockText"/>
        <w:rPr>
          <w:i/>
        </w:rPr>
      </w:pPr>
      <w:r w:rsidRPr="00824A6F">
        <w:rPr>
          <w:b/>
          <w:bCs/>
          <w:i/>
        </w:rPr>
        <w:t>Example:</w:t>
      </w:r>
      <w:r w:rsidRPr="00824A6F">
        <w:rPr>
          <w:i/>
        </w:rPr>
        <w:t xml:space="preserve"> </w:t>
      </w:r>
      <w:r>
        <w:rPr>
          <w:i/>
        </w:rPr>
        <w:t>Effie</w:t>
      </w:r>
      <w:r w:rsidRPr="00824A6F">
        <w:rPr>
          <w:i/>
        </w:rPr>
        <w:t xml:space="preserve"> has </w:t>
      </w:r>
      <w:r>
        <w:rPr>
          <w:i/>
        </w:rPr>
        <w:t>said</w:t>
      </w:r>
      <w:r w:rsidRPr="00824A6F">
        <w:rPr>
          <w:i/>
        </w:rPr>
        <w:t xml:space="preserve"> that privacy is very important to her. She </w:t>
      </w:r>
      <w:r>
        <w:rPr>
          <w:i/>
        </w:rPr>
        <w:t>doesn’t</w:t>
      </w:r>
      <w:r w:rsidRPr="00824A6F">
        <w:rPr>
          <w:i/>
        </w:rPr>
        <w:t xml:space="preserve"> want her support worker to contact </w:t>
      </w:r>
      <w:r>
        <w:rPr>
          <w:i/>
        </w:rPr>
        <w:t>her behaviour support</w:t>
      </w:r>
      <w:r w:rsidRPr="00824A6F">
        <w:rPr>
          <w:i/>
        </w:rPr>
        <w:t xml:space="preserve"> practitioner or pass on information about her. </w:t>
      </w:r>
      <w:r>
        <w:rPr>
          <w:i/>
        </w:rPr>
        <w:t>Effie</w:t>
      </w:r>
      <w:r w:rsidRPr="00824A6F">
        <w:rPr>
          <w:i/>
        </w:rPr>
        <w:t xml:space="preserve"> </w:t>
      </w:r>
      <w:r>
        <w:rPr>
          <w:i/>
        </w:rPr>
        <w:t>and</w:t>
      </w:r>
      <w:r w:rsidRPr="00824A6F">
        <w:rPr>
          <w:i/>
        </w:rPr>
        <w:t xml:space="preserve"> </w:t>
      </w:r>
      <w:r>
        <w:rPr>
          <w:i/>
        </w:rPr>
        <w:t>the worker’s supervisor</w:t>
      </w:r>
      <w:r w:rsidRPr="00824A6F">
        <w:rPr>
          <w:i/>
        </w:rPr>
        <w:t xml:space="preserve"> </w:t>
      </w:r>
      <w:r>
        <w:rPr>
          <w:i/>
        </w:rPr>
        <w:t>work together to decide how and when</w:t>
      </w:r>
      <w:r w:rsidRPr="00824A6F">
        <w:rPr>
          <w:i/>
        </w:rPr>
        <w:t xml:space="preserve"> </w:t>
      </w:r>
      <w:r>
        <w:rPr>
          <w:i/>
        </w:rPr>
        <w:t xml:space="preserve">they share </w:t>
      </w:r>
      <w:r w:rsidRPr="00824A6F">
        <w:rPr>
          <w:i/>
        </w:rPr>
        <w:t xml:space="preserve">information </w:t>
      </w:r>
      <w:r>
        <w:rPr>
          <w:i/>
        </w:rPr>
        <w:t>to keep her safe.</w:t>
      </w:r>
      <w:r w:rsidRPr="00824A6F">
        <w:rPr>
          <w:i/>
        </w:rPr>
        <w:t xml:space="preserve"> </w:t>
      </w:r>
      <w:r>
        <w:rPr>
          <w:i/>
        </w:rPr>
        <w:t xml:space="preserve">They also decide that Effie needs to agree to any information they share. </w:t>
      </w:r>
      <w:r w:rsidRPr="00824A6F">
        <w:rPr>
          <w:i/>
        </w:rPr>
        <w:t xml:space="preserve"> </w:t>
      </w:r>
    </w:p>
    <w:p w14:paraId="18DE6F32" w14:textId="77777777" w:rsidR="00427187" w:rsidRPr="00C24EBA" w:rsidRDefault="00427187" w:rsidP="00427187">
      <w:pPr>
        <w:pStyle w:val="BlockText"/>
        <w:rPr>
          <w:i/>
        </w:rPr>
      </w:pPr>
      <w:r w:rsidRPr="00C24EBA">
        <w:rPr>
          <w:b/>
          <w:bCs/>
          <w:i/>
        </w:rPr>
        <w:t>Example:</w:t>
      </w:r>
      <w:r w:rsidRPr="00C24EBA">
        <w:rPr>
          <w:i/>
        </w:rPr>
        <w:t xml:space="preserve"> </w:t>
      </w:r>
      <w:r>
        <w:rPr>
          <w:i/>
        </w:rPr>
        <w:t xml:space="preserve">Nam employs his own workers. He wants them to work as a team to support his needs. When each worker starts, he asks if it’s okay to share their phone numbers with his other workers and his partner. He explains that he’s happy for them to share information about his health needs with other workers and his partner. Nam asks the workers to just check with him first before sharing. </w:t>
      </w:r>
    </w:p>
    <w:p w14:paraId="285C9487" w14:textId="77777777" w:rsidR="00427187" w:rsidRPr="00DD6730" w:rsidRDefault="00427187" w:rsidP="00427187">
      <w:pPr>
        <w:spacing w:line="276" w:lineRule="auto"/>
        <w:ind w:left="714" w:hanging="357"/>
      </w:pPr>
      <w:r>
        <w:br w:type="page"/>
      </w:r>
    </w:p>
    <w:p w14:paraId="02BABDD6" w14:textId="77777777" w:rsidR="00427187" w:rsidRPr="000D040C" w:rsidRDefault="00427187" w:rsidP="00427187">
      <w:pPr>
        <w:pStyle w:val="Heading2"/>
      </w:pPr>
      <w:bookmarkStart w:id="58" w:name="_Supporting_worker_capability"/>
      <w:bookmarkStart w:id="59" w:name="_Toc137727383"/>
      <w:bookmarkStart w:id="60" w:name="_Toc144290416"/>
      <w:bookmarkStart w:id="61" w:name="_Toc119406486"/>
      <w:bookmarkEnd w:id="58"/>
      <w:r w:rsidRPr="002A4DA1">
        <w:lastRenderedPageBreak/>
        <w:t>Understanding what’s important</w:t>
      </w:r>
      <w:r w:rsidRPr="000D040C">
        <w:t xml:space="preserve"> to you</w:t>
      </w:r>
      <w:bookmarkEnd w:id="59"/>
      <w:bookmarkEnd w:id="60"/>
    </w:p>
    <w:p w14:paraId="51117676" w14:textId="0C893629" w:rsidR="00427187" w:rsidRDefault="00427187" w:rsidP="00427187">
      <w:r>
        <w:t>Think about what the worker needs to know about you and your goals.</w:t>
      </w:r>
    </w:p>
    <w:p w14:paraId="25FA5DCB" w14:textId="5C6F009F" w:rsidR="00427187" w:rsidRPr="00485D2F" w:rsidRDefault="00427187" w:rsidP="00485D2F">
      <w:pPr>
        <w:pStyle w:val="Bullet1"/>
        <w:rPr>
          <w:szCs w:val="22"/>
        </w:rPr>
      </w:pPr>
      <w:r w:rsidRPr="00AF1904">
        <w:t>What does the worker need to know about what’s important to you and how you want them to support you?</w:t>
      </w:r>
    </w:p>
    <w:p w14:paraId="10ED05D2" w14:textId="3ABD25A7" w:rsidR="00427187" w:rsidRPr="00485D2F" w:rsidRDefault="00427187" w:rsidP="00485D2F">
      <w:pPr>
        <w:pStyle w:val="Bullet1"/>
        <w:rPr>
          <w:szCs w:val="22"/>
        </w:rPr>
      </w:pPr>
      <w:r w:rsidRPr="00AF1904">
        <w:t>Does the worker need any support or extra information to help them support you? This might be about your cultural background, identity or the type of support you need.</w:t>
      </w:r>
    </w:p>
    <w:p w14:paraId="7005114B" w14:textId="167A76BB" w:rsidR="00427187" w:rsidRPr="00485D2F" w:rsidRDefault="00427187" w:rsidP="00485D2F">
      <w:pPr>
        <w:pStyle w:val="Bullet1"/>
        <w:rPr>
          <w:szCs w:val="22"/>
        </w:rPr>
      </w:pPr>
      <w:r w:rsidRPr="00AF1904">
        <w:t xml:space="preserve">Does the worker need to learn about different models or approaches to support? For example, recovery-oriented practice? </w:t>
      </w:r>
    </w:p>
    <w:p w14:paraId="0D755971" w14:textId="77777777" w:rsidR="00427187" w:rsidRDefault="00427187" w:rsidP="00DC3FBF">
      <w:pPr>
        <w:pStyle w:val="ListBullet"/>
        <w:numPr>
          <w:ilvl w:val="0"/>
          <w:numId w:val="0"/>
        </w:numPr>
        <w:spacing w:after="360"/>
      </w:pPr>
      <w:r>
        <w:t xml:space="preserve">You can find more in the Framework about the capabilities that support your </w:t>
      </w:r>
      <w:hyperlink r:id="rId20" w:anchor="gen_supportMe_0_0" w:history="1">
        <w:r w:rsidRPr="002E0920">
          <w:rPr>
            <w:rStyle w:val="Hyperlink"/>
          </w:rPr>
          <w:t>goals and choices</w:t>
        </w:r>
      </w:hyperlink>
      <w:r>
        <w:t>.</w:t>
      </w:r>
    </w:p>
    <w:p w14:paraId="78F922FC" w14:textId="77777777" w:rsidR="00427187" w:rsidRDefault="00427187" w:rsidP="00427187">
      <w:pPr>
        <w:pStyle w:val="BlockText"/>
        <w:rPr>
          <w:i/>
        </w:rPr>
      </w:pPr>
      <w:r w:rsidRPr="00824A6F">
        <w:rPr>
          <w:b/>
          <w:bCs/>
          <w:i/>
        </w:rPr>
        <w:t>Example:</w:t>
      </w:r>
      <w:r w:rsidRPr="00824A6F">
        <w:rPr>
          <w:i/>
        </w:rPr>
        <w:t xml:space="preserve"> </w:t>
      </w:r>
      <w:r>
        <w:rPr>
          <w:i/>
        </w:rPr>
        <w:t>Maya</w:t>
      </w:r>
      <w:r w:rsidRPr="00824A6F">
        <w:rPr>
          <w:i/>
        </w:rPr>
        <w:t xml:space="preserve"> is an Aboriginal </w:t>
      </w:r>
      <w:r>
        <w:rPr>
          <w:i/>
        </w:rPr>
        <w:t>wo</w:t>
      </w:r>
      <w:r w:rsidRPr="00824A6F">
        <w:rPr>
          <w:i/>
        </w:rPr>
        <w:t xml:space="preserve">man living with quite high health care needs. </w:t>
      </w:r>
      <w:r>
        <w:rPr>
          <w:i/>
        </w:rPr>
        <w:t>Maya</w:t>
      </w:r>
      <w:r w:rsidRPr="00824A6F">
        <w:rPr>
          <w:i/>
        </w:rPr>
        <w:t xml:space="preserve"> grew up in a remote part of W</w:t>
      </w:r>
      <w:r>
        <w:rPr>
          <w:i/>
        </w:rPr>
        <w:t>estern Australia</w:t>
      </w:r>
      <w:r w:rsidRPr="00824A6F">
        <w:rPr>
          <w:i/>
        </w:rPr>
        <w:t xml:space="preserve"> but has been living in the city for the last few years to be close to medical support.</w:t>
      </w:r>
    </w:p>
    <w:p w14:paraId="08C009D2" w14:textId="77777777" w:rsidR="00427187" w:rsidRDefault="00427187" w:rsidP="00427187">
      <w:pPr>
        <w:pStyle w:val="BlockText"/>
      </w:pPr>
      <w:r>
        <w:rPr>
          <w:i/>
        </w:rPr>
        <w:t>Maya</w:t>
      </w:r>
      <w:r w:rsidRPr="00824A6F">
        <w:rPr>
          <w:i/>
        </w:rPr>
        <w:t xml:space="preserve"> </w:t>
      </w:r>
      <w:r>
        <w:rPr>
          <w:i/>
        </w:rPr>
        <w:t>explains</w:t>
      </w:r>
      <w:r w:rsidRPr="00824A6F">
        <w:rPr>
          <w:i/>
        </w:rPr>
        <w:t xml:space="preserve"> </w:t>
      </w:r>
      <w:r>
        <w:rPr>
          <w:i/>
        </w:rPr>
        <w:t xml:space="preserve">to the provider </w:t>
      </w:r>
      <w:r w:rsidRPr="00824A6F">
        <w:rPr>
          <w:i/>
        </w:rPr>
        <w:t xml:space="preserve">that </w:t>
      </w:r>
      <w:r>
        <w:rPr>
          <w:i/>
        </w:rPr>
        <w:t>s</w:t>
      </w:r>
      <w:r w:rsidRPr="00824A6F">
        <w:rPr>
          <w:i/>
        </w:rPr>
        <w:t xml:space="preserve">he wants to </w:t>
      </w:r>
      <w:r>
        <w:rPr>
          <w:i/>
        </w:rPr>
        <w:t>return</w:t>
      </w:r>
      <w:r w:rsidRPr="00824A6F">
        <w:rPr>
          <w:i/>
        </w:rPr>
        <w:t xml:space="preserve"> to country and family. The worker talk</w:t>
      </w:r>
      <w:r>
        <w:rPr>
          <w:i/>
        </w:rPr>
        <w:t>s</w:t>
      </w:r>
      <w:r w:rsidRPr="00824A6F">
        <w:rPr>
          <w:i/>
        </w:rPr>
        <w:t xml:space="preserve"> with </w:t>
      </w:r>
      <w:r>
        <w:rPr>
          <w:i/>
        </w:rPr>
        <w:t>Maya</w:t>
      </w:r>
      <w:r w:rsidRPr="00824A6F">
        <w:rPr>
          <w:i/>
        </w:rPr>
        <w:t xml:space="preserve"> about who could </w:t>
      </w:r>
      <w:r>
        <w:rPr>
          <w:i/>
        </w:rPr>
        <w:t>help</w:t>
      </w:r>
      <w:r w:rsidRPr="00824A6F">
        <w:rPr>
          <w:i/>
        </w:rPr>
        <w:t xml:space="preserve"> h</w:t>
      </w:r>
      <w:r>
        <w:rPr>
          <w:i/>
        </w:rPr>
        <w:t>er</w:t>
      </w:r>
      <w:r w:rsidRPr="00824A6F">
        <w:rPr>
          <w:i/>
        </w:rPr>
        <w:t xml:space="preserve"> with </w:t>
      </w:r>
      <w:r>
        <w:rPr>
          <w:i/>
        </w:rPr>
        <w:t>setting up her supports in her community</w:t>
      </w:r>
      <w:r w:rsidRPr="00824A6F">
        <w:rPr>
          <w:i/>
        </w:rPr>
        <w:t xml:space="preserve">. </w:t>
      </w:r>
      <w:r>
        <w:rPr>
          <w:i/>
        </w:rPr>
        <w:t>Sh</w:t>
      </w:r>
      <w:r w:rsidRPr="00824A6F">
        <w:rPr>
          <w:i/>
        </w:rPr>
        <w:t xml:space="preserve">e </w:t>
      </w:r>
      <w:r>
        <w:rPr>
          <w:i/>
        </w:rPr>
        <w:t>chooses</w:t>
      </w:r>
      <w:r w:rsidRPr="00824A6F">
        <w:rPr>
          <w:i/>
        </w:rPr>
        <w:t xml:space="preserve"> some people from h</w:t>
      </w:r>
      <w:r>
        <w:rPr>
          <w:i/>
        </w:rPr>
        <w:t>er</w:t>
      </w:r>
      <w:r w:rsidRPr="00824A6F">
        <w:rPr>
          <w:i/>
        </w:rPr>
        <w:t xml:space="preserve"> community </w:t>
      </w:r>
      <w:r>
        <w:rPr>
          <w:i/>
        </w:rPr>
        <w:t>s</w:t>
      </w:r>
      <w:r w:rsidRPr="00824A6F">
        <w:rPr>
          <w:i/>
        </w:rPr>
        <w:t>he wants to involve</w:t>
      </w:r>
      <w:r>
        <w:rPr>
          <w:i/>
        </w:rPr>
        <w:t>. T</w:t>
      </w:r>
      <w:r w:rsidRPr="00824A6F">
        <w:rPr>
          <w:i/>
        </w:rPr>
        <w:t xml:space="preserve">ogether with </w:t>
      </w:r>
      <w:r>
        <w:rPr>
          <w:i/>
        </w:rPr>
        <w:t>her</w:t>
      </w:r>
      <w:r w:rsidRPr="00824A6F">
        <w:rPr>
          <w:i/>
        </w:rPr>
        <w:t xml:space="preserve"> support workers and health care team, they plan how to make this work.</w:t>
      </w:r>
    </w:p>
    <w:p w14:paraId="4A4582E6" w14:textId="77777777" w:rsidR="00427187" w:rsidRPr="004426C7" w:rsidRDefault="00427187" w:rsidP="00427187">
      <w:pPr>
        <w:suppressAutoHyphens w:val="0"/>
        <w:spacing w:before="120" w:after="120" w:line="240" w:lineRule="auto"/>
      </w:pPr>
      <w:bookmarkStart w:id="62" w:name="_Checking_in_and_1"/>
      <w:bookmarkStart w:id="63" w:name="_Toc137727384"/>
      <w:bookmarkEnd w:id="62"/>
      <w:r>
        <w:br w:type="page"/>
      </w:r>
    </w:p>
    <w:p w14:paraId="67BB8193" w14:textId="77777777" w:rsidR="00427187" w:rsidRPr="002A4DA1" w:rsidDel="00C11986" w:rsidRDefault="00427187" w:rsidP="00427187">
      <w:pPr>
        <w:pStyle w:val="Heading2"/>
      </w:pPr>
      <w:bookmarkStart w:id="64" w:name="_Toc144290417"/>
      <w:r w:rsidRPr="002A4DA1" w:rsidDel="00C11986">
        <w:lastRenderedPageBreak/>
        <w:t>Checking in and sharing feedback</w:t>
      </w:r>
      <w:bookmarkEnd w:id="63"/>
      <w:bookmarkEnd w:id="64"/>
    </w:p>
    <w:p w14:paraId="1F66E44F" w14:textId="77777777" w:rsidR="00427187" w:rsidDel="00C11986" w:rsidRDefault="00427187" w:rsidP="00427187">
      <w:r w:rsidDel="00C11986">
        <w:t xml:space="preserve">Sharing open, honest feedback is an important part of a good working relationship. Communicate with the worker about any issues as they come up, so they don’t end up becoming big problems. </w:t>
      </w:r>
    </w:p>
    <w:p w14:paraId="4951607F" w14:textId="77777777" w:rsidR="00427187" w:rsidDel="00C11986" w:rsidRDefault="00427187" w:rsidP="00427187">
      <w:pPr>
        <w:pStyle w:val="Heading3"/>
      </w:pPr>
      <w:bookmarkStart w:id="65" w:name="_Toc137728918"/>
      <w:bookmarkStart w:id="66" w:name="_Toc138343170"/>
      <w:bookmarkStart w:id="67" w:name="_Toc144290418"/>
      <w:r w:rsidDel="00C11986">
        <w:t>Tips for feedback conversations</w:t>
      </w:r>
      <w:bookmarkEnd w:id="65"/>
      <w:bookmarkEnd w:id="66"/>
      <w:bookmarkEnd w:id="67"/>
    </w:p>
    <w:p w14:paraId="51EFD202" w14:textId="7ED8FEAE" w:rsidR="00427187" w:rsidRPr="00485D2F" w:rsidDel="00C11986" w:rsidRDefault="00427187" w:rsidP="00485D2F">
      <w:pPr>
        <w:pStyle w:val="Bullet1"/>
        <w:rPr>
          <w:szCs w:val="22"/>
        </w:rPr>
      </w:pPr>
      <w:r w:rsidDel="00C11986">
        <w:t xml:space="preserve">Let </w:t>
      </w:r>
      <w:r w:rsidRPr="00485D2F" w:rsidDel="00C11986">
        <w:rPr>
          <w:rFonts w:eastAsiaTheme="minorEastAsia"/>
        </w:rPr>
        <w:t>the</w:t>
      </w:r>
      <w:r w:rsidDel="00C11986">
        <w:t xml:space="preserve"> worker know what they’re doing well</w:t>
      </w:r>
    </w:p>
    <w:p w14:paraId="785889D0" w14:textId="77777777" w:rsidR="00427187" w:rsidDel="00C11986" w:rsidRDefault="00427187" w:rsidP="00485D2F">
      <w:pPr>
        <w:pStyle w:val="ListBullet"/>
        <w:numPr>
          <w:ilvl w:val="0"/>
          <w:numId w:val="0"/>
        </w:numPr>
        <w:ind w:left="284"/>
      </w:pPr>
      <w:r w:rsidDel="00C11986">
        <w:t>Don’t only tell them the things you’re not happy about. It’s good to also let the worker know when they’re doing a good job. This helps them to know they’re doing what you expect. It also helps build a better relationship between you and the worker.</w:t>
      </w:r>
    </w:p>
    <w:p w14:paraId="77ABF0C3" w14:textId="215F58AC" w:rsidR="00427187" w:rsidRPr="00485D2F" w:rsidDel="00C11986" w:rsidRDefault="00427187" w:rsidP="00485D2F">
      <w:pPr>
        <w:pStyle w:val="Bullet1"/>
        <w:rPr>
          <w:szCs w:val="22"/>
        </w:rPr>
      </w:pPr>
      <w:r w:rsidRPr="00485D2F" w:rsidDel="00C11986">
        <w:rPr>
          <w:rFonts w:eastAsiaTheme="minorEastAsia"/>
        </w:rPr>
        <w:t>Give</w:t>
      </w:r>
      <w:r w:rsidDel="00C11986">
        <w:t xml:space="preserve"> examples</w:t>
      </w:r>
    </w:p>
    <w:p w14:paraId="1A4060F4" w14:textId="77777777" w:rsidR="00427187" w:rsidDel="00C11986" w:rsidRDefault="00427187" w:rsidP="00485D2F">
      <w:pPr>
        <w:spacing w:after="360"/>
        <w:ind w:left="284"/>
      </w:pPr>
      <w:r w:rsidDel="00C11986">
        <w:t xml:space="preserve">Instead of a general comment, be specific and give examples to explain your feedback. This makes it easier for the worker to understand what to keep doing and what they might need to change. </w:t>
      </w:r>
    </w:p>
    <w:tbl>
      <w:tblPr>
        <w:tblStyle w:val="TableGrid-Header2"/>
        <w:tblW w:w="0" w:type="auto"/>
        <w:tblLook w:val="04A0" w:firstRow="1" w:lastRow="0" w:firstColumn="1" w:lastColumn="0" w:noHBand="0" w:noVBand="1"/>
        <w:tblCaption w:val="Examples of better feedback"/>
        <w:tblDescription w:val="This table gives examples of constructive ways of giving feedback."/>
      </w:tblPr>
      <w:tblGrid>
        <w:gridCol w:w="3531"/>
        <w:gridCol w:w="5495"/>
      </w:tblGrid>
      <w:tr w:rsidR="00427187" w:rsidDel="00C11986" w14:paraId="4DA574CE" w14:textId="77777777" w:rsidTr="00CE4CD9">
        <w:trPr>
          <w:cnfStyle w:val="100000000000" w:firstRow="1" w:lastRow="0" w:firstColumn="0" w:lastColumn="0" w:oddVBand="0" w:evenVBand="0" w:oddHBand="0" w:evenHBand="0" w:firstRowFirstColumn="0" w:firstRowLastColumn="0" w:lastRowFirstColumn="0" w:lastRowLastColumn="0"/>
          <w:tblHeader/>
        </w:trPr>
        <w:tc>
          <w:tcPr>
            <w:tcW w:w="3544" w:type="dxa"/>
          </w:tcPr>
          <w:p w14:paraId="32D42AB6" w14:textId="77777777" w:rsidR="00427187" w:rsidDel="00C11986" w:rsidRDefault="00427187" w:rsidP="00CE4CD9">
            <w:pPr>
              <w:pStyle w:val="NormalTables"/>
            </w:pPr>
            <w:r w:rsidRPr="00FB0067" w:rsidDel="00C11986">
              <w:t>General feedback</w:t>
            </w:r>
          </w:p>
        </w:tc>
        <w:tc>
          <w:tcPr>
            <w:tcW w:w="5517" w:type="dxa"/>
          </w:tcPr>
          <w:p w14:paraId="10775931" w14:textId="77777777" w:rsidR="00427187" w:rsidDel="00C11986" w:rsidRDefault="00427187" w:rsidP="00CE4CD9">
            <w:pPr>
              <w:pStyle w:val="NormalTables"/>
            </w:pPr>
            <w:r w:rsidRPr="004E67FE" w:rsidDel="00C11986">
              <w:t xml:space="preserve">A better </w:t>
            </w:r>
            <w:r w:rsidDel="00C11986">
              <w:t>way using an example</w:t>
            </w:r>
          </w:p>
        </w:tc>
      </w:tr>
      <w:tr w:rsidR="00427187" w:rsidDel="00C11986" w14:paraId="43D26C8C" w14:textId="77777777" w:rsidTr="00CE4CD9">
        <w:tc>
          <w:tcPr>
            <w:tcW w:w="3544" w:type="dxa"/>
          </w:tcPr>
          <w:p w14:paraId="5F7EF207" w14:textId="77777777" w:rsidR="00427187" w:rsidRPr="00BE41F9" w:rsidDel="00C11986" w:rsidRDefault="00427187" w:rsidP="00CE4CD9">
            <w:pPr>
              <w:pStyle w:val="NormalTables"/>
              <w:rPr>
                <w:i/>
                <w:iCs/>
              </w:rPr>
            </w:pPr>
            <w:r w:rsidRPr="00BE41F9" w:rsidDel="00C11986">
              <w:rPr>
                <w:i/>
                <w:iCs/>
              </w:rPr>
              <w:t>‘I like the way you support me</w:t>
            </w:r>
            <w:r w:rsidDel="00C11986">
              <w:rPr>
                <w:i/>
                <w:iCs/>
              </w:rPr>
              <w:t>.</w:t>
            </w:r>
            <w:r w:rsidRPr="00BE41F9" w:rsidDel="00C11986">
              <w:rPr>
                <w:i/>
                <w:iCs/>
              </w:rPr>
              <w:t>’</w:t>
            </w:r>
          </w:p>
        </w:tc>
        <w:tc>
          <w:tcPr>
            <w:tcW w:w="5517" w:type="dxa"/>
          </w:tcPr>
          <w:p w14:paraId="2417E5AA" w14:textId="77777777" w:rsidR="00427187" w:rsidRPr="00BE41F9" w:rsidDel="00C11986" w:rsidRDefault="00427187" w:rsidP="00CE4CD9">
            <w:pPr>
              <w:pStyle w:val="NormalTables"/>
              <w:rPr>
                <w:i/>
                <w:iCs/>
              </w:rPr>
            </w:pPr>
            <w:r w:rsidRPr="00BE41F9" w:rsidDel="00C11986">
              <w:rPr>
                <w:i/>
                <w:iCs/>
              </w:rPr>
              <w:t>‘It was good the way you checked with me before serving up lunch. I really wanted to finish my game and having to stop then would have ruined my score!’</w:t>
            </w:r>
          </w:p>
        </w:tc>
      </w:tr>
      <w:tr w:rsidR="00427187" w:rsidDel="00C11986" w14:paraId="744BC97F" w14:textId="77777777" w:rsidTr="00CE4CD9">
        <w:tc>
          <w:tcPr>
            <w:tcW w:w="3544" w:type="dxa"/>
          </w:tcPr>
          <w:p w14:paraId="7A9AFCC4" w14:textId="77777777" w:rsidR="00427187" w:rsidRPr="00BE41F9" w:rsidDel="00C11986" w:rsidRDefault="00427187" w:rsidP="00CE4CD9">
            <w:pPr>
              <w:pStyle w:val="NormalTables"/>
              <w:rPr>
                <w:i/>
                <w:iCs/>
              </w:rPr>
            </w:pPr>
            <w:r w:rsidRPr="00BE41F9" w:rsidDel="00C11986">
              <w:rPr>
                <w:i/>
                <w:iCs/>
              </w:rPr>
              <w:t xml:space="preserve">‘You never turn up when </w:t>
            </w:r>
            <w:r w:rsidDel="00C11986">
              <w:rPr>
                <w:i/>
                <w:iCs/>
              </w:rPr>
              <w:br/>
            </w:r>
            <w:r w:rsidRPr="00BE41F9" w:rsidDel="00C11986">
              <w:rPr>
                <w:i/>
                <w:iCs/>
              </w:rPr>
              <w:t>you say you will</w:t>
            </w:r>
            <w:r w:rsidDel="00C11986">
              <w:rPr>
                <w:i/>
                <w:iCs/>
              </w:rPr>
              <w:t>.</w:t>
            </w:r>
            <w:r w:rsidRPr="00BE41F9" w:rsidDel="00C11986">
              <w:rPr>
                <w:i/>
                <w:iCs/>
              </w:rPr>
              <w:t>’</w:t>
            </w:r>
          </w:p>
        </w:tc>
        <w:tc>
          <w:tcPr>
            <w:tcW w:w="5517" w:type="dxa"/>
          </w:tcPr>
          <w:p w14:paraId="26DFD71A" w14:textId="77777777" w:rsidR="00427187" w:rsidRPr="00BE41F9" w:rsidDel="00C11986" w:rsidRDefault="00427187" w:rsidP="00CE4CD9">
            <w:pPr>
              <w:pStyle w:val="NormalTables"/>
              <w:rPr>
                <w:i/>
                <w:iCs/>
              </w:rPr>
            </w:pPr>
            <w:r w:rsidRPr="00BE41F9" w:rsidDel="00C11986">
              <w:rPr>
                <w:i/>
                <w:iCs/>
              </w:rPr>
              <w:t xml:space="preserve">‘You were half an hour late on Friday. </w:t>
            </w:r>
            <w:r w:rsidDel="00C11986">
              <w:rPr>
                <w:i/>
                <w:iCs/>
              </w:rPr>
              <w:t>It’</w:t>
            </w:r>
            <w:r w:rsidRPr="00BE41F9" w:rsidDel="00C11986">
              <w:rPr>
                <w:i/>
                <w:iCs/>
              </w:rPr>
              <w:t xml:space="preserve">s a real problem for me if I </w:t>
            </w:r>
            <w:r w:rsidDel="00C11986">
              <w:rPr>
                <w:i/>
                <w:iCs/>
              </w:rPr>
              <w:t>don’t</w:t>
            </w:r>
            <w:r w:rsidRPr="00BE41F9" w:rsidDel="00C11986">
              <w:rPr>
                <w:i/>
                <w:iCs/>
              </w:rPr>
              <w:t xml:space="preserve"> know when </w:t>
            </w:r>
            <w:r w:rsidDel="00C11986">
              <w:rPr>
                <w:i/>
                <w:iCs/>
              </w:rPr>
              <w:t>you’re</w:t>
            </w:r>
            <w:r w:rsidRPr="00BE41F9" w:rsidDel="00C11986">
              <w:rPr>
                <w:i/>
                <w:iCs/>
              </w:rPr>
              <w:t xml:space="preserve"> coming. I was late </w:t>
            </w:r>
            <w:r w:rsidDel="00C11986">
              <w:rPr>
                <w:i/>
                <w:iCs/>
              </w:rPr>
              <w:t>for</w:t>
            </w:r>
            <w:r w:rsidRPr="00BE41F9" w:rsidDel="00C11986">
              <w:rPr>
                <w:i/>
                <w:iCs/>
              </w:rPr>
              <w:t xml:space="preserve"> my appointment. Could you let me know well </w:t>
            </w:r>
            <w:r w:rsidDel="00C11986">
              <w:rPr>
                <w:i/>
                <w:iCs/>
              </w:rPr>
              <w:t>before</w:t>
            </w:r>
            <w:r w:rsidRPr="00BE41F9" w:rsidDel="00C11986">
              <w:rPr>
                <w:i/>
                <w:iCs/>
              </w:rPr>
              <w:t xml:space="preserve"> if you </w:t>
            </w:r>
            <w:r w:rsidDel="00C11986">
              <w:rPr>
                <w:i/>
                <w:iCs/>
              </w:rPr>
              <w:t>can’t</w:t>
            </w:r>
            <w:r w:rsidRPr="00BE41F9" w:rsidDel="00C11986">
              <w:rPr>
                <w:i/>
                <w:iCs/>
              </w:rPr>
              <w:t xml:space="preserve"> make it </w:t>
            </w:r>
            <w:r w:rsidDel="00C11986">
              <w:rPr>
                <w:i/>
                <w:iCs/>
              </w:rPr>
              <w:t>on</w:t>
            </w:r>
            <w:r w:rsidRPr="00BE41F9" w:rsidDel="00C11986">
              <w:rPr>
                <w:i/>
                <w:iCs/>
              </w:rPr>
              <w:t xml:space="preserve"> time?’</w:t>
            </w:r>
          </w:p>
        </w:tc>
      </w:tr>
    </w:tbl>
    <w:p w14:paraId="71652DD4" w14:textId="56F5C832" w:rsidR="00427187" w:rsidRPr="00485D2F" w:rsidDel="00C11986" w:rsidRDefault="00427187" w:rsidP="001B7CCA">
      <w:pPr>
        <w:pStyle w:val="Bullet1"/>
        <w:spacing w:before="360"/>
        <w:rPr>
          <w:szCs w:val="22"/>
        </w:rPr>
      </w:pPr>
      <w:r w:rsidDel="00C11986">
        <w:t>Refer to what you agreed about roles and expectations</w:t>
      </w:r>
    </w:p>
    <w:p w14:paraId="519C1959" w14:textId="23DA303C" w:rsidR="00427187" w:rsidRDefault="00427187" w:rsidP="00485D2F">
      <w:pPr>
        <w:pStyle w:val="ListBullet"/>
        <w:numPr>
          <w:ilvl w:val="0"/>
          <w:numId w:val="0"/>
        </w:numPr>
        <w:ind w:left="284"/>
      </w:pPr>
      <w:r w:rsidDel="00C11986">
        <w:t xml:space="preserve">It’s important to have open conversations with the worker about what you can expect of each other and make a note of what you agree to. This gives you something to refer to when giving feedback about how things are going.  </w:t>
      </w:r>
    </w:p>
    <w:p w14:paraId="6C854492" w14:textId="16D1DE1E" w:rsidR="00427187" w:rsidRPr="00485D2F" w:rsidDel="00C11986" w:rsidRDefault="00427187" w:rsidP="00485D2F">
      <w:pPr>
        <w:pStyle w:val="Bullet1"/>
        <w:rPr>
          <w:szCs w:val="22"/>
        </w:rPr>
      </w:pPr>
      <w:r w:rsidDel="00C11986">
        <w:t xml:space="preserve">It's okay to give feedback </w:t>
      </w:r>
    </w:p>
    <w:p w14:paraId="4FA47BB1" w14:textId="77777777" w:rsidR="00427187" w:rsidDel="00C11986" w:rsidRDefault="00427187" w:rsidP="00485D2F">
      <w:pPr>
        <w:pStyle w:val="ListBullet"/>
        <w:numPr>
          <w:ilvl w:val="0"/>
          <w:numId w:val="0"/>
        </w:numPr>
        <w:ind w:left="284"/>
      </w:pPr>
      <w:r w:rsidDel="00C11986">
        <w:t xml:space="preserve">Giving feedback can be hard and can sometimes raise strong emotions. For example, the worker might get upset if they feel like you’re blaming them for an issue. They might argue or say something you find upsetting. </w:t>
      </w:r>
    </w:p>
    <w:p w14:paraId="742A0971" w14:textId="2F092000" w:rsidR="00427187" w:rsidRDefault="00427187" w:rsidP="00485D2F">
      <w:pPr>
        <w:pStyle w:val="ListBullet"/>
        <w:numPr>
          <w:ilvl w:val="0"/>
          <w:numId w:val="0"/>
        </w:numPr>
        <w:ind w:left="284"/>
      </w:pPr>
      <w:r w:rsidDel="00C11986">
        <w:t>If this happens, you don’t have to change what you’re sayin</w:t>
      </w:r>
      <w:r w:rsidR="00485D2F">
        <w:t xml:space="preserve">g to make them feel better. But </w:t>
      </w:r>
      <w:r w:rsidDel="00C11986">
        <w:t>there are ways to try to keep the conversation calm. For example, you can let them know that you understand that they’re upset. You can explain how something affects you and how making a change can help. If there are a lot of strong feelings, it can also help to have a break and come back later. This gives you both a chance to think more about the issues.</w:t>
      </w:r>
      <w:r>
        <w:br w:type="page"/>
      </w:r>
    </w:p>
    <w:p w14:paraId="0BB93395" w14:textId="37580B46" w:rsidR="00427187" w:rsidRPr="00485D2F" w:rsidDel="00C11986" w:rsidRDefault="00427187" w:rsidP="00485D2F">
      <w:pPr>
        <w:pStyle w:val="Bullet1"/>
        <w:rPr>
          <w:szCs w:val="22"/>
        </w:rPr>
      </w:pPr>
      <w:r w:rsidDel="00C11986">
        <w:lastRenderedPageBreak/>
        <w:t xml:space="preserve">Let </w:t>
      </w:r>
      <w:r w:rsidRPr="00BE41F9" w:rsidDel="00C11986">
        <w:t xml:space="preserve">the worker ask questions and explain their point of view </w:t>
      </w:r>
    </w:p>
    <w:p w14:paraId="5AFC9499" w14:textId="77777777" w:rsidR="00427187" w:rsidDel="00C11986" w:rsidRDefault="00427187" w:rsidP="00485D2F">
      <w:pPr>
        <w:pStyle w:val="ListContinue"/>
        <w:ind w:left="284"/>
      </w:pPr>
      <w:r w:rsidDel="00C11986">
        <w:t>Give the worker a chance to share their thoughts and k</w:t>
      </w:r>
      <w:r w:rsidRPr="00EA3A86" w:rsidDel="00C11986">
        <w:t>eep</w:t>
      </w:r>
      <w:r w:rsidDel="00C11986">
        <w:t xml:space="preserve"> an open mind. This will help you find a way to solve the problem, rather than talking about who is right or wrong. You can also learn what might be getting in the way of a worker doing something you’re asking for. </w:t>
      </w:r>
    </w:p>
    <w:p w14:paraId="26DD97A3" w14:textId="1C8F2248" w:rsidR="00427187" w:rsidRPr="00485D2F" w:rsidDel="00C11986" w:rsidRDefault="00427187" w:rsidP="00485D2F">
      <w:pPr>
        <w:pStyle w:val="Bullet1"/>
        <w:rPr>
          <w:szCs w:val="22"/>
        </w:rPr>
      </w:pPr>
      <w:r w:rsidDel="00C11986">
        <w:t>Keep a record of what you decide</w:t>
      </w:r>
    </w:p>
    <w:p w14:paraId="1E0F0AD4" w14:textId="77777777" w:rsidR="00427187" w:rsidDel="00C11986" w:rsidRDefault="00427187" w:rsidP="00485D2F">
      <w:pPr>
        <w:pStyle w:val="ListContinue"/>
        <w:ind w:left="284"/>
      </w:pPr>
      <w:r w:rsidDel="00C11986">
        <w:t xml:space="preserve">If you decide to make changes after sharing feedback with a worker, it’s useful for you both to make a note of what you decide. You can refer to this record in future. </w:t>
      </w:r>
    </w:p>
    <w:p w14:paraId="421F2CD9" w14:textId="77777777" w:rsidR="00427187" w:rsidDel="00C11986" w:rsidRDefault="00427187" w:rsidP="00485D2F">
      <w:pPr>
        <w:pStyle w:val="ListContinue"/>
        <w:ind w:left="284" w:firstLine="6"/>
      </w:pPr>
      <w:r w:rsidDel="00C11986">
        <w:t>If you’re using a provider, there might also be things you or the worker want to follow up with their supervisor. For example, to make sure the worker gets any support they need.</w:t>
      </w:r>
    </w:p>
    <w:p w14:paraId="410865C3" w14:textId="77777777" w:rsidR="00427187" w:rsidDel="00C11986" w:rsidRDefault="00427187" w:rsidP="00427187">
      <w:pPr>
        <w:pStyle w:val="Heading3"/>
      </w:pPr>
      <w:bookmarkStart w:id="68" w:name="_Toc137728919"/>
      <w:bookmarkStart w:id="69" w:name="_Toc138343171"/>
      <w:bookmarkStart w:id="70" w:name="_Toc144290419"/>
      <w:r w:rsidDel="00C11986">
        <w:t>Setting up how you’ll give feedback</w:t>
      </w:r>
      <w:bookmarkEnd w:id="68"/>
      <w:bookmarkEnd w:id="69"/>
      <w:bookmarkEnd w:id="70"/>
    </w:p>
    <w:p w14:paraId="7A34B703" w14:textId="77777777" w:rsidR="00427187" w:rsidDel="00C11986" w:rsidRDefault="00427187" w:rsidP="00427187">
      <w:r w:rsidDel="00C11986">
        <w:t xml:space="preserve">Think about how and when you’ll check in with the worker to share feedback. </w:t>
      </w:r>
    </w:p>
    <w:p w14:paraId="535DF1BD" w14:textId="391F4981" w:rsidR="00427187" w:rsidRPr="00485D2F" w:rsidRDefault="00427187" w:rsidP="00485D2F">
      <w:pPr>
        <w:pStyle w:val="Bullet1"/>
        <w:rPr>
          <w:szCs w:val="22"/>
        </w:rPr>
      </w:pPr>
      <w:r w:rsidRPr="00990982" w:rsidDel="00C11986">
        <w:t xml:space="preserve">Is there an agreed way for </w:t>
      </w:r>
      <w:r w:rsidDel="00C11986">
        <w:t xml:space="preserve">you </w:t>
      </w:r>
      <w:r w:rsidRPr="00990982" w:rsidDel="00C11986">
        <w:t>and</w:t>
      </w:r>
      <w:r w:rsidDel="00C11986">
        <w:t xml:space="preserve"> the</w:t>
      </w:r>
      <w:r w:rsidRPr="00990982" w:rsidDel="00C11986">
        <w:t xml:space="preserve"> worker to share thoughts and feedback about how things are going? </w:t>
      </w:r>
      <w:r w:rsidDel="00C11986">
        <w:t>For example, a chat in person at the end of each shift or week? Or using email or a communication book?</w:t>
      </w:r>
    </w:p>
    <w:p w14:paraId="560FBF0B" w14:textId="23CFB37F" w:rsidR="00427187" w:rsidRPr="00485D2F" w:rsidRDefault="00427187" w:rsidP="00485D2F">
      <w:pPr>
        <w:pStyle w:val="Bullet1"/>
        <w:rPr>
          <w:szCs w:val="22"/>
        </w:rPr>
      </w:pPr>
      <w:r w:rsidDel="00C11986">
        <w:t>If you’re using a provider, do you want to set up a regular time with the supervisor and the worker to talk about how things are going?</w:t>
      </w:r>
    </w:p>
    <w:p w14:paraId="3520EB9A" w14:textId="50BDF0DB" w:rsidR="00427187" w:rsidRPr="00485D2F" w:rsidRDefault="00427187" w:rsidP="00485D2F">
      <w:pPr>
        <w:pStyle w:val="Bullet1"/>
        <w:rPr>
          <w:szCs w:val="22"/>
        </w:rPr>
      </w:pPr>
      <w:r w:rsidRPr="00990982" w:rsidDel="00C11986">
        <w:t xml:space="preserve">Who else might have useful feedback about how </w:t>
      </w:r>
      <w:r w:rsidDel="00C11986">
        <w:t>the</w:t>
      </w:r>
      <w:r w:rsidRPr="00990982" w:rsidDel="00C11986">
        <w:t xml:space="preserve"> support is working for </w:t>
      </w:r>
      <w:r w:rsidDel="00C11986">
        <w:t>you</w:t>
      </w:r>
      <w:r w:rsidRPr="00990982" w:rsidDel="00C11986">
        <w:t xml:space="preserve"> and </w:t>
      </w:r>
      <w:r w:rsidDel="00C11986">
        <w:t xml:space="preserve">for the </w:t>
      </w:r>
      <w:r w:rsidRPr="00990982" w:rsidDel="00C11986">
        <w:t>worker?</w:t>
      </w:r>
      <w:r w:rsidDel="00C11986">
        <w:t xml:space="preserve"> For example, a family member.</w:t>
      </w:r>
    </w:p>
    <w:p w14:paraId="4AFB4E48" w14:textId="59A4D438" w:rsidR="00427187" w:rsidRPr="00485D2F" w:rsidRDefault="00427187" w:rsidP="00485D2F">
      <w:pPr>
        <w:pStyle w:val="Bullet1"/>
        <w:rPr>
          <w:szCs w:val="22"/>
        </w:rPr>
      </w:pPr>
      <w:r w:rsidDel="00C11986">
        <w:t xml:space="preserve">Do you feel comfortable giving positive and negative feedback to the worker about the way they support you? If not, what makes it hard to do this? </w:t>
      </w:r>
    </w:p>
    <w:p w14:paraId="25F70A1B" w14:textId="48E724C8" w:rsidR="00427187" w:rsidRPr="00485D2F" w:rsidRDefault="00427187" w:rsidP="00485D2F">
      <w:pPr>
        <w:pStyle w:val="Bullet1"/>
        <w:rPr>
          <w:szCs w:val="22"/>
        </w:rPr>
      </w:pPr>
      <w:r w:rsidDel="00C11986">
        <w:t xml:space="preserve">What kind of support would you like to help you give feedback? </w:t>
      </w:r>
    </w:p>
    <w:p w14:paraId="114B8182" w14:textId="77777777" w:rsidR="00427187" w:rsidRDefault="00427187" w:rsidP="00427187">
      <w:pPr>
        <w:suppressAutoHyphens w:val="0"/>
        <w:spacing w:before="120" w:after="120" w:line="240" w:lineRule="auto"/>
        <w:rPr>
          <w:color w:val="auto"/>
          <w:szCs w:val="26"/>
          <w:lang w:val="en-US" w:eastAsia="ja-JP"/>
        </w:rPr>
      </w:pPr>
      <w:r>
        <w:br w:type="page"/>
      </w:r>
    </w:p>
    <w:p w14:paraId="18B40795" w14:textId="77777777" w:rsidR="00427187" w:rsidDel="00C11986" w:rsidRDefault="00427187" w:rsidP="00427187">
      <w:pPr>
        <w:pStyle w:val="Heading3"/>
      </w:pPr>
      <w:bookmarkStart w:id="71" w:name="_Toc137728920"/>
      <w:bookmarkStart w:id="72" w:name="_Toc138343172"/>
      <w:bookmarkStart w:id="73" w:name="_Toc144290420"/>
      <w:r w:rsidDel="00C11986">
        <w:lastRenderedPageBreak/>
        <w:t>Giving and getting feedback</w:t>
      </w:r>
      <w:bookmarkEnd w:id="71"/>
      <w:bookmarkEnd w:id="72"/>
      <w:bookmarkEnd w:id="73"/>
    </w:p>
    <w:p w14:paraId="4D93B12D" w14:textId="77777777" w:rsidR="00427187" w:rsidDel="00C11986" w:rsidRDefault="00427187" w:rsidP="00427187">
      <w:pPr>
        <w:pStyle w:val="ListBullet"/>
        <w:numPr>
          <w:ilvl w:val="0"/>
          <w:numId w:val="0"/>
        </w:numPr>
        <w:ind w:left="360" w:hanging="360"/>
      </w:pPr>
      <w:r w:rsidDel="00C11986">
        <w:t>When you check in with the worker, think about what feedback you want to share.</w:t>
      </w:r>
    </w:p>
    <w:p w14:paraId="3600E137" w14:textId="33870AAA" w:rsidR="00427187" w:rsidRPr="00485D2F" w:rsidRDefault="00427187" w:rsidP="00485D2F">
      <w:pPr>
        <w:numPr>
          <w:ilvl w:val="0"/>
          <w:numId w:val="34"/>
        </w:numPr>
        <w:rPr>
          <w:szCs w:val="22"/>
        </w:rPr>
      </w:pPr>
      <w:r w:rsidDel="00C11986">
        <w:t>How are things going with your support? What is good and what could be better or</w:t>
      </w:r>
      <w:r>
        <w:t xml:space="preserve"> </w:t>
      </w:r>
      <w:r w:rsidDel="00C11986">
        <w:t>different?</w:t>
      </w:r>
    </w:p>
    <w:p w14:paraId="5ACCDAF6" w14:textId="75C750F2" w:rsidR="00427187" w:rsidRPr="00485D2F" w:rsidDel="00C11986" w:rsidRDefault="00427187" w:rsidP="00485D2F">
      <w:pPr>
        <w:numPr>
          <w:ilvl w:val="0"/>
          <w:numId w:val="34"/>
        </w:numPr>
        <w:rPr>
          <w:szCs w:val="22"/>
        </w:rPr>
      </w:pPr>
      <w:r w:rsidRPr="00990982" w:rsidDel="00C11986">
        <w:t xml:space="preserve">How </w:t>
      </w:r>
      <w:r w:rsidDel="00C11986">
        <w:t>does the worker</w:t>
      </w:r>
      <w:r w:rsidRPr="00990982" w:rsidDel="00C11986">
        <w:t xml:space="preserve"> feel </w:t>
      </w:r>
      <w:r w:rsidDel="00C11986">
        <w:t>they’re</w:t>
      </w:r>
      <w:r w:rsidRPr="00990982" w:rsidDel="00C11986">
        <w:t xml:space="preserve"> going in </w:t>
      </w:r>
      <w:r w:rsidDel="00C11986">
        <w:t>giving you</w:t>
      </w:r>
      <w:r w:rsidRPr="00990982" w:rsidDel="00C11986">
        <w:t xml:space="preserve"> support? Are there any areas </w:t>
      </w:r>
      <w:r w:rsidDel="00C11986">
        <w:t>they</w:t>
      </w:r>
      <w:r>
        <w:t xml:space="preserve"> </w:t>
      </w:r>
      <w:r w:rsidRPr="00990982" w:rsidDel="00C11986">
        <w:t>feel</w:t>
      </w:r>
      <w:r>
        <w:t xml:space="preserve"> </w:t>
      </w:r>
      <w:r w:rsidDel="00C11986">
        <w:t>they</w:t>
      </w:r>
      <w:r w:rsidRPr="00990982" w:rsidDel="00C11986">
        <w:t xml:space="preserve"> need </w:t>
      </w:r>
      <w:r w:rsidDel="00C11986">
        <w:t>more</w:t>
      </w:r>
      <w:r w:rsidRPr="00990982" w:rsidDel="00C11986">
        <w:t xml:space="preserve"> training or </w:t>
      </w:r>
      <w:r w:rsidDel="00C11986">
        <w:t>help</w:t>
      </w:r>
      <w:r w:rsidRPr="00990982" w:rsidDel="00C11986">
        <w:t>?</w:t>
      </w:r>
    </w:p>
    <w:p w14:paraId="7FF9035A" w14:textId="77777777" w:rsidR="00427187" w:rsidRDefault="00427187" w:rsidP="00DC3FBF">
      <w:pPr>
        <w:pStyle w:val="ListBullet"/>
        <w:numPr>
          <w:ilvl w:val="0"/>
          <w:numId w:val="0"/>
        </w:numPr>
        <w:spacing w:after="360"/>
      </w:pPr>
      <w:r w:rsidDel="00C11986">
        <w:t xml:space="preserve">Find out more about </w:t>
      </w:r>
      <w:hyperlink r:id="rId21" w:anchor="gen_checkIn_0_0" w:history="1">
        <w:r w:rsidRPr="00C46A2E" w:rsidDel="00C11986">
          <w:rPr>
            <w:rStyle w:val="Hyperlink"/>
          </w:rPr>
          <w:t>checking in and giving feedback</w:t>
        </w:r>
      </w:hyperlink>
      <w:r w:rsidDel="00C11986">
        <w:t xml:space="preserve"> in the Framework.</w:t>
      </w:r>
    </w:p>
    <w:p w14:paraId="71F92467" w14:textId="77777777" w:rsidR="00427187" w:rsidRPr="00824A6F" w:rsidDel="00C11986" w:rsidRDefault="00427187" w:rsidP="00427187">
      <w:pPr>
        <w:pStyle w:val="BlockText"/>
        <w:rPr>
          <w:i/>
          <w:iCs w:val="0"/>
        </w:rPr>
      </w:pPr>
      <w:r w:rsidRPr="00824A6F" w:rsidDel="00C11986">
        <w:rPr>
          <w:b/>
          <w:bCs/>
          <w:i/>
          <w:iCs w:val="0"/>
        </w:rPr>
        <w:t>Example:</w:t>
      </w:r>
      <w:r w:rsidRPr="00824A6F" w:rsidDel="00C11986">
        <w:rPr>
          <w:i/>
          <w:iCs w:val="0"/>
        </w:rPr>
        <w:t xml:space="preserve"> Rhonda is generally happy about the support she </w:t>
      </w:r>
      <w:r w:rsidDel="00C11986">
        <w:rPr>
          <w:i/>
          <w:iCs w:val="0"/>
        </w:rPr>
        <w:t>gets</w:t>
      </w:r>
      <w:r w:rsidRPr="00824A6F" w:rsidDel="00C11986">
        <w:rPr>
          <w:i/>
          <w:iCs w:val="0"/>
        </w:rPr>
        <w:t xml:space="preserve"> from Nan </w:t>
      </w:r>
      <w:r w:rsidDel="00C11986">
        <w:rPr>
          <w:i/>
          <w:iCs w:val="0"/>
        </w:rPr>
        <w:t>but</w:t>
      </w:r>
      <w:r w:rsidRPr="00824A6F" w:rsidDel="00C11986">
        <w:rPr>
          <w:i/>
          <w:iCs w:val="0"/>
        </w:rPr>
        <w:t xml:space="preserve"> lately </w:t>
      </w:r>
      <w:r w:rsidDel="00C11986">
        <w:rPr>
          <w:i/>
          <w:iCs w:val="0"/>
        </w:rPr>
        <w:t>Nan</w:t>
      </w:r>
      <w:r w:rsidRPr="00824A6F" w:rsidDel="00C11986">
        <w:rPr>
          <w:i/>
          <w:iCs w:val="0"/>
        </w:rPr>
        <w:t xml:space="preserve"> </w:t>
      </w:r>
      <w:r w:rsidDel="00C11986">
        <w:rPr>
          <w:i/>
          <w:iCs w:val="0"/>
        </w:rPr>
        <w:t>is</w:t>
      </w:r>
      <w:r w:rsidRPr="00824A6F" w:rsidDel="00C11986">
        <w:rPr>
          <w:i/>
          <w:iCs w:val="0"/>
        </w:rPr>
        <w:t xml:space="preserve"> spending a lot of time on her phone. Rhonda </w:t>
      </w:r>
      <w:r w:rsidDel="00C11986">
        <w:rPr>
          <w:i/>
          <w:iCs w:val="0"/>
        </w:rPr>
        <w:t>doesn’t</w:t>
      </w:r>
      <w:r w:rsidRPr="00824A6F" w:rsidDel="00C11986">
        <w:rPr>
          <w:i/>
          <w:iCs w:val="0"/>
        </w:rPr>
        <w:t xml:space="preserve"> want to upset Nan </w:t>
      </w:r>
      <w:r w:rsidDel="00C11986">
        <w:rPr>
          <w:i/>
          <w:iCs w:val="0"/>
        </w:rPr>
        <w:t xml:space="preserve">so she hasn’t raised it. She’s also worried that </w:t>
      </w:r>
      <w:r w:rsidRPr="00824A6F" w:rsidDel="00C11986">
        <w:rPr>
          <w:i/>
          <w:iCs w:val="0"/>
        </w:rPr>
        <w:t xml:space="preserve">if she mentions it to the service provider, she will get Nan in trouble. </w:t>
      </w:r>
    </w:p>
    <w:p w14:paraId="7DF66845" w14:textId="77777777" w:rsidR="00427187" w:rsidRPr="00824A6F" w:rsidDel="00C11986" w:rsidRDefault="00427187" w:rsidP="00427187">
      <w:pPr>
        <w:pStyle w:val="BlockText"/>
        <w:rPr>
          <w:i/>
          <w:iCs w:val="0"/>
        </w:rPr>
      </w:pPr>
      <w:r w:rsidDel="00C11986">
        <w:rPr>
          <w:i/>
          <w:iCs w:val="0"/>
        </w:rPr>
        <w:t>If Rhonda and Nan agree</w:t>
      </w:r>
      <w:r w:rsidRPr="00824A6F" w:rsidDel="00C11986">
        <w:rPr>
          <w:i/>
          <w:iCs w:val="0"/>
        </w:rPr>
        <w:t xml:space="preserve"> about how and when to check in with each other</w:t>
      </w:r>
      <w:r w:rsidDel="00C11986">
        <w:rPr>
          <w:i/>
          <w:iCs w:val="0"/>
        </w:rPr>
        <w:t>,</w:t>
      </w:r>
      <w:r w:rsidRPr="00824A6F" w:rsidDel="00C11986">
        <w:rPr>
          <w:i/>
          <w:iCs w:val="0"/>
        </w:rPr>
        <w:t xml:space="preserve"> </w:t>
      </w:r>
      <w:r w:rsidDel="00C11986">
        <w:rPr>
          <w:i/>
          <w:iCs w:val="0"/>
        </w:rPr>
        <w:t xml:space="preserve">it </w:t>
      </w:r>
      <w:r w:rsidRPr="00824A6F" w:rsidDel="00C11986">
        <w:rPr>
          <w:i/>
          <w:iCs w:val="0"/>
        </w:rPr>
        <w:t xml:space="preserve">can help </w:t>
      </w:r>
      <w:r w:rsidDel="00C11986">
        <w:rPr>
          <w:i/>
          <w:iCs w:val="0"/>
        </w:rPr>
        <w:t>when they have to talk about something hard</w:t>
      </w:r>
      <w:r w:rsidRPr="00824A6F" w:rsidDel="00C11986">
        <w:rPr>
          <w:i/>
          <w:iCs w:val="0"/>
        </w:rPr>
        <w:t xml:space="preserve">. Rhonda </w:t>
      </w:r>
      <w:r w:rsidDel="00C11986">
        <w:rPr>
          <w:i/>
          <w:iCs w:val="0"/>
        </w:rPr>
        <w:t>suggests that they</w:t>
      </w:r>
      <w:r w:rsidRPr="00824A6F" w:rsidDel="00C11986">
        <w:rPr>
          <w:i/>
          <w:iCs w:val="0"/>
        </w:rPr>
        <w:t xml:space="preserve"> make a time </w:t>
      </w:r>
      <w:r w:rsidDel="00C11986">
        <w:rPr>
          <w:i/>
          <w:iCs w:val="0"/>
        </w:rPr>
        <w:t>o</w:t>
      </w:r>
      <w:r w:rsidRPr="00824A6F" w:rsidDel="00C11986">
        <w:rPr>
          <w:i/>
          <w:iCs w:val="0"/>
        </w:rPr>
        <w:t>nce a fortnight to have a cup</w:t>
      </w:r>
      <w:r w:rsidDel="00C11986">
        <w:rPr>
          <w:i/>
          <w:iCs w:val="0"/>
        </w:rPr>
        <w:t xml:space="preserve"> of tea</w:t>
      </w:r>
      <w:r w:rsidRPr="00824A6F" w:rsidDel="00C11986">
        <w:rPr>
          <w:i/>
          <w:iCs w:val="0"/>
        </w:rPr>
        <w:t xml:space="preserve"> and a chat about how things are going.</w:t>
      </w:r>
      <w:r w:rsidDel="00C11986">
        <w:rPr>
          <w:i/>
          <w:iCs w:val="0"/>
        </w:rPr>
        <w:t xml:space="preserve"> </w:t>
      </w:r>
    </w:p>
    <w:p w14:paraId="710B0BC9" w14:textId="77777777" w:rsidR="00427187" w:rsidRPr="00824A6F" w:rsidDel="00C11986" w:rsidRDefault="00427187" w:rsidP="00427187">
      <w:pPr>
        <w:pStyle w:val="BlockText"/>
        <w:rPr>
          <w:i/>
          <w:iCs w:val="0"/>
        </w:rPr>
      </w:pPr>
      <w:r w:rsidDel="00C11986">
        <w:rPr>
          <w:i/>
          <w:iCs w:val="0"/>
        </w:rPr>
        <w:t xml:space="preserve">When they chat, </w:t>
      </w:r>
      <w:r w:rsidRPr="00824A6F" w:rsidDel="00C11986">
        <w:rPr>
          <w:i/>
          <w:iCs w:val="0"/>
        </w:rPr>
        <w:t xml:space="preserve">Rhonda </w:t>
      </w:r>
      <w:r w:rsidDel="00C11986">
        <w:rPr>
          <w:i/>
          <w:iCs w:val="0"/>
        </w:rPr>
        <w:t>finds out</w:t>
      </w:r>
      <w:r w:rsidRPr="00824A6F" w:rsidDel="00C11986">
        <w:rPr>
          <w:i/>
          <w:iCs w:val="0"/>
        </w:rPr>
        <w:t xml:space="preserve"> that Nan has a daughter who has been </w:t>
      </w:r>
      <w:r w:rsidDel="00C11986">
        <w:rPr>
          <w:i/>
          <w:iCs w:val="0"/>
        </w:rPr>
        <w:t>sick. Nan</w:t>
      </w:r>
      <w:r w:rsidRPr="00824A6F" w:rsidDel="00C11986">
        <w:rPr>
          <w:i/>
          <w:iCs w:val="0"/>
        </w:rPr>
        <w:t xml:space="preserve"> was </w:t>
      </w:r>
      <w:r w:rsidDel="00C11986">
        <w:rPr>
          <w:i/>
          <w:iCs w:val="0"/>
        </w:rPr>
        <w:t xml:space="preserve">on her phone </w:t>
      </w:r>
      <w:r w:rsidRPr="00824A6F" w:rsidDel="00C11986">
        <w:rPr>
          <w:i/>
          <w:iCs w:val="0"/>
        </w:rPr>
        <w:t xml:space="preserve">checking with her childcare centre that </w:t>
      </w:r>
      <w:r w:rsidDel="00C11986">
        <w:rPr>
          <w:i/>
          <w:iCs w:val="0"/>
        </w:rPr>
        <w:t>her daughter</w:t>
      </w:r>
      <w:r w:rsidRPr="00824A6F" w:rsidDel="00C11986">
        <w:rPr>
          <w:i/>
          <w:iCs w:val="0"/>
        </w:rPr>
        <w:t xml:space="preserve"> was </w:t>
      </w:r>
      <w:r w:rsidDel="00C11986">
        <w:rPr>
          <w:i/>
          <w:iCs w:val="0"/>
        </w:rPr>
        <w:t>okay</w:t>
      </w:r>
      <w:r w:rsidRPr="00824A6F" w:rsidDel="00C11986">
        <w:rPr>
          <w:i/>
          <w:iCs w:val="0"/>
        </w:rPr>
        <w:t xml:space="preserve">. Nan realises that </w:t>
      </w:r>
      <w:r w:rsidDel="00C11986">
        <w:rPr>
          <w:i/>
          <w:iCs w:val="0"/>
        </w:rPr>
        <w:t>she hasn’t</w:t>
      </w:r>
      <w:r w:rsidRPr="00824A6F" w:rsidDel="00C11986">
        <w:rPr>
          <w:i/>
          <w:iCs w:val="0"/>
        </w:rPr>
        <w:t xml:space="preserve"> been </w:t>
      </w:r>
      <w:r w:rsidDel="00C11986">
        <w:rPr>
          <w:i/>
          <w:iCs w:val="0"/>
        </w:rPr>
        <w:t>focused on work.</w:t>
      </w:r>
      <w:r w:rsidRPr="00824A6F" w:rsidDel="00C11986">
        <w:rPr>
          <w:i/>
          <w:iCs w:val="0"/>
        </w:rPr>
        <w:t xml:space="preserve"> </w:t>
      </w:r>
      <w:r w:rsidDel="00C11986">
        <w:rPr>
          <w:i/>
          <w:iCs w:val="0"/>
        </w:rPr>
        <w:t>She</w:t>
      </w:r>
      <w:r w:rsidRPr="00824A6F" w:rsidDel="00C11986">
        <w:rPr>
          <w:i/>
          <w:iCs w:val="0"/>
        </w:rPr>
        <w:t xml:space="preserve"> </w:t>
      </w:r>
      <w:r w:rsidDel="00C11986">
        <w:rPr>
          <w:i/>
          <w:iCs w:val="0"/>
        </w:rPr>
        <w:t>asks</w:t>
      </w:r>
      <w:r w:rsidRPr="00824A6F" w:rsidDel="00C11986">
        <w:rPr>
          <w:i/>
          <w:iCs w:val="0"/>
        </w:rPr>
        <w:t xml:space="preserve"> the centre to contact her partner if </w:t>
      </w:r>
      <w:r w:rsidDel="00C11986">
        <w:rPr>
          <w:i/>
          <w:iCs w:val="0"/>
        </w:rPr>
        <w:t>there’s</w:t>
      </w:r>
      <w:r w:rsidRPr="00824A6F" w:rsidDel="00C11986">
        <w:rPr>
          <w:i/>
          <w:iCs w:val="0"/>
        </w:rPr>
        <w:t xml:space="preserve"> an issue with her child during working hours. </w:t>
      </w:r>
    </w:p>
    <w:p w14:paraId="4FD00D70" w14:textId="77777777" w:rsidR="00427187" w:rsidRPr="004426C7" w:rsidRDefault="00427187" w:rsidP="00427187">
      <w:pPr>
        <w:suppressAutoHyphens w:val="0"/>
        <w:spacing w:before="120" w:after="120" w:line="240" w:lineRule="auto"/>
      </w:pPr>
      <w:bookmarkStart w:id="74" w:name="_Supporting_worker_capability_1"/>
      <w:bookmarkStart w:id="75" w:name="_Toc137727385"/>
      <w:bookmarkEnd w:id="74"/>
      <w:r>
        <w:br w:type="page"/>
      </w:r>
    </w:p>
    <w:p w14:paraId="7BA05F6B" w14:textId="77777777" w:rsidR="00427187" w:rsidRPr="000D040C" w:rsidRDefault="00427187" w:rsidP="00427187">
      <w:pPr>
        <w:pStyle w:val="Heading2"/>
        <w:rPr>
          <w:rStyle w:val="Hyperlink"/>
        </w:rPr>
      </w:pPr>
      <w:bookmarkStart w:id="76" w:name="_Toc144290421"/>
      <w:r>
        <w:lastRenderedPageBreak/>
        <w:t xml:space="preserve">Supporting </w:t>
      </w:r>
      <w:bookmarkEnd w:id="61"/>
      <w:r w:rsidRPr="002A4DA1">
        <w:t>worker capability</w:t>
      </w:r>
      <w:bookmarkEnd w:id="75"/>
      <w:bookmarkEnd w:id="76"/>
    </w:p>
    <w:p w14:paraId="527994FD" w14:textId="77777777" w:rsidR="00427187" w:rsidRDefault="00427187" w:rsidP="00427187">
      <w:r>
        <w:t xml:space="preserve">If you’re using a provider, you might want to be part of making sure that workers have the skills and training to support you. Think about how involved you want to be in that process. </w:t>
      </w:r>
    </w:p>
    <w:p w14:paraId="1D559756" w14:textId="77777777" w:rsidR="00427187" w:rsidRDefault="00427187" w:rsidP="00427187">
      <w:r w:rsidRPr="00106388">
        <w:t xml:space="preserve">If you </w:t>
      </w:r>
      <w:r w:rsidRPr="006E739C">
        <w:t>directly employ</w:t>
      </w:r>
      <w:r w:rsidRPr="00106388">
        <w:t xml:space="preserve"> your own workers,</w:t>
      </w:r>
      <w:r w:rsidRPr="002A4DA1">
        <w:t xml:space="preserve"> you might want to </w:t>
      </w:r>
      <w:r>
        <w:t>find out if the</w:t>
      </w:r>
      <w:r w:rsidRPr="002A4DA1">
        <w:t xml:space="preserve"> worker</w:t>
      </w:r>
      <w:r>
        <w:t>s</w:t>
      </w:r>
      <w:r w:rsidRPr="002A4DA1">
        <w:t xml:space="preserve"> </w:t>
      </w:r>
      <w:r>
        <w:t xml:space="preserve">know how to do what you need. You can use the </w:t>
      </w:r>
      <w:hyperlink r:id="rId22" w:anchor="gen_yourImpact_0_0" w:history="1">
        <w:r>
          <w:rPr>
            <w:rStyle w:val="Hyperlink"/>
          </w:rPr>
          <w:t>core capabilities outlined in the Framework</w:t>
        </w:r>
      </w:hyperlink>
      <w:r>
        <w:t xml:space="preserve"> to help check this</w:t>
      </w:r>
      <w:r w:rsidRPr="006E739C">
        <w:t xml:space="preserve">. </w:t>
      </w:r>
    </w:p>
    <w:p w14:paraId="3EC452AC" w14:textId="77777777" w:rsidR="00485D2F" w:rsidRDefault="00427187" w:rsidP="00485D2F">
      <w:pPr>
        <w:numPr>
          <w:ilvl w:val="0"/>
          <w:numId w:val="34"/>
        </w:numPr>
        <w:rPr>
          <w:szCs w:val="22"/>
        </w:rPr>
      </w:pPr>
      <w:r>
        <w:t xml:space="preserve">When a worker needs to learn something new, do you want someone to help you explain what to do? For example, a family member or a health specialist. </w:t>
      </w:r>
    </w:p>
    <w:p w14:paraId="6BC4C121" w14:textId="77777777" w:rsidR="00485D2F" w:rsidRDefault="00427187" w:rsidP="00485D2F">
      <w:pPr>
        <w:numPr>
          <w:ilvl w:val="0"/>
          <w:numId w:val="34"/>
        </w:numPr>
        <w:rPr>
          <w:szCs w:val="22"/>
        </w:rPr>
      </w:pPr>
      <w:r>
        <w:t>If you directly employ workers, how will you know that they have the capabilities they need?</w:t>
      </w:r>
    </w:p>
    <w:p w14:paraId="2D0D4FF6" w14:textId="77777777" w:rsidR="00485D2F" w:rsidRDefault="00427187" w:rsidP="00485D2F">
      <w:pPr>
        <w:numPr>
          <w:ilvl w:val="0"/>
          <w:numId w:val="34"/>
        </w:numPr>
        <w:rPr>
          <w:szCs w:val="22"/>
        </w:rPr>
      </w:pPr>
      <w:r w:rsidRPr="00990982">
        <w:t xml:space="preserve">How experienced is </w:t>
      </w:r>
      <w:r>
        <w:t>the</w:t>
      </w:r>
      <w:r w:rsidRPr="00990982">
        <w:t xml:space="preserve"> worker in </w:t>
      </w:r>
      <w:r>
        <w:t>giving</w:t>
      </w:r>
      <w:r w:rsidRPr="00990982">
        <w:t xml:space="preserve"> </w:t>
      </w:r>
      <w:r>
        <w:t>the</w:t>
      </w:r>
      <w:r w:rsidRPr="00990982">
        <w:t xml:space="preserve"> type</w:t>
      </w:r>
      <w:r>
        <w:t>s</w:t>
      </w:r>
      <w:r w:rsidRPr="00990982">
        <w:t xml:space="preserve"> of support</w:t>
      </w:r>
      <w:r>
        <w:t xml:space="preserve"> you need</w:t>
      </w:r>
      <w:r w:rsidRPr="00990982">
        <w:t xml:space="preserve">? </w:t>
      </w:r>
    </w:p>
    <w:p w14:paraId="37783F12" w14:textId="72010AEE" w:rsidR="00427187" w:rsidRPr="00485D2F" w:rsidRDefault="00427187" w:rsidP="00DC3FBF">
      <w:pPr>
        <w:numPr>
          <w:ilvl w:val="0"/>
          <w:numId w:val="34"/>
        </w:numPr>
        <w:spacing w:after="360"/>
        <w:rPr>
          <w:szCs w:val="22"/>
        </w:rPr>
      </w:pPr>
      <w:r>
        <w:t>H</w:t>
      </w:r>
      <w:r w:rsidRPr="00990982">
        <w:t xml:space="preserve">ave you talked to the worker about how </w:t>
      </w:r>
      <w:r>
        <w:t>you'll</w:t>
      </w:r>
      <w:r w:rsidRPr="00990982">
        <w:t xml:space="preserve"> assess their capabilities – including behaviours, attitudes and values? </w:t>
      </w:r>
    </w:p>
    <w:p w14:paraId="1261BA54" w14:textId="77777777" w:rsidR="00427187" w:rsidRDefault="00427187" w:rsidP="00427187">
      <w:pPr>
        <w:pStyle w:val="BlockText"/>
        <w:rPr>
          <w:i/>
        </w:rPr>
      </w:pPr>
      <w:r w:rsidRPr="00824A6F">
        <w:rPr>
          <w:b/>
          <w:bCs/>
          <w:i/>
        </w:rPr>
        <w:t>Example:</w:t>
      </w:r>
      <w:r w:rsidRPr="00824A6F">
        <w:rPr>
          <w:i/>
        </w:rPr>
        <w:t xml:space="preserve"> ABC Support Services support Gina’s </w:t>
      </w:r>
      <w:r>
        <w:rPr>
          <w:i/>
        </w:rPr>
        <w:t>5</w:t>
      </w:r>
      <w:r w:rsidRPr="00824A6F">
        <w:rPr>
          <w:i/>
        </w:rPr>
        <w:t>-year-old daughter</w:t>
      </w:r>
      <w:r>
        <w:rPr>
          <w:i/>
        </w:rPr>
        <w:t>,</w:t>
      </w:r>
      <w:r w:rsidRPr="00824A6F">
        <w:rPr>
          <w:i/>
        </w:rPr>
        <w:t xml:space="preserve"> who relies on </w:t>
      </w:r>
      <w:r>
        <w:rPr>
          <w:i/>
        </w:rPr>
        <w:t>tube</w:t>
      </w:r>
      <w:r w:rsidRPr="00824A6F">
        <w:rPr>
          <w:i/>
        </w:rPr>
        <w:t xml:space="preserve"> feeding. </w:t>
      </w:r>
      <w:r>
        <w:rPr>
          <w:i/>
        </w:rPr>
        <w:t>It’s very important to Gina that the worker has the capabilities they need.</w:t>
      </w:r>
      <w:r w:rsidRPr="00413CCD">
        <w:rPr>
          <w:i/>
        </w:rPr>
        <w:t xml:space="preserve"> </w:t>
      </w:r>
      <w:r w:rsidRPr="00824A6F">
        <w:rPr>
          <w:i/>
        </w:rPr>
        <w:t xml:space="preserve">Gina has always trained her daughter’s workers </w:t>
      </w:r>
      <w:r>
        <w:rPr>
          <w:i/>
        </w:rPr>
        <w:t>so they know</w:t>
      </w:r>
      <w:r w:rsidRPr="00824A6F">
        <w:rPr>
          <w:i/>
        </w:rPr>
        <w:t xml:space="preserve"> exactly how </w:t>
      </w:r>
      <w:r>
        <w:rPr>
          <w:i/>
        </w:rPr>
        <w:t>to support her</w:t>
      </w:r>
      <w:r w:rsidRPr="00824A6F">
        <w:rPr>
          <w:i/>
        </w:rPr>
        <w:t>.</w:t>
      </w:r>
    </w:p>
    <w:p w14:paraId="4A35E788" w14:textId="77777777" w:rsidR="00427187" w:rsidRDefault="00427187" w:rsidP="00427187">
      <w:pPr>
        <w:pStyle w:val="BlockText"/>
        <w:rPr>
          <w:i/>
        </w:rPr>
      </w:pPr>
      <w:r w:rsidRPr="00824A6F">
        <w:rPr>
          <w:i/>
        </w:rPr>
        <w:t>A new support worker will be starting on Monday</w:t>
      </w:r>
      <w:r>
        <w:rPr>
          <w:i/>
        </w:rPr>
        <w:t>. They have recently done</w:t>
      </w:r>
      <w:r w:rsidRPr="00824A6F">
        <w:rPr>
          <w:i/>
        </w:rPr>
        <w:t xml:space="preserve"> a training course. </w:t>
      </w:r>
      <w:r>
        <w:rPr>
          <w:i/>
        </w:rPr>
        <w:t>Gina</w:t>
      </w:r>
      <w:r w:rsidRPr="00824A6F">
        <w:rPr>
          <w:i/>
        </w:rPr>
        <w:t xml:space="preserve"> talks with the supervisor </w:t>
      </w:r>
      <w:r>
        <w:rPr>
          <w:i/>
        </w:rPr>
        <w:t xml:space="preserve">about the worker. She </w:t>
      </w:r>
      <w:r w:rsidRPr="00824A6F">
        <w:rPr>
          <w:i/>
        </w:rPr>
        <w:t xml:space="preserve">agrees that </w:t>
      </w:r>
      <w:r>
        <w:rPr>
          <w:i/>
        </w:rPr>
        <w:t>she’ll</w:t>
      </w:r>
      <w:r w:rsidRPr="00824A6F">
        <w:rPr>
          <w:i/>
        </w:rPr>
        <w:t xml:space="preserve"> </w:t>
      </w:r>
      <w:r>
        <w:rPr>
          <w:i/>
        </w:rPr>
        <w:t>give the worker some extra</w:t>
      </w:r>
      <w:r w:rsidRPr="00824A6F">
        <w:rPr>
          <w:i/>
        </w:rPr>
        <w:t xml:space="preserve"> hands-on training</w:t>
      </w:r>
      <w:r>
        <w:rPr>
          <w:i/>
        </w:rPr>
        <w:t xml:space="preserve">. </w:t>
      </w:r>
    </w:p>
    <w:p w14:paraId="11001D08" w14:textId="77777777" w:rsidR="00427187" w:rsidRPr="00824A6F" w:rsidRDefault="00427187" w:rsidP="00427187">
      <w:pPr>
        <w:pStyle w:val="BlockText"/>
        <w:rPr>
          <w:i/>
        </w:rPr>
      </w:pPr>
      <w:r>
        <w:rPr>
          <w:i/>
        </w:rPr>
        <w:t>After the hands-on training, Gina thinks that</w:t>
      </w:r>
      <w:r w:rsidRPr="00824A6F">
        <w:rPr>
          <w:i/>
        </w:rPr>
        <w:t xml:space="preserve"> the </w:t>
      </w:r>
      <w:r>
        <w:rPr>
          <w:i/>
        </w:rPr>
        <w:t xml:space="preserve">new </w:t>
      </w:r>
      <w:r w:rsidRPr="00824A6F">
        <w:rPr>
          <w:i/>
        </w:rPr>
        <w:t xml:space="preserve">worker is ready to work </w:t>
      </w:r>
      <w:r>
        <w:rPr>
          <w:i/>
        </w:rPr>
        <w:t>by themselves. She</w:t>
      </w:r>
      <w:r w:rsidRPr="00824A6F">
        <w:rPr>
          <w:i/>
        </w:rPr>
        <w:t xml:space="preserve"> </w:t>
      </w:r>
      <w:r>
        <w:rPr>
          <w:i/>
        </w:rPr>
        <w:t>arranges</w:t>
      </w:r>
      <w:r w:rsidRPr="00824A6F">
        <w:rPr>
          <w:i/>
        </w:rPr>
        <w:t xml:space="preserve"> for the supervisor to visit to </w:t>
      </w:r>
      <w:r>
        <w:rPr>
          <w:i/>
        </w:rPr>
        <w:t>see</w:t>
      </w:r>
      <w:r w:rsidRPr="00824A6F">
        <w:rPr>
          <w:i/>
        </w:rPr>
        <w:t xml:space="preserve"> how the </w:t>
      </w:r>
      <w:r>
        <w:rPr>
          <w:i/>
        </w:rPr>
        <w:t>worker</w:t>
      </w:r>
      <w:r w:rsidRPr="00824A6F">
        <w:rPr>
          <w:i/>
        </w:rPr>
        <w:t xml:space="preserve"> is going</w:t>
      </w:r>
      <w:r>
        <w:rPr>
          <w:i/>
        </w:rPr>
        <w:t xml:space="preserve">. The supervisor checks that the worker is doing what Gina expects and is meeting the provider’s quality standards. The supervisor uses the capabilities in the Framework and </w:t>
      </w:r>
      <w:hyperlink r:id="rId23" w:anchor="paragraph-id-2721" w:history="1">
        <w:r w:rsidRPr="00FD597A">
          <w:rPr>
            <w:rStyle w:val="Hyperlink"/>
            <w:i/>
          </w:rPr>
          <w:t>high intensity support skills descriptors</w:t>
        </w:r>
      </w:hyperlink>
      <w:r>
        <w:rPr>
          <w:i/>
        </w:rPr>
        <w:t xml:space="preserve"> to do this</w:t>
      </w:r>
      <w:r w:rsidRPr="00824A6F">
        <w:rPr>
          <w:i/>
        </w:rPr>
        <w:t xml:space="preserve">. </w:t>
      </w:r>
    </w:p>
    <w:p w14:paraId="4C668077" w14:textId="77777777" w:rsidR="00427187" w:rsidRDefault="00427187" w:rsidP="00427187">
      <w:pPr>
        <w:suppressAutoHyphens w:val="0"/>
        <w:spacing w:before="120" w:after="120" w:line="240" w:lineRule="auto"/>
      </w:pPr>
      <w:bookmarkStart w:id="77" w:name="_Understanding_what’_is"/>
      <w:bookmarkStart w:id="78" w:name="_Understanding_what’s_important"/>
      <w:bookmarkStart w:id="79" w:name="_Keeping_you_and"/>
      <w:bookmarkStart w:id="80" w:name="_Toc137727386"/>
      <w:bookmarkStart w:id="81" w:name="_Toc119404822"/>
      <w:bookmarkEnd w:id="77"/>
      <w:bookmarkEnd w:id="78"/>
      <w:bookmarkEnd w:id="79"/>
      <w:r>
        <w:br w:type="page"/>
      </w:r>
    </w:p>
    <w:p w14:paraId="135B36CA" w14:textId="77777777" w:rsidR="00427187" w:rsidRPr="001A7B1E" w:rsidRDefault="00427187" w:rsidP="00427187">
      <w:pPr>
        <w:pStyle w:val="Heading2"/>
        <w:rPr>
          <w:rStyle w:val="Hyperlink"/>
          <w:color w:val="85367B"/>
          <w:u w:val="none"/>
        </w:rPr>
      </w:pPr>
      <w:bookmarkStart w:id="82" w:name="_Toc144290422"/>
      <w:r w:rsidRPr="001A7B1E">
        <w:lastRenderedPageBreak/>
        <w:t>Keeping</w:t>
      </w:r>
      <w:r w:rsidRPr="001A7B1E">
        <w:rPr>
          <w:rStyle w:val="Hyperlink"/>
          <w:color w:val="85367B"/>
          <w:u w:val="none"/>
        </w:rPr>
        <w:t xml:space="preserve"> you and others safe when supporting you</w:t>
      </w:r>
      <w:bookmarkEnd w:id="80"/>
      <w:bookmarkEnd w:id="82"/>
    </w:p>
    <w:bookmarkEnd w:id="81"/>
    <w:p w14:paraId="2D51A9E4" w14:textId="77777777" w:rsidR="00427187" w:rsidRDefault="00427187" w:rsidP="00427187">
      <w:r>
        <w:t xml:space="preserve">Think about what you need from workers in how they support you. This includes what you want them to know about safety and your right to make choices. </w:t>
      </w:r>
    </w:p>
    <w:p w14:paraId="30EF66BF" w14:textId="357E9A25" w:rsidR="00427187" w:rsidRPr="00485D2F" w:rsidRDefault="00427187" w:rsidP="00485D2F">
      <w:pPr>
        <w:numPr>
          <w:ilvl w:val="0"/>
          <w:numId w:val="34"/>
        </w:numPr>
        <w:rPr>
          <w:szCs w:val="22"/>
        </w:rPr>
      </w:pPr>
      <w:r>
        <w:t>What does the</w:t>
      </w:r>
      <w:r w:rsidRPr="00990982">
        <w:t xml:space="preserve"> worker expect about the support and how </w:t>
      </w:r>
      <w:r>
        <w:t>they’ll</w:t>
      </w:r>
      <w:r w:rsidRPr="00990982">
        <w:t xml:space="preserve"> provide</w:t>
      </w:r>
      <w:r>
        <w:t xml:space="preserve"> it</w:t>
      </w:r>
      <w:r w:rsidRPr="00990982">
        <w:t>?</w:t>
      </w:r>
      <w:r>
        <w:t xml:space="preserve"> Do you expect the same things?</w:t>
      </w:r>
    </w:p>
    <w:p w14:paraId="6B457BD6" w14:textId="1CDDB074" w:rsidR="00427187" w:rsidRPr="00485D2F" w:rsidRDefault="00427187" w:rsidP="00485D2F">
      <w:pPr>
        <w:numPr>
          <w:ilvl w:val="0"/>
          <w:numId w:val="34"/>
        </w:numPr>
        <w:rPr>
          <w:szCs w:val="22"/>
        </w:rPr>
      </w:pPr>
      <w:r>
        <w:t xml:space="preserve">There might be times when there’s a risk to your safety, the worker’s safety or the safety of others. How do you want to talk about and manage these situations? </w:t>
      </w:r>
    </w:p>
    <w:p w14:paraId="63ACA166" w14:textId="3E02DB58" w:rsidR="00427187" w:rsidRPr="00485D2F" w:rsidRDefault="00427187" w:rsidP="00485D2F">
      <w:pPr>
        <w:numPr>
          <w:ilvl w:val="0"/>
          <w:numId w:val="34"/>
        </w:numPr>
        <w:rPr>
          <w:szCs w:val="22"/>
        </w:rPr>
      </w:pPr>
      <w:r w:rsidRPr="00990982">
        <w:t xml:space="preserve">Does the worker </w:t>
      </w:r>
      <w:r>
        <w:t xml:space="preserve">know about </w:t>
      </w:r>
      <w:r w:rsidRPr="00990982">
        <w:t>dignity of risk</w:t>
      </w:r>
      <w:r>
        <w:t xml:space="preserve"> – your right to make choices about your life, even if it involves some risk</w:t>
      </w:r>
      <w:r w:rsidRPr="00990982">
        <w:t xml:space="preserve">? </w:t>
      </w:r>
      <w:r>
        <w:t>Do they need any</w:t>
      </w:r>
      <w:r w:rsidRPr="00990982">
        <w:t xml:space="preserve"> sup</w:t>
      </w:r>
      <w:r>
        <w:t xml:space="preserve">port to apply it? </w:t>
      </w:r>
    </w:p>
    <w:p w14:paraId="70B8AC2E" w14:textId="62A2817B" w:rsidR="00427187" w:rsidRPr="00485D2F" w:rsidRDefault="00427187" w:rsidP="00485D2F">
      <w:pPr>
        <w:numPr>
          <w:ilvl w:val="0"/>
          <w:numId w:val="34"/>
        </w:numPr>
        <w:rPr>
          <w:szCs w:val="22"/>
        </w:rPr>
      </w:pPr>
      <w:r w:rsidRPr="00990982">
        <w:t xml:space="preserve">How </w:t>
      </w:r>
      <w:r>
        <w:t>will</w:t>
      </w:r>
      <w:r w:rsidRPr="00990982">
        <w:t xml:space="preserve"> you </w:t>
      </w:r>
      <w:r>
        <w:t xml:space="preserve">help keep </w:t>
      </w:r>
      <w:r w:rsidRPr="00990982">
        <w:t xml:space="preserve">the worker and </w:t>
      </w:r>
      <w:r>
        <w:t>yourself</w:t>
      </w:r>
      <w:r w:rsidRPr="00990982">
        <w:t xml:space="preserve"> safe while tak</w:t>
      </w:r>
      <w:r>
        <w:t>ing</w:t>
      </w:r>
      <w:r w:rsidRPr="00990982">
        <w:t xml:space="preserve"> the risks </w:t>
      </w:r>
      <w:r>
        <w:t>you might</w:t>
      </w:r>
      <w:r w:rsidRPr="00990982">
        <w:t xml:space="preserve"> choose?</w:t>
      </w:r>
    </w:p>
    <w:p w14:paraId="77B250A7" w14:textId="331C2FBF" w:rsidR="00427187" w:rsidRPr="00485D2F" w:rsidRDefault="00427187" w:rsidP="00485D2F">
      <w:pPr>
        <w:numPr>
          <w:ilvl w:val="0"/>
          <w:numId w:val="34"/>
        </w:numPr>
        <w:rPr>
          <w:szCs w:val="22"/>
        </w:rPr>
      </w:pPr>
      <w:r w:rsidRPr="00990982">
        <w:t xml:space="preserve">Are there any </w:t>
      </w:r>
      <w:r>
        <w:t>approved</w:t>
      </w:r>
      <w:r w:rsidRPr="00990982">
        <w:t xml:space="preserve"> restrictive practices </w:t>
      </w:r>
      <w:r>
        <w:t>the</w:t>
      </w:r>
      <w:r w:rsidRPr="00990982">
        <w:t xml:space="preserve"> worker needs to know about? </w:t>
      </w:r>
      <w:r>
        <w:t xml:space="preserve">For example, environmental restraints in a behaviour support plan. </w:t>
      </w:r>
      <w:r w:rsidRPr="00990982">
        <w:t>Do</w:t>
      </w:r>
      <w:r>
        <w:t>es</w:t>
      </w:r>
      <w:r w:rsidRPr="00990982">
        <w:t xml:space="preserve"> </w:t>
      </w:r>
      <w:r>
        <w:t>the worker</w:t>
      </w:r>
      <w:r w:rsidRPr="00990982">
        <w:t xml:space="preserve"> </w:t>
      </w:r>
      <w:r>
        <w:t>know</w:t>
      </w:r>
      <w:r w:rsidRPr="00990982">
        <w:t xml:space="preserve"> the </w:t>
      </w:r>
      <w:r>
        <w:t>rules</w:t>
      </w:r>
      <w:r w:rsidRPr="00990982">
        <w:t xml:space="preserve"> and regulations </w:t>
      </w:r>
      <w:r>
        <w:t>around</w:t>
      </w:r>
      <w:r w:rsidRPr="00990982">
        <w:t xml:space="preserve"> us</w:t>
      </w:r>
      <w:r>
        <w:t>ing restrictive practices</w:t>
      </w:r>
      <w:r w:rsidRPr="00990982">
        <w:t>?</w:t>
      </w:r>
    </w:p>
    <w:p w14:paraId="0ECCFEE6" w14:textId="77777777" w:rsidR="00427187" w:rsidRDefault="00427187" w:rsidP="00DC3FBF">
      <w:pPr>
        <w:pStyle w:val="ListBullet"/>
        <w:numPr>
          <w:ilvl w:val="0"/>
          <w:numId w:val="0"/>
        </w:numPr>
        <w:spacing w:after="360"/>
      </w:pPr>
      <w:r>
        <w:t xml:space="preserve">You can find more in the Framework about the capabilities that support </w:t>
      </w:r>
      <w:hyperlink r:id="rId24" w:anchor="gen_bePresent_0_0" w:history="1">
        <w:r>
          <w:rPr>
            <w:rStyle w:val="Hyperlink"/>
          </w:rPr>
          <w:t>managing your safety</w:t>
        </w:r>
      </w:hyperlink>
      <w:r>
        <w:t xml:space="preserve">. </w:t>
      </w:r>
    </w:p>
    <w:p w14:paraId="721DA7D2" w14:textId="77777777" w:rsidR="00427187" w:rsidRDefault="00427187" w:rsidP="00427187">
      <w:pPr>
        <w:pStyle w:val="BlockText"/>
        <w:rPr>
          <w:b/>
          <w:bCs/>
          <w:i/>
          <w:iCs w:val="0"/>
        </w:rPr>
      </w:pPr>
      <w:r w:rsidRPr="00824A6F">
        <w:rPr>
          <w:b/>
          <w:bCs/>
          <w:i/>
          <w:iCs w:val="0"/>
        </w:rPr>
        <w:t>Example:</w:t>
      </w:r>
      <w:r w:rsidRPr="00824A6F">
        <w:rPr>
          <w:i/>
          <w:iCs w:val="0"/>
        </w:rPr>
        <w:t xml:space="preserve"> </w:t>
      </w:r>
      <w:r>
        <w:rPr>
          <w:i/>
          <w:iCs w:val="0"/>
        </w:rPr>
        <w:t>Angelo</w:t>
      </w:r>
      <w:r w:rsidRPr="00824A6F">
        <w:rPr>
          <w:i/>
          <w:iCs w:val="0"/>
        </w:rPr>
        <w:t xml:space="preserve"> is a young man </w:t>
      </w:r>
      <w:r>
        <w:rPr>
          <w:i/>
          <w:iCs w:val="0"/>
        </w:rPr>
        <w:t>living</w:t>
      </w:r>
      <w:r w:rsidRPr="00824A6F">
        <w:rPr>
          <w:i/>
          <w:iCs w:val="0"/>
        </w:rPr>
        <w:t xml:space="preserve"> with autism. He </w:t>
      </w:r>
      <w:r>
        <w:rPr>
          <w:i/>
          <w:iCs w:val="0"/>
        </w:rPr>
        <w:t>tells</w:t>
      </w:r>
      <w:r w:rsidRPr="00824A6F">
        <w:rPr>
          <w:i/>
          <w:iCs w:val="0"/>
        </w:rPr>
        <w:t xml:space="preserve"> </w:t>
      </w:r>
      <w:r>
        <w:rPr>
          <w:i/>
          <w:iCs w:val="0"/>
        </w:rPr>
        <w:t xml:space="preserve">his worker, </w:t>
      </w:r>
      <w:r w:rsidRPr="00824A6F">
        <w:rPr>
          <w:i/>
          <w:iCs w:val="0"/>
        </w:rPr>
        <w:t>Rex</w:t>
      </w:r>
      <w:r>
        <w:rPr>
          <w:i/>
          <w:iCs w:val="0"/>
        </w:rPr>
        <w:t>,</w:t>
      </w:r>
      <w:r w:rsidRPr="00824A6F">
        <w:rPr>
          <w:i/>
          <w:iCs w:val="0"/>
        </w:rPr>
        <w:t xml:space="preserve"> that he </w:t>
      </w:r>
      <w:r>
        <w:rPr>
          <w:i/>
          <w:iCs w:val="0"/>
        </w:rPr>
        <w:t xml:space="preserve">wants to get out more to meet new people. But he explains that he </w:t>
      </w:r>
      <w:r w:rsidRPr="00824A6F">
        <w:rPr>
          <w:i/>
          <w:iCs w:val="0"/>
        </w:rPr>
        <w:t>get</w:t>
      </w:r>
      <w:r>
        <w:rPr>
          <w:i/>
          <w:iCs w:val="0"/>
        </w:rPr>
        <w:t>s</w:t>
      </w:r>
      <w:r w:rsidRPr="00824A6F">
        <w:rPr>
          <w:i/>
          <w:iCs w:val="0"/>
        </w:rPr>
        <w:t xml:space="preserve"> agitated if </w:t>
      </w:r>
      <w:r>
        <w:rPr>
          <w:i/>
          <w:iCs w:val="0"/>
        </w:rPr>
        <w:t>a place</w:t>
      </w:r>
      <w:r w:rsidRPr="00824A6F">
        <w:rPr>
          <w:i/>
          <w:iCs w:val="0"/>
        </w:rPr>
        <w:t xml:space="preserve"> is too noisy or </w:t>
      </w:r>
      <w:r>
        <w:rPr>
          <w:i/>
          <w:iCs w:val="0"/>
        </w:rPr>
        <w:t xml:space="preserve">too </w:t>
      </w:r>
      <w:r w:rsidRPr="00824A6F">
        <w:rPr>
          <w:i/>
          <w:iCs w:val="0"/>
        </w:rPr>
        <w:t xml:space="preserve">bright. </w:t>
      </w:r>
      <w:r>
        <w:rPr>
          <w:i/>
          <w:iCs w:val="0"/>
        </w:rPr>
        <w:t>He meets with Rex and his supervisor</w:t>
      </w:r>
      <w:r w:rsidRPr="00824A6F">
        <w:rPr>
          <w:i/>
          <w:iCs w:val="0"/>
        </w:rPr>
        <w:t xml:space="preserve"> to plan how to </w:t>
      </w:r>
      <w:r>
        <w:rPr>
          <w:i/>
          <w:iCs w:val="0"/>
        </w:rPr>
        <w:t>manage</w:t>
      </w:r>
      <w:r w:rsidRPr="00824A6F">
        <w:rPr>
          <w:i/>
          <w:iCs w:val="0"/>
        </w:rPr>
        <w:t xml:space="preserve"> this</w:t>
      </w:r>
      <w:r>
        <w:rPr>
          <w:i/>
          <w:iCs w:val="0"/>
        </w:rPr>
        <w:t>. They talk about ways</w:t>
      </w:r>
      <w:r w:rsidRPr="00824A6F">
        <w:rPr>
          <w:i/>
          <w:iCs w:val="0"/>
        </w:rPr>
        <w:t xml:space="preserve"> </w:t>
      </w:r>
      <w:r>
        <w:rPr>
          <w:i/>
          <w:iCs w:val="0"/>
        </w:rPr>
        <w:t>he can feel</w:t>
      </w:r>
      <w:r w:rsidRPr="00824A6F">
        <w:rPr>
          <w:i/>
          <w:iCs w:val="0"/>
        </w:rPr>
        <w:t xml:space="preserve"> confident </w:t>
      </w:r>
      <w:r>
        <w:rPr>
          <w:i/>
          <w:iCs w:val="0"/>
        </w:rPr>
        <w:t>when he is out. Angelo</w:t>
      </w:r>
      <w:r w:rsidRPr="00824A6F">
        <w:rPr>
          <w:i/>
          <w:iCs w:val="0"/>
        </w:rPr>
        <w:t xml:space="preserve"> </w:t>
      </w:r>
      <w:r>
        <w:rPr>
          <w:i/>
          <w:iCs w:val="0"/>
        </w:rPr>
        <w:t>explains</w:t>
      </w:r>
      <w:r w:rsidRPr="00824A6F">
        <w:rPr>
          <w:i/>
          <w:iCs w:val="0"/>
        </w:rPr>
        <w:t xml:space="preserve"> what he wants Rex to do if he starts feeling anxious or stressed</w:t>
      </w:r>
      <w:r>
        <w:rPr>
          <w:i/>
          <w:iCs w:val="0"/>
        </w:rPr>
        <w:t>.</w:t>
      </w:r>
    </w:p>
    <w:p w14:paraId="76BC0EF5" w14:textId="77777777" w:rsidR="00427187" w:rsidRPr="00B11587" w:rsidRDefault="00427187" w:rsidP="00427187">
      <w:pPr>
        <w:pStyle w:val="ListBullet"/>
        <w:numPr>
          <w:ilvl w:val="0"/>
          <w:numId w:val="0"/>
        </w:numPr>
        <w:ind w:left="360" w:hanging="360"/>
        <w:rPr>
          <w:sz w:val="2"/>
          <w:szCs w:val="2"/>
        </w:rPr>
      </w:pPr>
    </w:p>
    <w:p w14:paraId="2796CDF5" w14:textId="77777777" w:rsidR="00427187" w:rsidRDefault="00427187" w:rsidP="00427187">
      <w:pPr>
        <w:pStyle w:val="BlockText"/>
        <w:rPr>
          <w:i/>
          <w:iCs w:val="0"/>
        </w:rPr>
      </w:pPr>
      <w:r w:rsidRPr="00824A6F">
        <w:rPr>
          <w:b/>
          <w:bCs/>
          <w:i/>
          <w:iCs w:val="0"/>
        </w:rPr>
        <w:t>Example:</w:t>
      </w:r>
      <w:r w:rsidRPr="00824A6F">
        <w:rPr>
          <w:i/>
          <w:iCs w:val="0"/>
        </w:rPr>
        <w:t xml:space="preserve"> </w:t>
      </w:r>
      <w:r w:rsidRPr="00B11587">
        <w:rPr>
          <w:i/>
          <w:iCs w:val="0"/>
        </w:rPr>
        <w:t xml:space="preserve">Aliya </w:t>
      </w:r>
      <w:r>
        <w:rPr>
          <w:i/>
          <w:iCs w:val="0"/>
        </w:rPr>
        <w:t xml:space="preserve">lives with a visual impairment </w:t>
      </w:r>
      <w:r w:rsidRPr="00B11587">
        <w:rPr>
          <w:i/>
          <w:iCs w:val="0"/>
        </w:rPr>
        <w:t xml:space="preserve">and </w:t>
      </w:r>
      <w:r>
        <w:rPr>
          <w:i/>
          <w:iCs w:val="0"/>
        </w:rPr>
        <w:t>gets</w:t>
      </w:r>
      <w:r w:rsidRPr="00B11587">
        <w:rPr>
          <w:i/>
          <w:iCs w:val="0"/>
        </w:rPr>
        <w:t xml:space="preserve"> support </w:t>
      </w:r>
      <w:r>
        <w:rPr>
          <w:i/>
          <w:iCs w:val="0"/>
        </w:rPr>
        <w:t>to cook</w:t>
      </w:r>
      <w:r w:rsidRPr="00B11587">
        <w:rPr>
          <w:i/>
          <w:iCs w:val="0"/>
        </w:rPr>
        <w:t xml:space="preserve"> meal</w:t>
      </w:r>
      <w:r>
        <w:rPr>
          <w:i/>
          <w:iCs w:val="0"/>
        </w:rPr>
        <w:t>s</w:t>
      </w:r>
      <w:r w:rsidRPr="00B11587">
        <w:rPr>
          <w:i/>
          <w:iCs w:val="0"/>
        </w:rPr>
        <w:t>. She likes to do as much as she can herself. She knows how to use assistive technology to read labels</w:t>
      </w:r>
      <w:r>
        <w:rPr>
          <w:i/>
          <w:iCs w:val="0"/>
        </w:rPr>
        <w:t>. She’s also</w:t>
      </w:r>
      <w:r w:rsidRPr="00B11587">
        <w:rPr>
          <w:i/>
          <w:iCs w:val="0"/>
        </w:rPr>
        <w:t xml:space="preserve"> confident using techniques to safely cut food. </w:t>
      </w:r>
    </w:p>
    <w:p w14:paraId="5F67FAB5" w14:textId="77777777" w:rsidR="00427187" w:rsidRDefault="00427187" w:rsidP="00427187">
      <w:pPr>
        <w:pStyle w:val="BlockText"/>
        <w:rPr>
          <w:b/>
          <w:bCs/>
          <w:i/>
          <w:iCs w:val="0"/>
        </w:rPr>
      </w:pPr>
      <w:r w:rsidRPr="00B11587">
        <w:rPr>
          <w:i/>
          <w:iCs w:val="0"/>
        </w:rPr>
        <w:t>At the start of each shift</w:t>
      </w:r>
      <w:r>
        <w:rPr>
          <w:i/>
          <w:iCs w:val="0"/>
        </w:rPr>
        <w:t xml:space="preserve"> with the worker,</w:t>
      </w:r>
      <w:r w:rsidRPr="00B11587">
        <w:rPr>
          <w:i/>
          <w:iCs w:val="0"/>
        </w:rPr>
        <w:t xml:space="preserve"> she asks the worker to talk through any safety </w:t>
      </w:r>
      <w:r>
        <w:rPr>
          <w:i/>
          <w:iCs w:val="0"/>
        </w:rPr>
        <w:t>issues</w:t>
      </w:r>
      <w:r w:rsidRPr="00B11587">
        <w:rPr>
          <w:i/>
          <w:iCs w:val="0"/>
        </w:rPr>
        <w:t xml:space="preserve"> they can see</w:t>
      </w:r>
      <w:r>
        <w:rPr>
          <w:i/>
          <w:iCs w:val="0"/>
        </w:rPr>
        <w:t>. Aliya</w:t>
      </w:r>
      <w:r w:rsidRPr="00B11587">
        <w:rPr>
          <w:i/>
          <w:iCs w:val="0"/>
        </w:rPr>
        <w:t xml:space="preserve"> shares a list of common </w:t>
      </w:r>
      <w:r>
        <w:rPr>
          <w:i/>
          <w:iCs w:val="0"/>
        </w:rPr>
        <w:t>issues</w:t>
      </w:r>
      <w:r w:rsidRPr="00B11587">
        <w:rPr>
          <w:i/>
          <w:iCs w:val="0"/>
        </w:rPr>
        <w:t xml:space="preserve"> to look for. When </w:t>
      </w:r>
      <w:r>
        <w:rPr>
          <w:i/>
          <w:iCs w:val="0"/>
        </w:rPr>
        <w:t xml:space="preserve">they notice </w:t>
      </w:r>
      <w:r w:rsidRPr="00B11587">
        <w:rPr>
          <w:i/>
          <w:iCs w:val="0"/>
        </w:rPr>
        <w:t>a safety issue</w:t>
      </w:r>
      <w:r>
        <w:rPr>
          <w:i/>
          <w:iCs w:val="0"/>
        </w:rPr>
        <w:t>,</w:t>
      </w:r>
      <w:r w:rsidRPr="00B11587">
        <w:rPr>
          <w:i/>
          <w:iCs w:val="0"/>
        </w:rPr>
        <w:t xml:space="preserve"> Aliya </w:t>
      </w:r>
      <w:r>
        <w:rPr>
          <w:i/>
          <w:iCs w:val="0"/>
        </w:rPr>
        <w:t>decides</w:t>
      </w:r>
      <w:r w:rsidRPr="00B11587">
        <w:rPr>
          <w:i/>
          <w:iCs w:val="0"/>
        </w:rPr>
        <w:t xml:space="preserve"> with the worker the way to make things safer</w:t>
      </w:r>
      <w:r>
        <w:rPr>
          <w:i/>
          <w:iCs w:val="0"/>
        </w:rPr>
        <w:t>.</w:t>
      </w:r>
    </w:p>
    <w:p w14:paraId="3309CF44" w14:textId="77777777" w:rsidR="00427187" w:rsidRPr="004426C7" w:rsidRDefault="00427187" w:rsidP="00427187">
      <w:pPr>
        <w:suppressAutoHyphens w:val="0"/>
        <w:spacing w:before="120" w:after="120" w:line="240" w:lineRule="auto"/>
      </w:pPr>
      <w:bookmarkStart w:id="83" w:name="_Checking_in_with"/>
      <w:bookmarkStart w:id="84" w:name="_Checking_in_and"/>
      <w:bookmarkStart w:id="85" w:name="_Toc137727387"/>
      <w:bookmarkEnd w:id="83"/>
      <w:bookmarkEnd w:id="84"/>
      <w:r>
        <w:br w:type="page"/>
      </w:r>
    </w:p>
    <w:p w14:paraId="1A61318E" w14:textId="77777777" w:rsidR="00427187" w:rsidRPr="00B2631F" w:rsidRDefault="00427187" w:rsidP="00427187">
      <w:pPr>
        <w:pStyle w:val="Heading1"/>
      </w:pPr>
      <w:bookmarkStart w:id="86" w:name="_Toc144290423"/>
      <w:r w:rsidRPr="00B2631F">
        <w:lastRenderedPageBreak/>
        <w:t>Other useful resources</w:t>
      </w:r>
      <w:bookmarkEnd w:id="85"/>
      <w:bookmarkEnd w:id="86"/>
    </w:p>
    <w:p w14:paraId="1DB6E3DD" w14:textId="357F13BD" w:rsidR="00427187" w:rsidRPr="00485D2F" w:rsidRDefault="00BB0DE2" w:rsidP="00485D2F">
      <w:pPr>
        <w:numPr>
          <w:ilvl w:val="0"/>
          <w:numId w:val="34"/>
        </w:numPr>
        <w:rPr>
          <w:szCs w:val="22"/>
        </w:rPr>
      </w:pPr>
      <w:hyperlink r:id="rId25" w:history="1">
        <w:r w:rsidR="00427187" w:rsidRPr="00887CA6">
          <w:rPr>
            <w:rStyle w:val="Hyperlink"/>
          </w:rPr>
          <w:t>NDIS Workforce Capability Framework</w:t>
        </w:r>
      </w:hyperlink>
      <w:r w:rsidR="00427187">
        <w:t xml:space="preserve">: The Framework </w:t>
      </w:r>
      <w:r w:rsidR="00427187" w:rsidRPr="003D6023">
        <w:t xml:space="preserve">describes the attitudes, skills and knowledge </w:t>
      </w:r>
      <w:r w:rsidR="00427187">
        <w:t>that</w:t>
      </w:r>
      <w:r w:rsidR="00427187" w:rsidRPr="003D6023">
        <w:t xml:space="preserve"> all workers </w:t>
      </w:r>
      <w:r w:rsidR="00427187">
        <w:t>and</w:t>
      </w:r>
      <w:r w:rsidR="00427187" w:rsidRPr="003D6023">
        <w:t xml:space="preserve"> supervisors </w:t>
      </w:r>
      <w:r w:rsidR="00427187">
        <w:t>need. It includes how they should behave and what you can expect</w:t>
      </w:r>
      <w:r w:rsidR="00427187" w:rsidRPr="003D6023">
        <w:t>.</w:t>
      </w:r>
    </w:p>
    <w:p w14:paraId="0C504F82" w14:textId="5BBFA280" w:rsidR="00427187" w:rsidRPr="00485D2F" w:rsidRDefault="00BB0DE2" w:rsidP="00485D2F">
      <w:pPr>
        <w:numPr>
          <w:ilvl w:val="0"/>
          <w:numId w:val="34"/>
        </w:numPr>
        <w:rPr>
          <w:szCs w:val="22"/>
        </w:rPr>
      </w:pPr>
      <w:hyperlink r:id="rId26" w:anchor="paragraph-id-2721" w:history="1">
        <w:r w:rsidR="00427187" w:rsidRPr="002C4A45">
          <w:rPr>
            <w:rStyle w:val="Hyperlink"/>
          </w:rPr>
          <w:t>High intensity support skills descriptors</w:t>
        </w:r>
      </w:hyperlink>
      <w:r w:rsidR="00427187">
        <w:t xml:space="preserve">: This is a </w:t>
      </w:r>
      <w:r w:rsidR="00427187" w:rsidRPr="00AA4F9B">
        <w:t>guid</w:t>
      </w:r>
      <w:r w:rsidR="00427187">
        <w:t>e</w:t>
      </w:r>
      <w:r w:rsidR="00427187" w:rsidRPr="00AA4F9B">
        <w:t xml:space="preserve"> for NDIS providers and workers </w:t>
      </w:r>
      <w:r w:rsidR="00427187">
        <w:t xml:space="preserve">who </w:t>
      </w:r>
      <w:r w:rsidR="00427187" w:rsidRPr="00AA4F9B">
        <w:t>support participants with high inte</w:t>
      </w:r>
      <w:r w:rsidR="00427187">
        <w:t>nsity personal activities they do every day</w:t>
      </w:r>
      <w:r w:rsidR="00427187" w:rsidRPr="00AA4F9B">
        <w:t>.</w:t>
      </w:r>
      <w:r w:rsidR="00427187">
        <w:t xml:space="preserve"> </w:t>
      </w:r>
    </w:p>
    <w:p w14:paraId="0006E6E0" w14:textId="2411AD59" w:rsidR="00427187" w:rsidRPr="00485D2F" w:rsidRDefault="00BB0DE2" w:rsidP="00485D2F">
      <w:pPr>
        <w:numPr>
          <w:ilvl w:val="0"/>
          <w:numId w:val="34"/>
        </w:numPr>
        <w:rPr>
          <w:szCs w:val="22"/>
        </w:rPr>
      </w:pPr>
      <w:hyperlink r:id="rId27" w:history="1">
        <w:r w:rsidR="00427187" w:rsidRPr="00990982">
          <w:rPr>
            <w:rStyle w:val="Hyperlink"/>
          </w:rPr>
          <w:t>NDIS Code of Conduct</w:t>
        </w:r>
      </w:hyperlink>
      <w:r w:rsidR="00427187">
        <w:t>: This is a set of rules and standards for workers and providers to follow. It supports people to give supports and services in a</w:t>
      </w:r>
      <w:r w:rsidR="00427187" w:rsidRPr="00990982">
        <w:t xml:space="preserve"> safe and ethical </w:t>
      </w:r>
      <w:r w:rsidR="00427187">
        <w:t xml:space="preserve">way. </w:t>
      </w:r>
    </w:p>
    <w:p w14:paraId="23D3DF24" w14:textId="77777777" w:rsidR="00427187" w:rsidRDefault="00427187" w:rsidP="00427187">
      <w:pPr>
        <w:pStyle w:val="Heading2"/>
      </w:pPr>
      <w:bookmarkStart w:id="87" w:name="_More__Supervising"/>
      <w:bookmarkStart w:id="88" w:name="_Toc137727388"/>
      <w:bookmarkStart w:id="89" w:name="_Toc144290424"/>
      <w:bookmarkEnd w:id="87"/>
      <w:r>
        <w:t>More Supervising for Capability resources</w:t>
      </w:r>
      <w:bookmarkEnd w:id="88"/>
      <w:bookmarkEnd w:id="89"/>
    </w:p>
    <w:p w14:paraId="5CA0AC75" w14:textId="77777777" w:rsidR="0003055A" w:rsidRPr="0003055A" w:rsidRDefault="0003055A" w:rsidP="00122057">
      <w:pPr>
        <w:pStyle w:val="Bullet1"/>
        <w:rPr>
          <w:rStyle w:val="Hyperlink"/>
          <w:color w:val="000000" w:themeColor="text1"/>
          <w:u w:val="none"/>
        </w:rPr>
      </w:pPr>
      <w:hyperlink r:id="rId28" w:anchor="in-this-section" w:history="1">
        <w:r w:rsidRPr="00DE4AC7">
          <w:rPr>
            <w:rStyle w:val="Hyperlink"/>
          </w:rPr>
          <w:t>Overview of Resources</w:t>
        </w:r>
      </w:hyperlink>
    </w:p>
    <w:p w14:paraId="498F04E2" w14:textId="5BC2D636" w:rsidR="00122057" w:rsidRPr="00017D54" w:rsidRDefault="00BB0DE2" w:rsidP="00122057">
      <w:pPr>
        <w:pStyle w:val="Bullet1"/>
      </w:pPr>
      <w:hyperlink r:id="rId29" w:history="1">
        <w:r w:rsidR="00122057" w:rsidRPr="006E7FBF">
          <w:rPr>
            <w:rStyle w:val="Hyperlink"/>
          </w:rPr>
          <w:t>Setting up the Supervising Relationship: A Guide for NDIS Participants who Supervise Workers</w:t>
        </w:r>
      </w:hyperlink>
    </w:p>
    <w:p w14:paraId="72DC8674" w14:textId="77777777" w:rsidR="00122057" w:rsidRPr="003E2C0E" w:rsidRDefault="00122057" w:rsidP="00122057">
      <w:pPr>
        <w:pStyle w:val="Bullet1"/>
        <w:rPr>
          <w:rStyle w:val="Hyperlink"/>
          <w:color w:val="000000" w:themeColor="text1"/>
          <w:szCs w:val="22"/>
          <w:u w:val="none"/>
        </w:rPr>
      </w:pPr>
      <w:r w:rsidRPr="003E2C0E">
        <w:fldChar w:fldCharType="begin"/>
      </w:r>
      <w:r w:rsidRPr="003E2C0E">
        <w:instrText>HYPERLINK "https://workforcecapability.ndiscommission.gov.au/sites/default/files/2023-07/Supporting%20workers%20to%20learn%20-%20A%20guide%20for%20participants%20who%20supervise%20workers.DOCX"</w:instrText>
      </w:r>
      <w:r w:rsidRPr="003E2C0E">
        <w:fldChar w:fldCharType="separate"/>
      </w:r>
      <w:r w:rsidRPr="003E2C0E">
        <w:rPr>
          <w:rStyle w:val="Hyperlink"/>
        </w:rPr>
        <w:t>Supporting Workers to Learn: A Guide for NDIS Participants who Supervise Workers</w:t>
      </w:r>
    </w:p>
    <w:p w14:paraId="04BEB05B" w14:textId="77777777" w:rsidR="00122057" w:rsidRPr="00BD1331" w:rsidRDefault="00122057" w:rsidP="00122057">
      <w:pPr>
        <w:numPr>
          <w:ilvl w:val="0"/>
          <w:numId w:val="50"/>
        </w:numPr>
        <w:rPr>
          <w:color w:val="auto"/>
          <w:szCs w:val="26"/>
          <w:lang w:eastAsia="ja-JP"/>
        </w:rPr>
      </w:pPr>
      <w:r w:rsidRPr="003E2C0E">
        <w:fldChar w:fldCharType="end"/>
      </w:r>
      <w:hyperlink r:id="rId30" w:history="1">
        <w:r w:rsidRPr="00BD1331">
          <w:rPr>
            <w:rStyle w:val="Hyperlink"/>
            <w:szCs w:val="26"/>
            <w:lang w:eastAsia="ja-JP"/>
          </w:rPr>
          <w:t>Tip sheet – Giving feedback to workers and providers</w:t>
        </w:r>
      </w:hyperlink>
      <w:bookmarkStart w:id="90" w:name="_GoBack"/>
      <w:bookmarkEnd w:id="90"/>
    </w:p>
    <w:p w14:paraId="66B513A5" w14:textId="77777777" w:rsidR="00122057" w:rsidRPr="00BD1331" w:rsidRDefault="00BB0DE2" w:rsidP="00122057">
      <w:pPr>
        <w:numPr>
          <w:ilvl w:val="0"/>
          <w:numId w:val="50"/>
        </w:numPr>
        <w:rPr>
          <w:rStyle w:val="Hyperlink"/>
          <w:color w:val="auto"/>
          <w:szCs w:val="26"/>
          <w:u w:val="none"/>
          <w:lang w:eastAsia="ja-JP"/>
        </w:rPr>
      </w:pPr>
      <w:hyperlink r:id="rId31" w:history="1">
        <w:r w:rsidR="00122057" w:rsidRPr="00BD1331">
          <w:rPr>
            <w:rStyle w:val="Hyperlink"/>
          </w:rPr>
          <w:t>Buddy Shift Tip Sheet for Supervisors</w:t>
        </w:r>
      </w:hyperlink>
    </w:p>
    <w:p w14:paraId="7DEBAD79" w14:textId="77777777" w:rsidR="00122057" w:rsidRPr="00BD1331" w:rsidRDefault="00BB0DE2" w:rsidP="00122057">
      <w:pPr>
        <w:numPr>
          <w:ilvl w:val="0"/>
          <w:numId w:val="50"/>
        </w:numPr>
        <w:rPr>
          <w:rStyle w:val="Hyperlink"/>
          <w:color w:val="000000" w:themeColor="text1"/>
          <w:u w:val="none"/>
        </w:rPr>
      </w:pPr>
      <w:hyperlink r:id="rId32" w:history="1">
        <w:r w:rsidR="00122057" w:rsidRPr="00BD1331">
          <w:rPr>
            <w:rStyle w:val="Hyperlink"/>
          </w:rPr>
          <w:t>Evidence for Assessing Capability – Tip Sheet for Supervisors</w:t>
        </w:r>
      </w:hyperlink>
    </w:p>
    <w:p w14:paraId="057E05CC" w14:textId="77777777" w:rsidR="00122057" w:rsidRPr="00BD1331" w:rsidRDefault="00BB0DE2" w:rsidP="00122057">
      <w:pPr>
        <w:numPr>
          <w:ilvl w:val="0"/>
          <w:numId w:val="50"/>
        </w:numPr>
        <w:rPr>
          <w:rStyle w:val="Hyperlink"/>
          <w:color w:val="000000" w:themeColor="text1"/>
          <w:u w:val="none"/>
        </w:rPr>
      </w:pPr>
      <w:hyperlink r:id="rId33" w:history="1">
        <w:r w:rsidR="00122057" w:rsidRPr="00BD1331">
          <w:rPr>
            <w:rStyle w:val="Hyperlink"/>
          </w:rPr>
          <w:t>Assessment Record template</w:t>
        </w:r>
      </w:hyperlink>
    </w:p>
    <w:p w14:paraId="3E33A2E8" w14:textId="77777777" w:rsidR="00122057" w:rsidRPr="00BD1331" w:rsidRDefault="00BB0DE2" w:rsidP="00122057">
      <w:pPr>
        <w:numPr>
          <w:ilvl w:val="0"/>
          <w:numId w:val="50"/>
        </w:numPr>
        <w:rPr>
          <w:rStyle w:val="Hyperlink"/>
          <w:color w:val="000000" w:themeColor="text1"/>
          <w:u w:val="none"/>
        </w:rPr>
      </w:pPr>
      <w:hyperlink r:id="rId34" w:history="1">
        <w:r w:rsidR="00122057" w:rsidRPr="00BD1331">
          <w:rPr>
            <w:rStyle w:val="Hyperlink"/>
          </w:rPr>
          <w:t>Reflective Practice Tip Sheet for Supervisors and Workers</w:t>
        </w:r>
      </w:hyperlink>
    </w:p>
    <w:p w14:paraId="195668AB" w14:textId="0ACC4263" w:rsidR="00D23398" w:rsidRPr="00122057" w:rsidRDefault="00BB0DE2" w:rsidP="00122057">
      <w:pPr>
        <w:numPr>
          <w:ilvl w:val="0"/>
          <w:numId w:val="50"/>
        </w:numPr>
        <w:rPr>
          <w:color w:val="auto"/>
          <w:szCs w:val="26"/>
          <w:lang w:eastAsia="ja-JP"/>
        </w:rPr>
      </w:pPr>
      <w:hyperlink r:id="rId35" w:history="1">
        <w:r w:rsidR="00122057" w:rsidRPr="00BD1331">
          <w:rPr>
            <w:rStyle w:val="Hyperlink"/>
          </w:rPr>
          <w:t>Performance Agreement template</w:t>
        </w:r>
      </w:hyperlink>
    </w:p>
    <w:sectPr w:rsidR="00D23398" w:rsidRPr="00122057" w:rsidSect="00D23398">
      <w:headerReference w:type="default" r:id="rId36"/>
      <w:footerReference w:type="default" r:id="rId37"/>
      <w:headerReference w:type="first" r:id="rId3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6C082" w14:textId="77777777" w:rsidR="00BB0DE2" w:rsidRDefault="00BB0DE2" w:rsidP="008E21DE">
      <w:pPr>
        <w:spacing w:before="0" w:after="0"/>
      </w:pPr>
      <w:r>
        <w:separator/>
      </w:r>
    </w:p>
  </w:endnote>
  <w:endnote w:type="continuationSeparator" w:id="0">
    <w:p w14:paraId="04834543" w14:textId="77777777" w:rsidR="00BB0DE2" w:rsidRDefault="00BB0DE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AE0FF" w14:textId="77777777" w:rsidR="00CE4CD9" w:rsidRDefault="00CE4CD9" w:rsidP="00D23398">
    <w:pPr>
      <w:pStyle w:val="Footer"/>
      <w:rPr>
        <w:sz w:val="18"/>
        <w:szCs w:val="18"/>
      </w:rPr>
    </w:pPr>
    <w:r>
      <w:rPr>
        <w:b/>
        <w:bCs/>
        <w:noProof/>
        <w:lang w:eastAsia="en-AU"/>
      </w:rPr>
      <mc:AlternateContent>
        <mc:Choice Requires="wps">
          <w:drawing>
            <wp:inline distT="0" distB="0" distL="0" distR="0" wp14:anchorId="4C5CC919" wp14:editId="1E9BB12E">
              <wp:extent cx="5731510" cy="76166"/>
              <wp:effectExtent l="0" t="0" r="2540" b="635"/>
              <wp:docPr id="20" name="Rectangle 20" descr="background" title="background"/>
              <wp:cNvGraphicFramePr/>
              <a:graphic xmlns:a="http://schemas.openxmlformats.org/drawingml/2006/main">
                <a:graphicData uri="http://schemas.microsoft.com/office/word/2010/wordprocessingShape">
                  <wps:wsp>
                    <wps:cNvSpPr/>
                    <wps:spPr>
                      <a:xfrm>
                        <a:off x="0" y="0"/>
                        <a:ext cx="5731510" cy="76166"/>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1B9D57" id="Rectangle 20" o:spid="_x0000_s1026" alt="Title: background - Description: background" style="width:451.3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" fillcolor="#539250 [3207]" stroked="f" strokeweight="1pt">
              <v:fill color2="#83b14c [3208]" angle="90" colors="0 #539250;.5 #83b14c" focus="100%" type="gradient">
                <o:fill v:ext="view" type="gradientUnscaled"/>
              </v:fill>
              <w10:anchorlock/>
            </v:rect>
          </w:pict>
        </mc:Fallback>
      </mc:AlternateContent>
    </w:r>
  </w:p>
  <w:p w14:paraId="48465A5F" w14:textId="5DDF0DF6" w:rsidR="00CE4CD9" w:rsidRPr="00D23398" w:rsidRDefault="00CE4CD9" w:rsidP="00D23398">
    <w:pPr>
      <w:pStyle w:val="Footer"/>
      <w:rPr>
        <w:sz w:val="18"/>
        <w:szCs w:val="18"/>
      </w:rPr>
    </w:pPr>
    <w:r w:rsidRPr="00C506B8">
      <w:rPr>
        <w:sz w:val="18"/>
        <w:szCs w:val="18"/>
      </w:rPr>
      <w:t xml:space="preserve">NDIS Workforce Capability Framework | </w:t>
    </w:r>
    <w:r>
      <w:rPr>
        <w:sz w:val="18"/>
        <w:szCs w:val="18"/>
      </w:rPr>
      <w:t>Working Together – Having Conversations with Workers</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03055A">
      <w:rPr>
        <w:noProof/>
        <w:sz w:val="18"/>
        <w:szCs w:val="18"/>
      </w:rPr>
      <w:t>15</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11019" w14:textId="77777777" w:rsidR="00BB0DE2" w:rsidRDefault="00BB0DE2" w:rsidP="008E21DE">
      <w:pPr>
        <w:spacing w:before="0" w:after="0"/>
      </w:pPr>
      <w:r>
        <w:separator/>
      </w:r>
    </w:p>
  </w:footnote>
  <w:footnote w:type="continuationSeparator" w:id="0">
    <w:p w14:paraId="016FBC53" w14:textId="77777777" w:rsidR="00BB0DE2" w:rsidRDefault="00BB0DE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F9FD" w14:textId="77777777" w:rsidR="00CE4CD9" w:rsidRDefault="00CE4CD9">
    <w:pPr>
      <w:pStyle w:val="Header"/>
    </w:pPr>
    <w:r>
      <w:rPr>
        <w:b w:val="0"/>
        <w:bCs/>
        <w:noProof/>
        <w:lang w:eastAsia="en-AU"/>
      </w:rPr>
      <mc:AlternateContent>
        <mc:Choice Requires="wps">
          <w:drawing>
            <wp:inline distT="0" distB="0" distL="0" distR="0" wp14:anchorId="0040948E" wp14:editId="488FB698">
              <wp:extent cx="5731510" cy="75523"/>
              <wp:effectExtent l="0" t="0" r="2540" b="1270"/>
              <wp:docPr id="2" name="Rectangle 2" descr="background" title="background"/>
              <wp:cNvGraphicFramePr/>
              <a:graphic xmlns:a="http://schemas.openxmlformats.org/drawingml/2006/main">
                <a:graphicData uri="http://schemas.microsoft.com/office/word/2010/wordprocessingShape">
                  <wps:wsp>
                    <wps:cNvSpPr/>
                    <wps:spPr>
                      <a:xfrm>
                        <a:off x="0" y="0"/>
                        <a:ext cx="5731510" cy="75523"/>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156AF3" id="Rectangle 2" o:spid="_x0000_s1026" alt="Title: background - Description: background" style="width:451.3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EE8EB" w14:textId="77777777" w:rsidR="00CE4CD9" w:rsidRDefault="00CE4CD9" w:rsidP="00F3511A">
    <w:pPr>
      <w:pStyle w:val="Header"/>
      <w:ind w:left="-1418"/>
    </w:pPr>
    <w:r>
      <w:rPr>
        <w:noProof/>
        <w:sz w:val="84"/>
        <w:szCs w:val="84"/>
        <w:lang w:eastAsia="en-AU"/>
      </w:rPr>
      <w:drawing>
        <wp:inline distT="0" distB="0" distL="0" distR="0" wp14:anchorId="55E8F72B" wp14:editId="655F1512">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1E5E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76E9E"/>
    <w:multiLevelType w:val="multilevel"/>
    <w:tmpl w:val="A41689A2"/>
    <w:numStyleLink w:val="AppendixNumbers"/>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1658DA"/>
    <w:multiLevelType w:val="hybridMultilevel"/>
    <w:tmpl w:val="F27E6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37507D"/>
    <w:multiLevelType w:val="hybridMultilevel"/>
    <w:tmpl w:val="253004C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A632A9"/>
    <w:multiLevelType w:val="multilevel"/>
    <w:tmpl w:val="A41689A2"/>
    <w:numStyleLink w:val="AppendixNumbers"/>
  </w:abstractNum>
  <w:abstractNum w:abstractNumId="13"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72295C"/>
    <w:multiLevelType w:val="hybridMultilevel"/>
    <w:tmpl w:val="E910CD0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57F52F4"/>
    <w:multiLevelType w:val="hybridMultilevel"/>
    <w:tmpl w:val="3C46C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515B05"/>
    <w:multiLevelType w:val="hybridMultilevel"/>
    <w:tmpl w:val="436AB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587F78"/>
    <w:multiLevelType w:val="multilevel"/>
    <w:tmpl w:val="07629034"/>
    <w:numStyleLink w:val="KCBullets"/>
  </w:abstractNum>
  <w:abstractNum w:abstractNumId="19" w15:restartNumberingAfterBreak="0">
    <w:nsid w:val="4C0F179A"/>
    <w:multiLevelType w:val="hybridMultilevel"/>
    <w:tmpl w:val="49604A4A"/>
    <w:lvl w:ilvl="0" w:tplc="191E11A0">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0517343"/>
    <w:multiLevelType w:val="multilevel"/>
    <w:tmpl w:val="131EEC6C"/>
    <w:numStyleLink w:val="TableNumbers"/>
  </w:abstractNum>
  <w:abstractNum w:abstractNumId="21" w15:restartNumberingAfterBreak="0">
    <w:nsid w:val="50E12008"/>
    <w:multiLevelType w:val="multilevel"/>
    <w:tmpl w:val="07629034"/>
    <w:numStyleLink w:val="KCBullets"/>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63048B"/>
    <w:multiLevelType w:val="multilevel"/>
    <w:tmpl w:val="C284D0B0"/>
    <w:numStyleLink w:val="FigureNumbers"/>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615703"/>
    <w:multiLevelType w:val="multilevel"/>
    <w:tmpl w:val="803CF862"/>
    <w:numStyleLink w:val="List1Numbered"/>
  </w:abstractNum>
  <w:abstractNum w:abstractNumId="26" w15:restartNumberingAfterBreak="0">
    <w:nsid w:val="5BF51665"/>
    <w:multiLevelType w:val="multilevel"/>
    <w:tmpl w:val="4E929216"/>
    <w:numStyleLink w:val="NumberedHeadings"/>
  </w:abstractNum>
  <w:abstractNum w:abstractNumId="27" w15:restartNumberingAfterBreak="0">
    <w:nsid w:val="5BFA5DD5"/>
    <w:multiLevelType w:val="hybridMultilevel"/>
    <w:tmpl w:val="0F56C57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61763A0A"/>
    <w:multiLevelType w:val="hybridMultilevel"/>
    <w:tmpl w:val="C75A4D6C"/>
    <w:lvl w:ilvl="0" w:tplc="133098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397869"/>
    <w:multiLevelType w:val="multilevel"/>
    <w:tmpl w:val="4E929216"/>
    <w:numStyleLink w:val="NumberedHeadings"/>
  </w:abstractNum>
  <w:abstractNum w:abstractNumId="30" w15:restartNumberingAfterBreak="0">
    <w:nsid w:val="6D4F423B"/>
    <w:multiLevelType w:val="multilevel"/>
    <w:tmpl w:val="4A7CCC2C"/>
    <w:numStyleLink w:val="DefaultBullets"/>
  </w:abstractNum>
  <w:abstractNum w:abstractNumId="31" w15:restartNumberingAfterBreak="0">
    <w:nsid w:val="70FA7730"/>
    <w:multiLevelType w:val="hybridMultilevel"/>
    <w:tmpl w:val="9620D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790B67C4"/>
    <w:multiLevelType w:val="multilevel"/>
    <w:tmpl w:val="FE688822"/>
    <w:numStyleLink w:val="BoxedBullets"/>
  </w:abstractNum>
  <w:abstractNum w:abstractNumId="34" w15:restartNumberingAfterBreak="0">
    <w:nsid w:val="79D001DA"/>
    <w:multiLevelType w:val="hybridMultilevel"/>
    <w:tmpl w:val="6CEE4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E44065"/>
    <w:multiLevelType w:val="multilevel"/>
    <w:tmpl w:val="A41689A2"/>
    <w:numStyleLink w:val="AppendixNumbers"/>
  </w:abstractNum>
  <w:num w:numId="1">
    <w:abstractNumId w:val="5"/>
  </w:num>
  <w:num w:numId="2">
    <w:abstractNumId w:val="35"/>
  </w:num>
  <w:num w:numId="3">
    <w:abstractNumId w:val="22"/>
  </w:num>
  <w:num w:numId="4">
    <w:abstractNumId w:val="33"/>
  </w:num>
  <w:num w:numId="5">
    <w:abstractNumId w:val="33"/>
  </w:num>
  <w:num w:numId="6">
    <w:abstractNumId w:val="15"/>
  </w:num>
  <w:num w:numId="7">
    <w:abstractNumId w:val="21"/>
  </w:num>
  <w:num w:numId="8">
    <w:abstractNumId w:val="21"/>
  </w:num>
  <w:num w:numId="9">
    <w:abstractNumId w:val="21"/>
  </w:num>
  <w:num w:numId="10">
    <w:abstractNumId w:val="9"/>
  </w:num>
  <w:num w:numId="11">
    <w:abstractNumId w:val="23"/>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6"/>
  </w:num>
  <w:num w:numId="20">
    <w:abstractNumId w:val="25"/>
  </w:num>
  <w:num w:numId="21">
    <w:abstractNumId w:val="25"/>
  </w:num>
  <w:num w:numId="22">
    <w:abstractNumId w:val="25"/>
  </w:num>
  <w:num w:numId="23">
    <w:abstractNumId w:val="24"/>
  </w:num>
  <w:num w:numId="24">
    <w:abstractNumId w:val="13"/>
  </w:num>
  <w:num w:numId="25">
    <w:abstractNumId w:val="10"/>
  </w:num>
  <w:num w:numId="26">
    <w:abstractNumId w:val="20"/>
  </w:num>
  <w:num w:numId="27">
    <w:abstractNumId w:val="1"/>
  </w:num>
  <w:num w:numId="28">
    <w:abstractNumId w:val="32"/>
  </w:num>
  <w:num w:numId="29">
    <w:abstractNumId w:val="4"/>
  </w:num>
  <w:num w:numId="30">
    <w:abstractNumId w:val="3"/>
  </w:num>
  <w:num w:numId="31">
    <w:abstractNumId w:val="1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2"/>
  </w:num>
  <w:num w:numId="36">
    <w:abstractNumId w:val="18"/>
  </w:num>
  <w:num w:numId="37">
    <w:abstractNumId w:val="8"/>
  </w:num>
  <w:num w:numId="38">
    <w:abstractNumId w:val="14"/>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2"/>
  </w:num>
  <w:num w:numId="41">
    <w:abstractNumId w:val="0"/>
  </w:num>
  <w:num w:numId="42">
    <w:abstractNumId w:val="34"/>
  </w:num>
  <w:num w:numId="43">
    <w:abstractNumId w:val="27"/>
  </w:num>
  <w:num w:numId="44">
    <w:abstractNumId w:val="16"/>
  </w:num>
  <w:num w:numId="45">
    <w:abstractNumId w:val="31"/>
  </w:num>
  <w:num w:numId="46">
    <w:abstractNumId w:val="17"/>
  </w:num>
  <w:num w:numId="47">
    <w:abstractNumId w:val="28"/>
  </w:num>
  <w:num w:numId="48">
    <w:abstractNumId w:val="7"/>
  </w:num>
  <w:num w:numId="49">
    <w:abstractNumId w:val="19"/>
  </w:num>
  <w:num w:numId="50">
    <w:abstractNumId w:val="30"/>
    <w:lvlOverride w:ilvl="0">
      <w:lvl w:ilvl="0">
        <w:start w:val="1"/>
        <w:numFmt w:val="bullet"/>
        <w:pStyle w:val="Bullet1"/>
        <w:lvlText w:val=""/>
        <w:lvlJc w:val="left"/>
        <w:pPr>
          <w:ind w:left="284" w:hanging="284"/>
        </w:pPr>
        <w:rPr>
          <w:rFonts w:ascii="Symbol" w:hAnsi="Symbol" w:hint="default"/>
          <w:color w:val="85367B"/>
          <w:sz w:val="24"/>
          <w:szCs w:val="24"/>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3055A"/>
    <w:rsid w:val="00043D08"/>
    <w:rsid w:val="00080615"/>
    <w:rsid w:val="000A60A1"/>
    <w:rsid w:val="000C252F"/>
    <w:rsid w:val="000F3A54"/>
    <w:rsid w:val="000F48FC"/>
    <w:rsid w:val="00122057"/>
    <w:rsid w:val="00166288"/>
    <w:rsid w:val="00182709"/>
    <w:rsid w:val="001B7CCA"/>
    <w:rsid w:val="00201052"/>
    <w:rsid w:val="00207D1B"/>
    <w:rsid w:val="00231AAC"/>
    <w:rsid w:val="00254030"/>
    <w:rsid w:val="002634BF"/>
    <w:rsid w:val="002804D3"/>
    <w:rsid w:val="002F7E93"/>
    <w:rsid w:val="003449A0"/>
    <w:rsid w:val="00362AB6"/>
    <w:rsid w:val="003D7475"/>
    <w:rsid w:val="003E0BFC"/>
    <w:rsid w:val="003F29B8"/>
    <w:rsid w:val="003F6720"/>
    <w:rsid w:val="004107D6"/>
    <w:rsid w:val="004154E2"/>
    <w:rsid w:val="00427187"/>
    <w:rsid w:val="00435979"/>
    <w:rsid w:val="00451370"/>
    <w:rsid w:val="00485D2F"/>
    <w:rsid w:val="004D4273"/>
    <w:rsid w:val="004F224E"/>
    <w:rsid w:val="00534D53"/>
    <w:rsid w:val="00595F17"/>
    <w:rsid w:val="005A3979"/>
    <w:rsid w:val="005B053D"/>
    <w:rsid w:val="005D164A"/>
    <w:rsid w:val="005D3CCE"/>
    <w:rsid w:val="0061038F"/>
    <w:rsid w:val="00615345"/>
    <w:rsid w:val="00625854"/>
    <w:rsid w:val="00634B73"/>
    <w:rsid w:val="00651348"/>
    <w:rsid w:val="00680A20"/>
    <w:rsid w:val="00680F04"/>
    <w:rsid w:val="006C1CCB"/>
    <w:rsid w:val="006D6D91"/>
    <w:rsid w:val="00734394"/>
    <w:rsid w:val="0078103B"/>
    <w:rsid w:val="007B5BEA"/>
    <w:rsid w:val="007C5D4A"/>
    <w:rsid w:val="00824257"/>
    <w:rsid w:val="00860324"/>
    <w:rsid w:val="00870D8B"/>
    <w:rsid w:val="008A649A"/>
    <w:rsid w:val="008B7938"/>
    <w:rsid w:val="008E21DE"/>
    <w:rsid w:val="0092679E"/>
    <w:rsid w:val="009502A1"/>
    <w:rsid w:val="009539C8"/>
    <w:rsid w:val="009C2B6B"/>
    <w:rsid w:val="009D06E2"/>
    <w:rsid w:val="009F4EAA"/>
    <w:rsid w:val="00A07E4A"/>
    <w:rsid w:val="00A60009"/>
    <w:rsid w:val="00AA094B"/>
    <w:rsid w:val="00AB12D5"/>
    <w:rsid w:val="00AB7A1D"/>
    <w:rsid w:val="00AD735D"/>
    <w:rsid w:val="00AF0899"/>
    <w:rsid w:val="00B603C0"/>
    <w:rsid w:val="00B83AB4"/>
    <w:rsid w:val="00BA4FF9"/>
    <w:rsid w:val="00BB0DE2"/>
    <w:rsid w:val="00BC3BA1"/>
    <w:rsid w:val="00BD4FB5"/>
    <w:rsid w:val="00C0421C"/>
    <w:rsid w:val="00C10202"/>
    <w:rsid w:val="00C21944"/>
    <w:rsid w:val="00C2698C"/>
    <w:rsid w:val="00C506B8"/>
    <w:rsid w:val="00C52C59"/>
    <w:rsid w:val="00C70F49"/>
    <w:rsid w:val="00C90DF2"/>
    <w:rsid w:val="00CB64BD"/>
    <w:rsid w:val="00CE4CD9"/>
    <w:rsid w:val="00D23398"/>
    <w:rsid w:val="00D55B3E"/>
    <w:rsid w:val="00DC3FBF"/>
    <w:rsid w:val="00DF74BA"/>
    <w:rsid w:val="00E243C4"/>
    <w:rsid w:val="00E260AC"/>
    <w:rsid w:val="00E40290"/>
    <w:rsid w:val="00EE737C"/>
    <w:rsid w:val="00F24141"/>
    <w:rsid w:val="00F3511A"/>
    <w:rsid w:val="00F35F8D"/>
    <w:rsid w:val="00F41613"/>
    <w:rsid w:val="00F9318C"/>
    <w:rsid w:val="00FA4DBD"/>
    <w:rsid w:val="00FD60B7"/>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26634"/>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Date">
    <w:name w:val="Date"/>
    <w:basedOn w:val="Normal"/>
    <w:next w:val="Heading1"/>
    <w:link w:val="DateChar"/>
    <w:uiPriority w:val="3"/>
    <w:qFormat/>
    <w:rsid w:val="00427187"/>
    <w:pPr>
      <w:suppressAutoHyphens w:val="0"/>
      <w:spacing w:before="0" w:after="240" w:line="264" w:lineRule="auto"/>
      <w:jc w:val="center"/>
    </w:pPr>
    <w:rPr>
      <w:sz w:val="26"/>
      <w:szCs w:val="26"/>
      <w:lang w:val="en-US" w:eastAsia="ja-JP"/>
    </w:rPr>
  </w:style>
  <w:style w:type="character" w:customStyle="1" w:styleId="DateChar">
    <w:name w:val="Date Char"/>
    <w:basedOn w:val="DefaultParagraphFont"/>
    <w:link w:val="Date"/>
    <w:uiPriority w:val="3"/>
    <w:rsid w:val="00427187"/>
    <w:rPr>
      <w:sz w:val="26"/>
      <w:szCs w:val="26"/>
      <w:lang w:val="en-US" w:eastAsia="ja-JP"/>
    </w:rPr>
  </w:style>
  <w:style w:type="paragraph" w:styleId="ListBullet">
    <w:name w:val="List Bullet"/>
    <w:basedOn w:val="Normal"/>
    <w:uiPriority w:val="99"/>
    <w:unhideWhenUsed/>
    <w:rsid w:val="00427187"/>
    <w:pPr>
      <w:numPr>
        <w:numId w:val="41"/>
      </w:numPr>
      <w:suppressAutoHyphens w:val="0"/>
      <w:spacing w:before="0" w:after="160" w:line="264" w:lineRule="auto"/>
    </w:pPr>
    <w:rPr>
      <w:color w:val="auto"/>
      <w:szCs w:val="26"/>
      <w:lang w:val="en-US" w:eastAsia="ja-JP"/>
    </w:rPr>
  </w:style>
  <w:style w:type="paragraph" w:styleId="ListContinue">
    <w:name w:val="List Continue"/>
    <w:basedOn w:val="Normal"/>
    <w:uiPriority w:val="99"/>
    <w:unhideWhenUsed/>
    <w:rsid w:val="00427187"/>
    <w:pPr>
      <w:suppressAutoHyphens w:val="0"/>
      <w:spacing w:before="0" w:after="160" w:line="264" w:lineRule="auto"/>
      <w:ind w:left="357"/>
    </w:pPr>
    <w:rPr>
      <w:color w:val="auto"/>
      <w:szCs w:val="26"/>
      <w:lang w:val="en-US" w:eastAsia="ja-JP"/>
    </w:rPr>
  </w:style>
  <w:style w:type="paragraph" w:styleId="BlockText">
    <w:name w:val="Block Text"/>
    <w:basedOn w:val="Normal"/>
    <w:uiPriority w:val="99"/>
    <w:unhideWhenUsed/>
    <w:rsid w:val="00427187"/>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table" w:customStyle="1" w:styleId="TableGrid-Header2">
    <w:name w:val="Table Grid - Header 2"/>
    <w:basedOn w:val="TableNormal"/>
    <w:uiPriority w:val="99"/>
    <w:rsid w:val="00427187"/>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numbering" w:customStyle="1" w:styleId="DefaultBullets1">
    <w:name w:val="Default Bullets1"/>
    <w:uiPriority w:val="99"/>
    <w:rsid w:val="00485D2F"/>
  </w:style>
  <w:style w:type="numbering" w:customStyle="1" w:styleId="DefaultBullets2">
    <w:name w:val="Default Bullets2"/>
    <w:uiPriority w:val="99"/>
    <w:rsid w:val="00485D2F"/>
  </w:style>
  <w:style w:type="numbering" w:customStyle="1" w:styleId="DefaultBullets3">
    <w:name w:val="Default Bullets3"/>
    <w:uiPriority w:val="99"/>
    <w:rsid w:val="00485D2F"/>
  </w:style>
  <w:style w:type="numbering" w:customStyle="1" w:styleId="DefaultBullets4">
    <w:name w:val="Default Bullets4"/>
    <w:uiPriority w:val="99"/>
    <w:rsid w:val="00485D2F"/>
  </w:style>
  <w:style w:type="numbering" w:customStyle="1" w:styleId="DefaultBullets5">
    <w:name w:val="Default Bullets5"/>
    <w:uiPriority w:val="99"/>
    <w:rsid w:val="00485D2F"/>
  </w:style>
  <w:style w:type="numbering" w:customStyle="1" w:styleId="DefaultBullets6">
    <w:name w:val="Default Bullets6"/>
    <w:uiPriority w:val="99"/>
    <w:rsid w:val="005D164A"/>
  </w:style>
  <w:style w:type="numbering" w:customStyle="1" w:styleId="DefaultBullets7">
    <w:name w:val="Default Bullets7"/>
    <w:uiPriority w:val="99"/>
    <w:rsid w:val="005D164A"/>
  </w:style>
  <w:style w:type="numbering" w:customStyle="1" w:styleId="DefaultBullets8">
    <w:name w:val="Default Bullets8"/>
    <w:uiPriority w:val="99"/>
    <w:rsid w:val="005D164A"/>
  </w:style>
  <w:style w:type="numbering" w:customStyle="1" w:styleId="DefaultBullets9">
    <w:name w:val="Default Bullets9"/>
    <w:uiPriority w:val="99"/>
    <w:rsid w:val="005D164A"/>
  </w:style>
  <w:style w:type="numbering" w:customStyle="1" w:styleId="DefaultBullets10">
    <w:name w:val="Default Bullets10"/>
    <w:uiPriority w:val="99"/>
    <w:rsid w:val="005D164A"/>
  </w:style>
  <w:style w:type="numbering" w:customStyle="1" w:styleId="DefaultBullets11">
    <w:name w:val="Default Bullets11"/>
    <w:uiPriority w:val="99"/>
    <w:rsid w:val="005D164A"/>
  </w:style>
  <w:style w:type="numbering" w:customStyle="1" w:styleId="DefaultBullets12">
    <w:name w:val="Default Bullets12"/>
    <w:uiPriority w:val="99"/>
    <w:rsid w:val="005D164A"/>
  </w:style>
  <w:style w:type="numbering" w:customStyle="1" w:styleId="DefaultBullets13">
    <w:name w:val="Default Bullets13"/>
    <w:uiPriority w:val="99"/>
    <w:rsid w:val="005D164A"/>
  </w:style>
  <w:style w:type="numbering" w:customStyle="1" w:styleId="DefaultBullets14">
    <w:name w:val="Default Bullets14"/>
    <w:uiPriority w:val="99"/>
    <w:rsid w:val="005D164A"/>
  </w:style>
  <w:style w:type="numbering" w:customStyle="1" w:styleId="DefaultBullets15">
    <w:name w:val="Default Bullets15"/>
    <w:uiPriority w:val="99"/>
    <w:rsid w:val="005D164A"/>
  </w:style>
  <w:style w:type="numbering" w:customStyle="1" w:styleId="DefaultBullets16">
    <w:name w:val="Default Bullets16"/>
    <w:uiPriority w:val="99"/>
    <w:rsid w:val="005D164A"/>
  </w:style>
  <w:style w:type="numbering" w:customStyle="1" w:styleId="DefaultBullets17">
    <w:name w:val="Default Bullets17"/>
    <w:uiPriority w:val="99"/>
    <w:rsid w:val="001B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ndiscommission.gov.au/providers/registered-ndis-providers/provider-obligations-and-requirements/ndis-practice-standards-1" TargetMode="External"/><Relationship Id="rId26" Type="http://schemas.openxmlformats.org/officeDocument/2006/relationships/hyperlink" Target="https://www.ndiscommission.gov.au/providers/registered-ndis-providers/provider-obligations-and-requirements/ndis-practice-standards-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orkforcecapability.ndiscommission.gov.au/framework/level" TargetMode="External"/><Relationship Id="rId34" Type="http://schemas.openxmlformats.org/officeDocument/2006/relationships/hyperlink" Target="https://workforcecapability.ndiscommission.gov.au/sites/default/files/2023-01/Reflective%20Practice%20Tip%20Sheet%20for%20Supervisors%20and%20Workers.DOCX"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hyperlink" Target="https://workforcecapability.ndiscommission.gov.au/sites/default/files/2023-01/Assessment%20Record%20template.DOCX"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framework" TargetMode="External"/><Relationship Id="rId20" Type="http://schemas.openxmlformats.org/officeDocument/2006/relationships/hyperlink" Target="https://workforcecapability.ndiscommission.gov.au/framework/level" TargetMode="External"/><Relationship Id="rId29" Type="http://schemas.openxmlformats.org/officeDocument/2006/relationships/hyperlink" Target="https://workforcecapability.ndiscommission.gov.au/sites/default/files/2023-07/Setting%20up%20the%20supervising%20relationship%20-%20A%20guide%20for%20participants%20who%20supervise%20worke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hyperlink" Target="https://workforcecapability.ndiscommission.gov.au/sites/default/files/2023-01/Evidence%20for%20Assessing%20Capability%20%E2%80%93%20Tip%20Sheet%20for%20Supervisors.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orkforcecapability.ndiscommission.gov.au/tools-and-resources/supervision-capability" TargetMode="External"/><Relationship Id="rId23" Type="http://schemas.openxmlformats.org/officeDocument/2006/relationships/hyperlink" Target="https://www.ndiscommission.gov.au/providers/registered-ndis-providers/provider-obligations-and-requirements/ndis-practice-standards-1" TargetMode="External"/><Relationship Id="rId28" Type="http://schemas.openxmlformats.org/officeDocument/2006/relationships/hyperlink" Target="https://workforcecapability.ndiscommission.gov.au/tools-and-resources/supervising-capability-overview-participants"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framework/level" TargetMode="External"/><Relationship Id="rId31" Type="http://schemas.openxmlformats.org/officeDocument/2006/relationships/hyperlink" Target="https://workforcecapability.ndiscommission.gov.au/sites/default/files/2023-01/Buddy%20Shift%20Tip%20Sheet%20for%20Supervisors.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about/ndis-code-conduct" TargetMode="External"/><Relationship Id="rId30" Type="http://schemas.openxmlformats.org/officeDocument/2006/relationships/hyperlink" Target="https://workforcecapability.ndiscommission.gov.au/sites/default/files/2023-07/Tip%20sheet%20%E2%80%93%20Giving%20feedback%20to%20workers%20and%20providers.DOCX" TargetMode="External"/><Relationship Id="rId35" Type="http://schemas.openxmlformats.org/officeDocument/2006/relationships/hyperlink" Target="https://workforcecapability.ndiscommission.gov.au/sites/default/files/2023-01/Performance%20Agreement%20template.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28A20-4283-4FC5-BBAD-0F1CDE4A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66</TotalTime>
  <Pages>16</Pages>
  <Words>4038</Words>
  <Characters>19087</Characters>
  <Application>Microsoft Office Word</Application>
  <DocSecurity>0</DocSecurity>
  <Lines>384</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Emma Jane</dc:creator>
  <cp:keywords>[SEC=OFFICIAL]</cp:keywords>
  <dc:description/>
  <cp:lastModifiedBy>OWEN, Emma</cp:lastModifiedBy>
  <cp:revision>17</cp:revision>
  <dcterms:created xsi:type="dcterms:W3CDTF">2023-06-21T04:34:00Z</dcterms:created>
  <dcterms:modified xsi:type="dcterms:W3CDTF">2023-08-30T05:25:00Z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2023-08-30T05:25:40Z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8B283A2AC272EEF2A9D02E93FC07F26F</vt:lpwstr>
  </property>
  <property fmtid="{D5CDD505-2E9C-101B-9397-08002B2CF9AE}" pid="21" name="PM_Hash_Salt">
    <vt:lpwstr>BCA1333AABE91CB51F5546E71EF499A3</vt:lpwstr>
  </property>
  <property fmtid="{D5CDD505-2E9C-101B-9397-08002B2CF9AE}" pid="22" name="PM_Hash_SHA1">
    <vt:lpwstr>03BABE3AD0D5F63A60739A254C52A30E1FC9D54F</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