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1B0F" w14:textId="65788CC5" w:rsidR="009F5D4C" w:rsidRDefault="009E7936" w:rsidP="00280CD6">
      <w:pPr>
        <w:pStyle w:val="Heading1"/>
      </w:pPr>
      <w:bookmarkStart w:id="0" w:name="_Toc120595868"/>
      <w:bookmarkStart w:id="1" w:name="_Toc120596560"/>
      <w:bookmarkStart w:id="2" w:name="_Toc122366103"/>
      <w:bookmarkStart w:id="3" w:name="_Toc122366268"/>
      <w:r>
        <w:t>Communiqu</w:t>
      </w:r>
      <w:r w:rsidR="00C20FFB">
        <w:t>é</w:t>
      </w:r>
      <w:r>
        <w:t xml:space="preserve"> </w:t>
      </w:r>
      <w:r w:rsidR="009F5D4C">
        <w:t>–</w:t>
      </w:r>
      <w:r>
        <w:t xml:space="preserve"> </w:t>
      </w:r>
      <w:r w:rsidR="009F5D4C">
        <w:t>Consultative Committee Meeting</w:t>
      </w:r>
    </w:p>
    <w:p w14:paraId="6D6BAFAD" w14:textId="2D5BF963" w:rsidR="00280CD6" w:rsidRDefault="00CA4BC9" w:rsidP="00E13FC0">
      <w:pPr>
        <w:pStyle w:val="Heading2"/>
      </w:pPr>
      <w:r>
        <w:t xml:space="preserve">June </w:t>
      </w:r>
      <w:r w:rsidR="00E55011">
        <w:t>2025</w:t>
      </w:r>
    </w:p>
    <w:p w14:paraId="32506ED0" w14:textId="4C347250" w:rsidR="00813EE9" w:rsidRPr="004031B4" w:rsidRDefault="00813EE9" w:rsidP="005537BD">
      <w:pPr>
        <w:pStyle w:val="BodyText"/>
        <w:widowControl/>
        <w:autoSpaceDE/>
        <w:autoSpaceDN/>
        <w:spacing w:before="0" w:after="120"/>
        <w:ind w:left="0"/>
        <w:rPr>
          <w:rFonts w:asciiTheme="majorHAnsi" w:hAnsiTheme="majorHAnsi" w:cstheme="majorHAnsi"/>
          <w:b/>
          <w:bCs/>
          <w:color w:val="962C8B" w:themeColor="accent2"/>
          <w:sz w:val="28"/>
          <w:szCs w:val="28"/>
        </w:rPr>
      </w:pPr>
      <w:r w:rsidRPr="004031B4">
        <w:rPr>
          <w:rFonts w:asciiTheme="majorHAnsi" w:hAnsiTheme="majorHAnsi" w:cstheme="majorHAnsi"/>
          <w:b/>
          <w:bCs/>
          <w:color w:val="962C8B" w:themeColor="accent2"/>
          <w:sz w:val="28"/>
          <w:szCs w:val="28"/>
        </w:rPr>
        <w:t>Introduction</w:t>
      </w:r>
    </w:p>
    <w:p w14:paraId="705E53F0" w14:textId="72E26C8D" w:rsidR="00250A71" w:rsidRDefault="005537BD" w:rsidP="005537BD">
      <w:pPr>
        <w:pStyle w:val="BodyText"/>
        <w:widowControl/>
        <w:autoSpaceDE/>
        <w:autoSpaceDN/>
        <w:spacing w:before="0" w:after="120"/>
        <w:ind w:left="0"/>
      </w:pPr>
      <w:r>
        <w:t>The Consultative Committee</w:t>
      </w:r>
      <w:r w:rsidR="00283F3F">
        <w:t xml:space="preserve"> meeting was held</w:t>
      </w:r>
      <w:r>
        <w:t xml:space="preserve"> </w:t>
      </w:r>
      <w:r w:rsidR="00576104">
        <w:t xml:space="preserve">online </w:t>
      </w:r>
      <w:r>
        <w:t xml:space="preserve">on </w:t>
      </w:r>
      <w:r w:rsidR="00CA4BC9">
        <w:t xml:space="preserve">Tuesday 10 June </w:t>
      </w:r>
      <w:r>
        <w:t>202</w:t>
      </w:r>
      <w:r w:rsidR="000B7C2B">
        <w:t>5</w:t>
      </w:r>
      <w:r>
        <w:t>.</w:t>
      </w:r>
      <w:r w:rsidR="00580390">
        <w:t xml:space="preserve"> The meeting was c</w:t>
      </w:r>
      <w:r>
        <w:t xml:space="preserve">haired by </w:t>
      </w:r>
      <w:r w:rsidR="004016C1">
        <w:t xml:space="preserve">Deputy </w:t>
      </w:r>
      <w:r>
        <w:t>Commissioner</w:t>
      </w:r>
      <w:r w:rsidR="00250A71">
        <w:t xml:space="preserve"> </w:t>
      </w:r>
      <w:r w:rsidR="004016C1">
        <w:t>Complaints and Engagement, Sian Leathem</w:t>
      </w:r>
      <w:r w:rsidR="00580390">
        <w:t xml:space="preserve"> and </w:t>
      </w:r>
      <w:r w:rsidRPr="009B3FF3">
        <w:t>focus</w:t>
      </w:r>
      <w:r w:rsidR="00580390">
        <w:t>ed</w:t>
      </w:r>
      <w:r w:rsidRPr="009B3FF3">
        <w:t xml:space="preserve"> on</w:t>
      </w:r>
      <w:r>
        <w:t xml:space="preserve"> </w:t>
      </w:r>
      <w:r w:rsidR="008F1017">
        <w:t>three</w:t>
      </w:r>
      <w:r w:rsidR="007B7A4A" w:rsidRPr="00AB6C23">
        <w:t xml:space="preserve"> </w:t>
      </w:r>
      <w:r w:rsidR="001C6358" w:rsidRPr="00AB6C23">
        <w:t>areas</w:t>
      </w:r>
      <w:r>
        <w:t>:</w:t>
      </w:r>
    </w:p>
    <w:bookmarkEnd w:id="0"/>
    <w:bookmarkEnd w:id="1"/>
    <w:bookmarkEnd w:id="2"/>
    <w:bookmarkEnd w:id="3"/>
    <w:p w14:paraId="32413914" w14:textId="45BEECD1" w:rsidR="00523644" w:rsidRDefault="008F1017" w:rsidP="008F1017">
      <w:pPr>
        <w:pStyle w:val="BodyText"/>
        <w:widowControl/>
        <w:numPr>
          <w:ilvl w:val="0"/>
          <w:numId w:val="15"/>
        </w:numPr>
        <w:autoSpaceDE/>
        <w:autoSpaceDN/>
        <w:spacing w:before="0" w:after="120"/>
      </w:pPr>
      <w:r w:rsidRPr="008F1017">
        <w:t xml:space="preserve">Findings from Mandatory </w:t>
      </w:r>
      <w:r w:rsidR="00EE40AE">
        <w:t>r</w:t>
      </w:r>
      <w:r w:rsidRPr="008F1017">
        <w:t>egistration consultations</w:t>
      </w:r>
    </w:p>
    <w:p w14:paraId="2DECA818" w14:textId="04BD659B" w:rsidR="008F1017" w:rsidRPr="00B95579" w:rsidRDefault="00FC3C55" w:rsidP="008F1017">
      <w:pPr>
        <w:pStyle w:val="BodyText"/>
        <w:widowControl/>
        <w:numPr>
          <w:ilvl w:val="0"/>
          <w:numId w:val="15"/>
        </w:numPr>
        <w:autoSpaceDE/>
        <w:autoSpaceDN/>
        <w:spacing w:before="0" w:after="120"/>
      </w:pPr>
      <w:r w:rsidRPr="00DB646D">
        <w:t>Disability Action Plan update</w:t>
      </w:r>
    </w:p>
    <w:p w14:paraId="7E0159DF" w14:textId="0191E7A7" w:rsidR="00AB1076" w:rsidRPr="00DB646D" w:rsidRDefault="00283F3F" w:rsidP="00DB646D">
      <w:pPr>
        <w:pStyle w:val="BodyText"/>
        <w:widowControl/>
        <w:numPr>
          <w:ilvl w:val="0"/>
          <w:numId w:val="15"/>
        </w:numPr>
        <w:autoSpaceDE/>
        <w:autoSpaceDN/>
        <w:spacing w:before="0" w:after="120"/>
      </w:pPr>
      <w:r>
        <w:t>Consultative Committee s</w:t>
      </w:r>
      <w:r w:rsidR="00B95579" w:rsidRPr="00DB646D">
        <w:t>urvey feedback and next term update</w:t>
      </w:r>
      <w:bookmarkStart w:id="4" w:name="_Toc120595869"/>
      <w:bookmarkStart w:id="5" w:name="_Toc120596561"/>
      <w:bookmarkStart w:id="6" w:name="_Toc122366104"/>
      <w:bookmarkStart w:id="7" w:name="_Toc122366269"/>
    </w:p>
    <w:p w14:paraId="0ABA9917" w14:textId="0829A2FE" w:rsidR="003741A1" w:rsidRDefault="003741A1" w:rsidP="003741A1">
      <w:pPr>
        <w:pStyle w:val="Heading2-numbered"/>
        <w:numPr>
          <w:ilvl w:val="0"/>
          <w:numId w:val="25"/>
        </w:numPr>
      </w:pPr>
      <w:r w:rsidRPr="003741A1">
        <w:t xml:space="preserve">Findings from Mandatory </w:t>
      </w:r>
      <w:r w:rsidR="007A102C">
        <w:t>R</w:t>
      </w:r>
      <w:r w:rsidRPr="003741A1">
        <w:t xml:space="preserve">egistration </w:t>
      </w:r>
      <w:r w:rsidR="00EE40AE" w:rsidRPr="003741A1">
        <w:t>consultations</w:t>
      </w:r>
    </w:p>
    <w:p w14:paraId="47358049" w14:textId="77777777" w:rsidR="00B104B7" w:rsidRPr="00CB276D" w:rsidRDefault="00B104B7" w:rsidP="00B104B7">
      <w:pPr>
        <w:rPr>
          <w:rFonts w:cs="Calibri"/>
          <w:lang w:bidi="en-AU"/>
        </w:rPr>
      </w:pPr>
      <w:r w:rsidRPr="00CB276D">
        <w:rPr>
          <w:rFonts w:cs="Calibri"/>
          <w:lang w:bidi="en-AU"/>
        </w:rPr>
        <w:t xml:space="preserve">Public consultation for mandatory registration </w:t>
      </w:r>
      <w:r w:rsidRPr="00F604B7">
        <w:rPr>
          <w:rFonts w:cs="Calibri"/>
          <w:lang w:bidi="en-AU"/>
        </w:rPr>
        <w:t>opened</w:t>
      </w:r>
      <w:r>
        <w:rPr>
          <w:rFonts w:cs="Calibri"/>
          <w:lang w:bidi="en-AU"/>
        </w:rPr>
        <w:t xml:space="preserve"> </w:t>
      </w:r>
      <w:r w:rsidRPr="00CB276D">
        <w:rPr>
          <w:rFonts w:cs="Calibri"/>
          <w:lang w:bidi="en-AU"/>
        </w:rPr>
        <w:t xml:space="preserve">on 28 November 2024 </w:t>
      </w:r>
      <w:r>
        <w:rPr>
          <w:rFonts w:cs="Calibri"/>
          <w:lang w:bidi="en-AU"/>
        </w:rPr>
        <w:t xml:space="preserve">and closed </w:t>
      </w:r>
      <w:r w:rsidRPr="00CB276D">
        <w:rPr>
          <w:rFonts w:cs="Calibri"/>
          <w:lang w:bidi="en-AU"/>
        </w:rPr>
        <w:t>on 14 May 2025</w:t>
      </w:r>
      <w:r>
        <w:rPr>
          <w:rFonts w:cs="Calibri"/>
          <w:lang w:bidi="en-AU"/>
        </w:rPr>
        <w:t>. C</w:t>
      </w:r>
      <w:r w:rsidRPr="00CB276D">
        <w:rPr>
          <w:rFonts w:cs="Calibri"/>
          <w:lang w:bidi="en-AU"/>
        </w:rPr>
        <w:t xml:space="preserve">onsultation papers and surveys </w:t>
      </w:r>
      <w:r>
        <w:rPr>
          <w:rFonts w:cs="Calibri"/>
          <w:lang w:bidi="en-AU"/>
        </w:rPr>
        <w:t xml:space="preserve">were published </w:t>
      </w:r>
      <w:r w:rsidRPr="00CB276D">
        <w:rPr>
          <w:rFonts w:cs="Calibri"/>
          <w:lang w:bidi="en-AU"/>
        </w:rPr>
        <w:t>on the Commission</w:t>
      </w:r>
      <w:r>
        <w:rPr>
          <w:rFonts w:cs="Calibri"/>
          <w:lang w:bidi="en-AU"/>
        </w:rPr>
        <w:t>’</w:t>
      </w:r>
      <w:r w:rsidRPr="00CB276D">
        <w:rPr>
          <w:rFonts w:cs="Calibri"/>
          <w:lang w:bidi="en-AU"/>
        </w:rPr>
        <w:t xml:space="preserve">s </w:t>
      </w:r>
      <w:hyperlink r:id="rId11" w:tgtFrame="_blank" w:history="1">
        <w:r w:rsidRPr="00CB276D">
          <w:rPr>
            <w:rStyle w:val="Hyperlink"/>
            <w:rFonts w:cs="Calibri"/>
            <w:lang w:bidi="en-AU"/>
          </w:rPr>
          <w:t>Reform Hub</w:t>
        </w:r>
      </w:hyperlink>
      <w:r w:rsidRPr="00CB276D">
        <w:rPr>
          <w:rFonts w:cs="Calibri"/>
          <w:lang w:bidi="en-AU"/>
        </w:rPr>
        <w:t>.</w:t>
      </w:r>
    </w:p>
    <w:p w14:paraId="2CCD4CF5" w14:textId="66256BAC" w:rsidR="003741A1" w:rsidRDefault="003741A1" w:rsidP="003741A1">
      <w:pPr>
        <w:pStyle w:val="Bullet1"/>
        <w:numPr>
          <w:ilvl w:val="0"/>
          <w:numId w:val="0"/>
        </w:numPr>
        <w:rPr>
          <w:rFonts w:cs="Calibri"/>
          <w:szCs w:val="22"/>
          <w:lang w:bidi="en-AU"/>
        </w:rPr>
      </w:pPr>
      <w:r>
        <w:rPr>
          <w:rFonts w:cs="Calibri"/>
          <w:szCs w:val="22"/>
          <w:lang w:bidi="en-AU"/>
        </w:rPr>
        <w:t xml:space="preserve">For mandatory registration of </w:t>
      </w:r>
      <w:r w:rsidR="00B104B7">
        <w:rPr>
          <w:rFonts w:cs="Calibri"/>
          <w:szCs w:val="22"/>
          <w:lang w:bidi="en-AU"/>
        </w:rPr>
        <w:t xml:space="preserve">Support Coordination and </w:t>
      </w:r>
      <w:r>
        <w:rPr>
          <w:rFonts w:cs="Calibri"/>
          <w:szCs w:val="22"/>
          <w:lang w:bidi="en-AU"/>
        </w:rPr>
        <w:t xml:space="preserve">Supported Independent Living, the Commission consulted on </w:t>
      </w:r>
      <w:r w:rsidRPr="001E55D8">
        <w:rPr>
          <w:rFonts w:cs="Calibri"/>
          <w:szCs w:val="22"/>
          <w:lang w:bidi="en-AU"/>
        </w:rPr>
        <w:t xml:space="preserve">how the proposed changes may impact NDIS participants and their access to supports, and providers and how they manage the transition to these </w:t>
      </w:r>
      <w:r w:rsidR="00B104B7">
        <w:rPr>
          <w:rFonts w:cs="Calibri"/>
          <w:szCs w:val="22"/>
          <w:lang w:bidi="en-AU"/>
        </w:rPr>
        <w:t>new arrangements</w:t>
      </w:r>
      <w:r w:rsidRPr="001E55D8">
        <w:rPr>
          <w:rFonts w:cs="Calibri"/>
          <w:szCs w:val="22"/>
          <w:lang w:bidi="en-AU"/>
        </w:rPr>
        <w:t xml:space="preserve">. </w:t>
      </w:r>
    </w:p>
    <w:p w14:paraId="5B0E0B6C" w14:textId="77777777" w:rsidR="003741A1" w:rsidRPr="001E55D8" w:rsidRDefault="003741A1" w:rsidP="003741A1">
      <w:pPr>
        <w:pStyle w:val="Bullet1"/>
        <w:numPr>
          <w:ilvl w:val="0"/>
          <w:numId w:val="0"/>
        </w:numPr>
        <w:rPr>
          <w:rFonts w:cs="Calibri"/>
          <w:szCs w:val="22"/>
          <w:lang w:bidi="en-AU"/>
        </w:rPr>
      </w:pPr>
      <w:r w:rsidRPr="001E55D8">
        <w:rPr>
          <w:rFonts w:cs="Calibri"/>
          <w:szCs w:val="22"/>
          <w:lang w:bidi="en-AU"/>
        </w:rPr>
        <w:t xml:space="preserve">For mandatory registration of Platform </w:t>
      </w:r>
      <w:r>
        <w:rPr>
          <w:rFonts w:cs="Calibri"/>
          <w:szCs w:val="22"/>
          <w:lang w:bidi="en-AU"/>
        </w:rPr>
        <w:t>P</w:t>
      </w:r>
      <w:r w:rsidRPr="001E55D8">
        <w:rPr>
          <w:rFonts w:cs="Calibri"/>
          <w:szCs w:val="22"/>
          <w:lang w:bidi="en-AU"/>
        </w:rPr>
        <w:t>roviders, the commission consulted on</w:t>
      </w:r>
      <w:r w:rsidRPr="00EC2D96">
        <w:rPr>
          <w:rFonts w:cs="Calibri"/>
          <w:szCs w:val="22"/>
          <w:lang w:bidi="en-AU"/>
        </w:rPr>
        <w:t xml:space="preserve"> the </w:t>
      </w:r>
      <w:r>
        <w:rPr>
          <w:rFonts w:cs="Calibri"/>
          <w:szCs w:val="22"/>
          <w:lang w:bidi="en-AU"/>
        </w:rPr>
        <w:t xml:space="preserve">definition </w:t>
      </w:r>
      <w:r w:rsidRPr="001E55D8">
        <w:rPr>
          <w:rFonts w:cs="Calibri"/>
          <w:szCs w:val="22"/>
          <w:lang w:bidi="en-AU"/>
        </w:rPr>
        <w:t>of Platform Providers</w:t>
      </w:r>
      <w:r w:rsidRPr="00EC2D96">
        <w:rPr>
          <w:rFonts w:cs="Calibri"/>
          <w:szCs w:val="22"/>
          <w:lang w:bidi="en-AU"/>
        </w:rPr>
        <w:t xml:space="preserve"> and </w:t>
      </w:r>
      <w:r w:rsidRPr="001E55D8">
        <w:rPr>
          <w:rFonts w:cs="Calibri"/>
          <w:szCs w:val="22"/>
          <w:lang w:bidi="en-AU"/>
        </w:rPr>
        <w:t>Registration of Platform Providers that supports quality</w:t>
      </w:r>
      <w:r>
        <w:rPr>
          <w:rFonts w:cs="Calibri"/>
          <w:szCs w:val="22"/>
          <w:lang w:bidi="en-AU"/>
        </w:rPr>
        <w:t xml:space="preserve"> and </w:t>
      </w:r>
      <w:r w:rsidRPr="001E55D8">
        <w:rPr>
          <w:rFonts w:cs="Calibri"/>
          <w:szCs w:val="22"/>
          <w:lang w:bidi="en-AU"/>
        </w:rPr>
        <w:t>safety while continuing to support participant choice and market innovation. </w:t>
      </w:r>
    </w:p>
    <w:p w14:paraId="44D925D2" w14:textId="3AB5CB86" w:rsidR="003741A1" w:rsidRPr="001E55D8" w:rsidRDefault="003741A1" w:rsidP="003741A1">
      <w:pPr>
        <w:pStyle w:val="Bullet1"/>
        <w:numPr>
          <w:ilvl w:val="0"/>
          <w:numId w:val="0"/>
        </w:numPr>
        <w:rPr>
          <w:rFonts w:cs="Calibri"/>
          <w:szCs w:val="22"/>
          <w:lang w:bidi="en-AU"/>
        </w:rPr>
      </w:pPr>
      <w:r w:rsidRPr="00EC2D96">
        <w:rPr>
          <w:rFonts w:cs="Calibri"/>
          <w:szCs w:val="22"/>
          <w:lang w:bidi="en-AU"/>
        </w:rPr>
        <w:t xml:space="preserve">Feedback was provided via </w:t>
      </w:r>
      <w:r w:rsidRPr="001E55D8">
        <w:rPr>
          <w:rFonts w:cs="Calibri"/>
          <w:szCs w:val="22"/>
          <w:lang w:bidi="en-AU"/>
        </w:rPr>
        <w:t xml:space="preserve">survey responses </w:t>
      </w:r>
      <w:r w:rsidRPr="00EC2D96">
        <w:rPr>
          <w:rFonts w:cs="Calibri"/>
          <w:szCs w:val="22"/>
          <w:lang w:bidi="en-AU"/>
        </w:rPr>
        <w:t xml:space="preserve">from </w:t>
      </w:r>
      <w:r w:rsidRPr="001E55D8">
        <w:rPr>
          <w:rFonts w:cs="Calibri"/>
          <w:szCs w:val="22"/>
          <w:lang w:bidi="en-AU"/>
        </w:rPr>
        <w:t xml:space="preserve">participants and their supports, workers, </w:t>
      </w:r>
      <w:r w:rsidR="00283F3F">
        <w:rPr>
          <w:rFonts w:cs="Calibri"/>
          <w:szCs w:val="22"/>
          <w:lang w:bidi="en-AU"/>
        </w:rPr>
        <w:t>p</w:t>
      </w:r>
      <w:r w:rsidRPr="001E55D8">
        <w:rPr>
          <w:rFonts w:cs="Calibri"/>
          <w:szCs w:val="22"/>
          <w:lang w:bidi="en-AU"/>
        </w:rPr>
        <w:t>roviders and others</w:t>
      </w:r>
      <w:r w:rsidRPr="00EC2D96">
        <w:rPr>
          <w:rFonts w:cs="Calibri"/>
          <w:szCs w:val="22"/>
          <w:lang w:bidi="en-AU"/>
        </w:rPr>
        <w:t>,</w:t>
      </w:r>
      <w:r w:rsidRPr="001E55D8">
        <w:rPr>
          <w:rFonts w:cs="Calibri"/>
          <w:szCs w:val="22"/>
          <w:lang w:bidi="en-AU"/>
        </w:rPr>
        <w:t xml:space="preserve"> and submissions in response to </w:t>
      </w:r>
      <w:r>
        <w:rPr>
          <w:rFonts w:cs="Calibri"/>
          <w:szCs w:val="22"/>
          <w:lang w:bidi="en-AU"/>
        </w:rPr>
        <w:t xml:space="preserve">the </w:t>
      </w:r>
      <w:hyperlink r:id="rId12" w:tgtFrame="_blank" w:history="1">
        <w:r w:rsidR="005A574F" w:rsidRPr="00CB276D">
          <w:rPr>
            <w:rStyle w:val="Hyperlink"/>
            <w:rFonts w:cs="Calibri"/>
            <w:lang w:bidi="en-AU"/>
          </w:rPr>
          <w:t>consultation paper</w:t>
        </w:r>
      </w:hyperlink>
      <w:r w:rsidRPr="00EC2D96">
        <w:rPr>
          <w:rFonts w:cs="Calibri"/>
          <w:szCs w:val="22"/>
          <w:lang w:bidi="en-AU"/>
        </w:rPr>
        <w:t>.</w:t>
      </w:r>
    </w:p>
    <w:p w14:paraId="431188B3" w14:textId="77777777" w:rsidR="003741A1" w:rsidRPr="005532FA" w:rsidRDefault="003741A1" w:rsidP="003741A1">
      <w:pPr>
        <w:pStyle w:val="Bullet1"/>
        <w:numPr>
          <w:ilvl w:val="0"/>
          <w:numId w:val="0"/>
        </w:numPr>
        <w:rPr>
          <w:rFonts w:cs="Calibri"/>
          <w:szCs w:val="22"/>
          <w:lang w:bidi="en-AU"/>
        </w:rPr>
      </w:pPr>
      <w:r w:rsidRPr="005532FA">
        <w:rPr>
          <w:rFonts w:cs="Calibri"/>
          <w:szCs w:val="22"/>
          <w:lang w:bidi="en-AU"/>
        </w:rPr>
        <w:t xml:space="preserve">The NDIS Commission will now engage in targeted consultations to work through some of the specific issues raised in the broader community consultation. </w:t>
      </w:r>
    </w:p>
    <w:p w14:paraId="12B62474" w14:textId="4062AAC2" w:rsidR="003741A1" w:rsidRDefault="003741A1" w:rsidP="003741A1">
      <w:pPr>
        <w:pStyle w:val="Bullet1"/>
        <w:numPr>
          <w:ilvl w:val="0"/>
          <w:numId w:val="0"/>
        </w:numPr>
        <w:rPr>
          <w:rFonts w:cs="Calibri"/>
          <w:szCs w:val="22"/>
          <w:lang w:bidi="en-AU"/>
        </w:rPr>
      </w:pPr>
      <w:bookmarkStart w:id="8" w:name="_Hlk201672837"/>
      <w:r w:rsidRPr="005532FA">
        <w:rPr>
          <w:rFonts w:cs="Calibri"/>
          <w:szCs w:val="22"/>
          <w:lang w:bidi="en-AU"/>
        </w:rPr>
        <w:t xml:space="preserve">An insights report for </w:t>
      </w:r>
      <w:r w:rsidR="00B104B7">
        <w:rPr>
          <w:rFonts w:cs="Calibri"/>
          <w:szCs w:val="22"/>
          <w:lang w:bidi="en-AU"/>
        </w:rPr>
        <w:t>Support Coordination, Supported Independent Living and Platform Providers</w:t>
      </w:r>
      <w:r w:rsidR="006040D1">
        <w:rPr>
          <w:rFonts w:cs="Calibri"/>
          <w:szCs w:val="22"/>
          <w:lang w:bidi="en-AU"/>
        </w:rPr>
        <w:t xml:space="preserve"> consultations</w:t>
      </w:r>
      <w:r w:rsidR="00B104B7">
        <w:rPr>
          <w:rFonts w:cs="Calibri"/>
          <w:szCs w:val="22"/>
          <w:lang w:bidi="en-AU"/>
        </w:rPr>
        <w:t xml:space="preserve"> </w:t>
      </w:r>
      <w:r w:rsidRPr="005532FA">
        <w:rPr>
          <w:rFonts w:cs="Calibri"/>
          <w:szCs w:val="22"/>
          <w:lang w:bidi="en-AU"/>
        </w:rPr>
        <w:t xml:space="preserve">will be published on </w:t>
      </w:r>
      <w:r w:rsidRPr="00300606">
        <w:rPr>
          <w:rFonts w:cs="Calibri"/>
          <w:szCs w:val="22"/>
          <w:lang w:bidi="en-AU"/>
        </w:rPr>
        <w:t xml:space="preserve">the Commission’s </w:t>
      </w:r>
      <w:hyperlink r:id="rId13" w:history="1">
        <w:r w:rsidRPr="00165727">
          <w:rPr>
            <w:rStyle w:val="Hyperlink"/>
            <w:rFonts w:cs="Calibri"/>
            <w:szCs w:val="22"/>
            <w:lang w:bidi="en-AU"/>
          </w:rPr>
          <w:t>Reform Hub</w:t>
        </w:r>
      </w:hyperlink>
      <w:r w:rsidRPr="005532FA">
        <w:rPr>
          <w:rFonts w:cs="Calibri"/>
          <w:szCs w:val="22"/>
          <w:lang w:bidi="en-AU"/>
        </w:rPr>
        <w:t xml:space="preserve"> in June.</w:t>
      </w:r>
    </w:p>
    <w:bookmarkEnd w:id="8"/>
    <w:p w14:paraId="70A13F6B" w14:textId="78EEBAAB" w:rsidR="003741A1" w:rsidRPr="005532FA" w:rsidRDefault="003741A1" w:rsidP="003741A1">
      <w:pPr>
        <w:pStyle w:val="Bullet1"/>
        <w:numPr>
          <w:ilvl w:val="0"/>
          <w:numId w:val="0"/>
        </w:numPr>
        <w:rPr>
          <w:rFonts w:cs="Calibri"/>
          <w:szCs w:val="22"/>
          <w:lang w:bidi="en-AU"/>
        </w:rPr>
      </w:pPr>
      <w:r>
        <w:rPr>
          <w:rFonts w:cs="Calibri"/>
          <w:szCs w:val="22"/>
          <w:lang w:bidi="en-AU"/>
        </w:rPr>
        <w:t>The Commission is working to finalise the changes to registration and how this will work for providers and participants. Consultation documents released last year indicated no changes to mandatory registration will occur before 1 July 2025</w:t>
      </w:r>
      <w:r w:rsidR="00283F3F">
        <w:rPr>
          <w:rFonts w:cs="Calibri"/>
          <w:szCs w:val="22"/>
          <w:lang w:bidi="en-AU"/>
        </w:rPr>
        <w:t>,</w:t>
      </w:r>
      <w:r>
        <w:rPr>
          <w:rFonts w:cs="Calibri"/>
          <w:szCs w:val="22"/>
          <w:lang w:bidi="en-AU"/>
        </w:rPr>
        <w:t xml:space="preserve"> however this does not mean that 1 July is the commencement date for mandatory registration.</w:t>
      </w:r>
    </w:p>
    <w:p w14:paraId="491F56BF" w14:textId="5BCB47A1" w:rsidR="00215DED" w:rsidRDefault="00DB646D" w:rsidP="00B104B7">
      <w:pPr>
        <w:pStyle w:val="Heading2-numbered"/>
        <w:numPr>
          <w:ilvl w:val="0"/>
          <w:numId w:val="25"/>
        </w:numPr>
      </w:pPr>
      <w:r>
        <w:lastRenderedPageBreak/>
        <w:t>Disability Action Plan update</w:t>
      </w:r>
    </w:p>
    <w:p w14:paraId="4F8C735E" w14:textId="6E9EF812" w:rsidR="00417044" w:rsidRPr="003530A2" w:rsidRDefault="00417044" w:rsidP="00417044">
      <w:pPr>
        <w:pStyle w:val="Bullet1"/>
        <w:numPr>
          <w:ilvl w:val="0"/>
          <w:numId w:val="0"/>
        </w:numPr>
        <w:rPr>
          <w:rFonts w:cs="Calibri"/>
          <w:color w:val="auto"/>
          <w:szCs w:val="22"/>
          <w:lang w:bidi="en-AU"/>
        </w:rPr>
      </w:pPr>
      <w:r w:rsidRPr="003530A2">
        <w:rPr>
          <w:rFonts w:cs="Calibri"/>
          <w:color w:val="auto"/>
          <w:szCs w:val="22"/>
          <w:lang w:bidi="en-AU"/>
        </w:rPr>
        <w:t xml:space="preserve">Work </w:t>
      </w:r>
      <w:r>
        <w:rPr>
          <w:rFonts w:cs="Calibri"/>
          <w:color w:val="auto"/>
          <w:szCs w:val="22"/>
          <w:lang w:bidi="en-AU"/>
        </w:rPr>
        <w:t xml:space="preserve">on </w:t>
      </w:r>
      <w:r w:rsidRPr="003530A2">
        <w:rPr>
          <w:rFonts w:cs="Calibri"/>
          <w:color w:val="auto"/>
          <w:szCs w:val="22"/>
          <w:lang w:bidi="en-AU"/>
        </w:rPr>
        <w:t>the</w:t>
      </w:r>
      <w:r w:rsidR="00283F3F">
        <w:rPr>
          <w:rFonts w:cs="Calibri"/>
          <w:color w:val="auto"/>
          <w:szCs w:val="22"/>
          <w:lang w:bidi="en-AU"/>
        </w:rPr>
        <w:t xml:space="preserve"> Commission’s</w:t>
      </w:r>
      <w:r w:rsidRPr="003530A2">
        <w:rPr>
          <w:rFonts w:cs="Calibri"/>
          <w:color w:val="auto"/>
          <w:szCs w:val="22"/>
          <w:lang w:bidi="en-AU"/>
        </w:rPr>
        <w:t xml:space="preserve"> inaugural Disability Action Plan </w:t>
      </w:r>
      <w:r>
        <w:rPr>
          <w:rFonts w:cs="Calibri"/>
          <w:color w:val="auto"/>
          <w:szCs w:val="22"/>
          <w:lang w:bidi="en-AU"/>
        </w:rPr>
        <w:t xml:space="preserve">continues, which </w:t>
      </w:r>
      <w:r w:rsidRPr="003530A2">
        <w:rPr>
          <w:rFonts w:cs="Calibri"/>
          <w:color w:val="auto"/>
          <w:szCs w:val="22"/>
          <w:lang w:bidi="en-AU"/>
        </w:rPr>
        <w:t>is a five-year internally and externally foc</w:t>
      </w:r>
      <w:r>
        <w:rPr>
          <w:rFonts w:cs="Calibri"/>
          <w:color w:val="auto"/>
          <w:szCs w:val="22"/>
          <w:lang w:bidi="en-AU"/>
        </w:rPr>
        <w:t>u</w:t>
      </w:r>
      <w:r w:rsidRPr="003530A2">
        <w:rPr>
          <w:rFonts w:cs="Calibri"/>
          <w:color w:val="auto"/>
          <w:szCs w:val="22"/>
          <w:lang w:bidi="en-AU"/>
        </w:rPr>
        <w:t>sed strategy for the Commission to become an employer of choice for people with disability.</w:t>
      </w:r>
    </w:p>
    <w:p w14:paraId="5A32B424" w14:textId="22C0BC1B" w:rsidR="00417044" w:rsidRPr="003530A2" w:rsidRDefault="00417044" w:rsidP="00417044">
      <w:pPr>
        <w:pStyle w:val="Bullet1"/>
        <w:numPr>
          <w:ilvl w:val="0"/>
          <w:numId w:val="0"/>
        </w:numPr>
        <w:rPr>
          <w:rFonts w:cs="Calibri"/>
          <w:color w:val="auto"/>
          <w:szCs w:val="22"/>
          <w:lang w:bidi="en-AU"/>
        </w:rPr>
      </w:pPr>
      <w:r w:rsidRPr="003530A2">
        <w:rPr>
          <w:rFonts w:cs="Calibri"/>
          <w:color w:val="auto"/>
          <w:szCs w:val="22"/>
          <w:lang w:bidi="en-AU"/>
        </w:rPr>
        <w:t xml:space="preserve">The Disability Action Plan is a statement about the Commission’s disability inclusion priorities and focus areas. The Commission is </w:t>
      </w:r>
      <w:r w:rsidR="00283F3F">
        <w:rPr>
          <w:rFonts w:cs="Calibri"/>
          <w:color w:val="auto"/>
          <w:szCs w:val="22"/>
          <w:lang w:bidi="en-AU"/>
        </w:rPr>
        <w:t>seeking</w:t>
      </w:r>
      <w:r w:rsidRPr="003530A2">
        <w:rPr>
          <w:rFonts w:cs="Calibri"/>
          <w:color w:val="auto"/>
          <w:szCs w:val="22"/>
          <w:lang w:bidi="en-AU"/>
        </w:rPr>
        <w:t xml:space="preserve"> to develop stronger relationships with disability representative organisations to improve outcomes for people with disability and how they work with us. The Commission </w:t>
      </w:r>
      <w:r>
        <w:rPr>
          <w:rFonts w:cs="Calibri"/>
          <w:color w:val="auto"/>
          <w:szCs w:val="22"/>
          <w:lang w:bidi="en-AU"/>
        </w:rPr>
        <w:t xml:space="preserve">aims </w:t>
      </w:r>
      <w:r w:rsidRPr="003530A2">
        <w:rPr>
          <w:rFonts w:cs="Calibri"/>
          <w:color w:val="auto"/>
          <w:szCs w:val="22"/>
          <w:lang w:bidi="en-AU"/>
        </w:rPr>
        <w:t>to embed the voice of people with disability and their expertise in all work areas.</w:t>
      </w:r>
    </w:p>
    <w:p w14:paraId="320E4AAD" w14:textId="15EA4BC9" w:rsidR="00417044" w:rsidRDefault="00417044" w:rsidP="00417044">
      <w:pPr>
        <w:pStyle w:val="Bullet1"/>
        <w:numPr>
          <w:ilvl w:val="0"/>
          <w:numId w:val="0"/>
        </w:numPr>
        <w:rPr>
          <w:rFonts w:cs="Calibri"/>
          <w:color w:val="auto"/>
          <w:szCs w:val="22"/>
          <w:lang w:bidi="en-AU"/>
        </w:rPr>
      </w:pPr>
      <w:r>
        <w:rPr>
          <w:rFonts w:cs="Calibri"/>
          <w:color w:val="auto"/>
          <w:szCs w:val="22"/>
          <w:lang w:bidi="en-AU"/>
        </w:rPr>
        <w:t xml:space="preserve">The </w:t>
      </w:r>
      <w:r w:rsidRPr="003530A2">
        <w:rPr>
          <w:rFonts w:cs="Calibri"/>
          <w:color w:val="auto"/>
          <w:szCs w:val="22"/>
          <w:lang w:bidi="en-AU"/>
        </w:rPr>
        <w:t>Disability Action Plan</w:t>
      </w:r>
      <w:r>
        <w:rPr>
          <w:rFonts w:cs="Calibri"/>
          <w:color w:val="auto"/>
          <w:szCs w:val="22"/>
          <w:lang w:bidi="en-AU"/>
        </w:rPr>
        <w:t xml:space="preserve"> </w:t>
      </w:r>
      <w:r w:rsidR="009969BC">
        <w:rPr>
          <w:rFonts w:cs="Calibri"/>
          <w:color w:val="auto"/>
          <w:szCs w:val="22"/>
          <w:lang w:bidi="en-AU"/>
        </w:rPr>
        <w:t xml:space="preserve">will be launched </w:t>
      </w:r>
      <w:r>
        <w:rPr>
          <w:rFonts w:cs="Calibri"/>
          <w:color w:val="auto"/>
          <w:szCs w:val="22"/>
          <w:lang w:bidi="en-AU"/>
        </w:rPr>
        <w:t>in August to include greater input from internal groups including the First Nations Employee Network and Reconciliation Action Plan Working Group and external stakeholders.</w:t>
      </w:r>
    </w:p>
    <w:p w14:paraId="2F75E2FB" w14:textId="50E38446" w:rsidR="0046430A" w:rsidRDefault="00DB646D" w:rsidP="00D7132E">
      <w:pPr>
        <w:pStyle w:val="Heading2-numbered"/>
        <w:numPr>
          <w:ilvl w:val="0"/>
          <w:numId w:val="25"/>
        </w:numPr>
        <w:ind w:left="426" w:hanging="426"/>
      </w:pPr>
      <w:r>
        <w:t>Survey feedback and next term update</w:t>
      </w:r>
    </w:p>
    <w:bookmarkEnd w:id="4"/>
    <w:bookmarkEnd w:id="5"/>
    <w:bookmarkEnd w:id="6"/>
    <w:bookmarkEnd w:id="7"/>
    <w:p w14:paraId="1F8D6060" w14:textId="49B8A218" w:rsidR="00B071F4" w:rsidRPr="006A0DE1" w:rsidRDefault="00B071F4" w:rsidP="005A6960">
      <w:pPr>
        <w:pStyle w:val="Bullet1"/>
        <w:numPr>
          <w:ilvl w:val="0"/>
          <w:numId w:val="0"/>
        </w:numPr>
        <w:rPr>
          <w:rFonts w:cs="Calibri"/>
          <w:lang w:bidi="en-AU"/>
        </w:rPr>
      </w:pPr>
      <w:r w:rsidRPr="005001BA">
        <w:rPr>
          <w:rFonts w:cs="Calibri"/>
          <w:color w:val="auto"/>
          <w:szCs w:val="22"/>
          <w:lang w:bidi="en-AU"/>
        </w:rPr>
        <w:t xml:space="preserve">Members provided positive feedback </w:t>
      </w:r>
      <w:r w:rsidR="00E41126">
        <w:rPr>
          <w:rFonts w:cs="Calibri"/>
          <w:color w:val="auto"/>
          <w:szCs w:val="22"/>
          <w:lang w:bidi="en-AU"/>
        </w:rPr>
        <w:t>a</w:t>
      </w:r>
      <w:r w:rsidR="005A6960">
        <w:rPr>
          <w:rFonts w:cs="Calibri"/>
          <w:color w:val="auto"/>
          <w:szCs w:val="22"/>
          <w:lang w:bidi="en-AU"/>
        </w:rPr>
        <w:t xml:space="preserve">nd </w:t>
      </w:r>
      <w:r w:rsidRPr="005001BA">
        <w:rPr>
          <w:rFonts w:cs="Calibri"/>
          <w:color w:val="auto"/>
          <w:szCs w:val="22"/>
          <w:lang w:bidi="en-AU"/>
        </w:rPr>
        <w:t xml:space="preserve">identified areas for improvement </w:t>
      </w:r>
      <w:r w:rsidR="005A6960">
        <w:rPr>
          <w:rFonts w:cs="Calibri"/>
          <w:color w:val="auto"/>
          <w:szCs w:val="22"/>
          <w:lang w:bidi="en-AU"/>
        </w:rPr>
        <w:t xml:space="preserve">which, along with </w:t>
      </w:r>
      <w:r w:rsidR="00EE7006">
        <w:rPr>
          <w:rFonts w:cs="Calibri"/>
          <w:color w:val="auto"/>
          <w:szCs w:val="22"/>
          <w:lang w:bidi="en-AU"/>
        </w:rPr>
        <w:t xml:space="preserve">the </w:t>
      </w:r>
      <w:r w:rsidRPr="00357537">
        <w:rPr>
          <w:rFonts w:cs="Calibri"/>
          <w:color w:val="auto"/>
          <w:szCs w:val="22"/>
          <w:lang w:bidi="en-AU"/>
        </w:rPr>
        <w:t>Commission</w:t>
      </w:r>
      <w:r w:rsidR="00EE7006">
        <w:rPr>
          <w:rFonts w:cs="Calibri"/>
          <w:color w:val="auto"/>
          <w:szCs w:val="22"/>
          <w:lang w:bidi="en-AU"/>
        </w:rPr>
        <w:t xml:space="preserve">’s </w:t>
      </w:r>
      <w:r w:rsidRPr="00357537">
        <w:rPr>
          <w:rFonts w:cs="Calibri"/>
          <w:color w:val="auto"/>
          <w:szCs w:val="22"/>
          <w:lang w:bidi="en-AU"/>
        </w:rPr>
        <w:t>experience of working with the community and sector</w:t>
      </w:r>
      <w:r w:rsidR="00EE7006">
        <w:rPr>
          <w:rFonts w:cs="Calibri"/>
          <w:color w:val="auto"/>
          <w:szCs w:val="22"/>
          <w:lang w:bidi="en-AU"/>
        </w:rPr>
        <w:t xml:space="preserve">, </w:t>
      </w:r>
      <w:r w:rsidR="00283F3F">
        <w:rPr>
          <w:rFonts w:cs="Calibri"/>
          <w:color w:val="auto"/>
          <w:szCs w:val="22"/>
          <w:lang w:bidi="en-AU"/>
        </w:rPr>
        <w:t>an enhanced way</w:t>
      </w:r>
      <w:r w:rsidRPr="00357537">
        <w:rPr>
          <w:rFonts w:cs="Calibri"/>
          <w:color w:val="auto"/>
          <w:szCs w:val="22"/>
          <w:lang w:bidi="en-AU"/>
        </w:rPr>
        <w:t xml:space="preserve"> of engaging has been proposed</w:t>
      </w:r>
      <w:r w:rsidR="00283F3F">
        <w:rPr>
          <w:rFonts w:cs="Calibri"/>
          <w:color w:val="auto"/>
          <w:szCs w:val="22"/>
          <w:lang w:bidi="en-AU"/>
        </w:rPr>
        <w:t xml:space="preserve">.  </w:t>
      </w:r>
      <w:r w:rsidRPr="00357537">
        <w:rPr>
          <w:rFonts w:cs="Calibri"/>
          <w:lang w:bidi="en-AU"/>
        </w:rPr>
        <w:t>The</w:t>
      </w:r>
      <w:r w:rsidRPr="006A0DE1">
        <w:rPr>
          <w:rFonts w:cs="Calibri"/>
          <w:lang w:bidi="en-AU"/>
        </w:rPr>
        <w:t xml:space="preserve"> </w:t>
      </w:r>
      <w:r w:rsidR="00283F3F">
        <w:rPr>
          <w:rFonts w:cs="Calibri"/>
          <w:lang w:bidi="en-AU"/>
        </w:rPr>
        <w:t xml:space="preserve">new </w:t>
      </w:r>
      <w:r w:rsidRPr="006A0DE1">
        <w:rPr>
          <w:rFonts w:cs="Calibri"/>
          <w:lang w:bidi="en-AU"/>
        </w:rPr>
        <w:t xml:space="preserve">NDIS Commission Consultative Forums structure will include </w:t>
      </w:r>
      <w:r>
        <w:rPr>
          <w:rFonts w:cs="Calibri"/>
          <w:lang w:bidi="en-AU"/>
        </w:rPr>
        <w:t>three</w:t>
      </w:r>
      <w:r w:rsidRPr="006A0DE1">
        <w:rPr>
          <w:rFonts w:cs="Calibri"/>
          <w:lang w:bidi="en-AU"/>
        </w:rPr>
        <w:t xml:space="preserve"> forums: </w:t>
      </w:r>
    </w:p>
    <w:p w14:paraId="0DB71872" w14:textId="4B2F4284" w:rsidR="00B071F4" w:rsidRPr="009C76EF" w:rsidRDefault="00B071F4" w:rsidP="00EE7006">
      <w:pPr>
        <w:pStyle w:val="Bullet1"/>
        <w:numPr>
          <w:ilvl w:val="0"/>
          <w:numId w:val="36"/>
        </w:numPr>
        <w:rPr>
          <w:rFonts w:cs="Calibri"/>
          <w:color w:val="auto"/>
          <w:szCs w:val="22"/>
          <w:lang w:bidi="en-AU"/>
        </w:rPr>
      </w:pPr>
      <w:r w:rsidRPr="009C76EF">
        <w:rPr>
          <w:rFonts w:cs="Calibri"/>
          <w:color w:val="auto"/>
          <w:szCs w:val="22"/>
          <w:lang w:bidi="en-AU"/>
        </w:rPr>
        <w:t>Advisory Council: Strategic advisory body providing direct disability advice and input to the Commissioner and Associate Commissioner on issues affecting people with disability, NDIS participants and the Scheme.  Membership will comprise people with disability.  </w:t>
      </w:r>
    </w:p>
    <w:p w14:paraId="44319186" w14:textId="312D3B9F" w:rsidR="00B071F4" w:rsidRPr="009C76EF" w:rsidRDefault="00B071F4" w:rsidP="00EE7006">
      <w:pPr>
        <w:pStyle w:val="Bullet1"/>
        <w:numPr>
          <w:ilvl w:val="0"/>
          <w:numId w:val="36"/>
        </w:numPr>
        <w:rPr>
          <w:rFonts w:cs="Calibri"/>
          <w:color w:val="auto"/>
          <w:szCs w:val="22"/>
          <w:lang w:bidi="en-AU"/>
        </w:rPr>
      </w:pPr>
      <w:r w:rsidRPr="009C76EF">
        <w:rPr>
          <w:rFonts w:cs="Calibri"/>
          <w:color w:val="auto"/>
          <w:szCs w:val="22"/>
          <w:lang w:bidi="en-AU"/>
        </w:rPr>
        <w:t>Sector Consultation Forum: Consultative group of sector</w:t>
      </w:r>
      <w:r w:rsidR="00540860">
        <w:rPr>
          <w:rFonts w:cs="Calibri"/>
          <w:color w:val="auto"/>
          <w:szCs w:val="22"/>
          <w:lang w:bidi="en-AU"/>
        </w:rPr>
        <w:t xml:space="preserve"> and industry</w:t>
      </w:r>
      <w:r w:rsidRPr="009C76EF">
        <w:rPr>
          <w:rFonts w:cs="Calibri"/>
          <w:color w:val="auto"/>
          <w:szCs w:val="22"/>
          <w:lang w:bidi="en-AU"/>
        </w:rPr>
        <w:t xml:space="preserve"> stakeholders to provide feedback to the Commission on aspects of our work impacting providers, peak bodies, disability representative organisations and advocates</w:t>
      </w:r>
      <w:r>
        <w:rPr>
          <w:rFonts w:cs="Calibri"/>
          <w:color w:val="auto"/>
          <w:szCs w:val="22"/>
          <w:lang w:bidi="en-AU"/>
        </w:rPr>
        <w:t>;</w:t>
      </w:r>
      <w:r w:rsidRPr="009C76EF">
        <w:rPr>
          <w:rFonts w:cs="Calibri"/>
          <w:color w:val="auto"/>
          <w:szCs w:val="22"/>
          <w:lang w:bidi="en-AU"/>
        </w:rPr>
        <w:t xml:space="preserve"> with the aim of improving the experience and outcomes for people with disability.  </w:t>
      </w:r>
    </w:p>
    <w:p w14:paraId="3CA89FCA" w14:textId="37445BDF" w:rsidR="00B071F4" w:rsidRPr="006A0DE1" w:rsidRDefault="00B071F4" w:rsidP="00EE7006">
      <w:pPr>
        <w:pStyle w:val="Bullet1"/>
        <w:numPr>
          <w:ilvl w:val="0"/>
          <w:numId w:val="36"/>
        </w:numPr>
        <w:rPr>
          <w:rFonts w:cs="Calibri"/>
          <w:color w:val="auto"/>
          <w:szCs w:val="22"/>
          <w:lang w:bidi="en-AU"/>
        </w:rPr>
      </w:pPr>
      <w:r w:rsidRPr="009C76EF">
        <w:rPr>
          <w:rFonts w:cs="Calibri"/>
          <w:color w:val="auto"/>
          <w:szCs w:val="22"/>
          <w:lang w:bidi="en-AU"/>
        </w:rPr>
        <w:t xml:space="preserve">Participant Co-Design Panel: NDIS Commission is currently exploring </w:t>
      </w:r>
      <w:r w:rsidR="00535347">
        <w:rPr>
          <w:rFonts w:cs="Calibri"/>
          <w:color w:val="auto"/>
          <w:szCs w:val="22"/>
          <w:lang w:bidi="en-AU"/>
        </w:rPr>
        <w:t xml:space="preserve">the concept of </w:t>
      </w:r>
      <w:r w:rsidRPr="009C76EF">
        <w:rPr>
          <w:rFonts w:cs="Calibri"/>
          <w:color w:val="auto"/>
          <w:szCs w:val="22"/>
          <w:lang w:bidi="en-AU"/>
        </w:rPr>
        <w:t xml:space="preserve">a flexible register of NDIS </w:t>
      </w:r>
      <w:r w:rsidR="00535347">
        <w:rPr>
          <w:rFonts w:cs="Calibri"/>
          <w:color w:val="auto"/>
          <w:szCs w:val="22"/>
          <w:lang w:bidi="en-AU"/>
        </w:rPr>
        <w:t>p</w:t>
      </w:r>
      <w:r w:rsidRPr="009C76EF">
        <w:rPr>
          <w:rFonts w:cs="Calibri"/>
          <w:color w:val="auto"/>
          <w:szCs w:val="22"/>
          <w:lang w:bidi="en-AU"/>
        </w:rPr>
        <w:t>articipants</w:t>
      </w:r>
      <w:r w:rsidR="00535347">
        <w:rPr>
          <w:rFonts w:cs="Calibri"/>
          <w:color w:val="auto"/>
          <w:szCs w:val="22"/>
          <w:lang w:bidi="en-AU"/>
        </w:rPr>
        <w:t xml:space="preserve"> and their community</w:t>
      </w:r>
      <w:r w:rsidRPr="009C76EF">
        <w:rPr>
          <w:rFonts w:cs="Calibri"/>
          <w:color w:val="auto"/>
          <w:szCs w:val="22"/>
          <w:lang w:bidi="en-AU"/>
        </w:rPr>
        <w:t xml:space="preserve"> who </w:t>
      </w:r>
      <w:r w:rsidR="00535347">
        <w:rPr>
          <w:rFonts w:cs="Calibri"/>
          <w:color w:val="auto"/>
          <w:szCs w:val="22"/>
          <w:lang w:bidi="en-AU"/>
        </w:rPr>
        <w:t xml:space="preserve">express </w:t>
      </w:r>
      <w:r w:rsidRPr="009C76EF">
        <w:rPr>
          <w:rFonts w:cs="Calibri"/>
          <w:color w:val="auto"/>
          <w:szCs w:val="22"/>
          <w:lang w:bidi="en-AU"/>
        </w:rPr>
        <w:t xml:space="preserve">interest in participating in </w:t>
      </w:r>
      <w:r w:rsidR="00540860">
        <w:rPr>
          <w:rFonts w:cs="Calibri"/>
          <w:color w:val="auto"/>
          <w:szCs w:val="22"/>
          <w:lang w:bidi="en-AU"/>
        </w:rPr>
        <w:t xml:space="preserve">consultation and </w:t>
      </w:r>
      <w:r w:rsidRPr="009C76EF">
        <w:rPr>
          <w:rFonts w:cs="Calibri"/>
          <w:color w:val="auto"/>
          <w:szCs w:val="22"/>
          <w:lang w:bidi="en-AU"/>
        </w:rPr>
        <w:t>co-design activities. The Panel would give the Commission the ability to work with people with disability across a wide range of areas.</w:t>
      </w:r>
    </w:p>
    <w:p w14:paraId="2C06E79E" w14:textId="77777777" w:rsidR="00B071F4" w:rsidRPr="001A1597" w:rsidRDefault="00B071F4" w:rsidP="00B071F4">
      <w:pPr>
        <w:pStyle w:val="Bullet1"/>
        <w:numPr>
          <w:ilvl w:val="0"/>
          <w:numId w:val="0"/>
        </w:numPr>
        <w:rPr>
          <w:rFonts w:cs="Calibri"/>
          <w:lang w:bidi="en-AU"/>
        </w:rPr>
      </w:pPr>
      <w:r>
        <w:rPr>
          <w:rFonts w:cs="Calibri"/>
          <w:lang w:bidi="en-AU"/>
        </w:rPr>
        <w:t>The E</w:t>
      </w:r>
      <w:r w:rsidRPr="006A0DE1">
        <w:rPr>
          <w:rFonts w:cs="Calibri"/>
          <w:lang w:bidi="en-AU"/>
        </w:rPr>
        <w:t xml:space="preserve">xpression of </w:t>
      </w:r>
      <w:r>
        <w:rPr>
          <w:rFonts w:cs="Calibri"/>
          <w:lang w:bidi="en-AU"/>
        </w:rPr>
        <w:t>I</w:t>
      </w:r>
      <w:r w:rsidRPr="006A0DE1">
        <w:rPr>
          <w:rFonts w:cs="Calibri"/>
          <w:lang w:bidi="en-AU"/>
        </w:rPr>
        <w:t xml:space="preserve">nterest process for the Consultative Forums </w:t>
      </w:r>
      <w:r>
        <w:rPr>
          <w:rFonts w:cs="Calibri"/>
          <w:lang w:bidi="en-AU"/>
        </w:rPr>
        <w:t xml:space="preserve">are being prepared </w:t>
      </w:r>
      <w:r w:rsidRPr="006A0DE1">
        <w:rPr>
          <w:rFonts w:cs="Calibri"/>
          <w:lang w:bidi="en-AU"/>
        </w:rPr>
        <w:t xml:space="preserve">and </w:t>
      </w:r>
      <w:r>
        <w:rPr>
          <w:rFonts w:cs="Calibri"/>
          <w:lang w:bidi="en-AU"/>
        </w:rPr>
        <w:t xml:space="preserve">the Commission </w:t>
      </w:r>
      <w:r w:rsidRPr="006A0DE1">
        <w:rPr>
          <w:rFonts w:cs="Calibri"/>
          <w:lang w:bidi="en-AU"/>
        </w:rPr>
        <w:t xml:space="preserve">will ensure opportunities are communicated once </w:t>
      </w:r>
      <w:r>
        <w:rPr>
          <w:rFonts w:cs="Calibri"/>
          <w:lang w:bidi="en-AU"/>
        </w:rPr>
        <w:t>finalised</w:t>
      </w:r>
      <w:r w:rsidRPr="006A0DE1">
        <w:rPr>
          <w:rFonts w:cs="Calibri"/>
          <w:lang w:bidi="en-AU"/>
        </w:rPr>
        <w:t>.</w:t>
      </w:r>
    </w:p>
    <w:p w14:paraId="6C9D71DC" w14:textId="4D45DE68" w:rsidR="004D2051" w:rsidRPr="00EC6240" w:rsidRDefault="004D2051" w:rsidP="00B071F4">
      <w:pPr>
        <w:pStyle w:val="Bullet1"/>
        <w:numPr>
          <w:ilvl w:val="0"/>
          <w:numId w:val="0"/>
        </w:numPr>
        <w:rPr>
          <w:rFonts w:cs="Calibri"/>
          <w:color w:val="auto"/>
          <w:szCs w:val="22"/>
          <w:lang w:bidi="en-AU"/>
        </w:rPr>
      </w:pPr>
    </w:p>
    <w:sectPr w:rsidR="004D2051" w:rsidRPr="00EC6240" w:rsidSect="00E87EDA">
      <w:headerReference w:type="default" r:id="rId14"/>
      <w:footerReference w:type="default" r:id="rId15"/>
      <w:headerReference w:type="first" r:id="rId16"/>
      <w:footerReference w:type="first" r:id="rId17"/>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886EC" w14:textId="77777777" w:rsidR="007F1B0D" w:rsidRDefault="007F1B0D" w:rsidP="008E21DE">
      <w:pPr>
        <w:spacing w:before="0" w:after="0"/>
      </w:pPr>
      <w:r>
        <w:separator/>
      </w:r>
    </w:p>
  </w:endnote>
  <w:endnote w:type="continuationSeparator" w:id="0">
    <w:p w14:paraId="4A656CCB" w14:textId="77777777" w:rsidR="007F1B0D" w:rsidRDefault="007F1B0D" w:rsidP="008E21DE">
      <w:pPr>
        <w:spacing w:before="0" w:after="0"/>
      </w:pPr>
      <w:r>
        <w:continuationSeparator/>
      </w:r>
    </w:p>
  </w:endnote>
  <w:endnote w:type="continuationNotice" w:id="1">
    <w:p w14:paraId="465A1370" w14:textId="77777777" w:rsidR="007F1B0D" w:rsidRDefault="007F1B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336F" w14:textId="77777777" w:rsidR="00C2698C" w:rsidRDefault="00FD66D7" w:rsidP="00362AB6">
    <w:pPr>
      <w:pStyle w:val="Footer"/>
    </w:pPr>
    <w:r>
      <w:rPr>
        <w:b/>
        <w:bCs/>
        <w:noProof/>
        <w:lang w:eastAsia="en-AU"/>
      </w:rPr>
      <mc:AlternateContent>
        <mc:Choice Requires="wps">
          <w:drawing>
            <wp:inline distT="0" distB="0" distL="0" distR="0" wp14:anchorId="583B9450" wp14:editId="00B5A82B">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BA8B29"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D81E68A"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72FE1">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4AF9"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02E63978" wp14:editId="55376AD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47CDDE"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3F492E64"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72F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F4AC" w14:textId="77777777" w:rsidR="007F1B0D" w:rsidRDefault="007F1B0D" w:rsidP="008E21DE">
      <w:pPr>
        <w:spacing w:before="0" w:after="0"/>
      </w:pPr>
      <w:r>
        <w:separator/>
      </w:r>
    </w:p>
  </w:footnote>
  <w:footnote w:type="continuationSeparator" w:id="0">
    <w:p w14:paraId="2CF3F1B0" w14:textId="77777777" w:rsidR="007F1B0D" w:rsidRDefault="007F1B0D" w:rsidP="008E21DE">
      <w:pPr>
        <w:spacing w:before="0" w:after="0"/>
      </w:pPr>
      <w:r>
        <w:continuationSeparator/>
      </w:r>
    </w:p>
  </w:footnote>
  <w:footnote w:type="continuationNotice" w:id="1">
    <w:p w14:paraId="7BC06FB5" w14:textId="77777777" w:rsidR="007F1B0D" w:rsidRDefault="007F1B0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7D1D" w14:textId="77777777" w:rsidR="008B7938" w:rsidRDefault="008B7938">
    <w:pPr>
      <w:pStyle w:val="Header"/>
    </w:pPr>
  </w:p>
  <w:p w14:paraId="32C99049" w14:textId="77777777" w:rsidR="00680A20" w:rsidRDefault="00362AB6">
    <w:pPr>
      <w:pStyle w:val="Header"/>
    </w:pPr>
    <w:r>
      <w:rPr>
        <w:b w:val="0"/>
        <w:bCs/>
        <w:noProof/>
        <w:lang w:eastAsia="en-AU"/>
      </w:rPr>
      <mc:AlternateContent>
        <mc:Choice Requires="wps">
          <w:drawing>
            <wp:inline distT="0" distB="0" distL="0" distR="0" wp14:anchorId="10093947" wp14:editId="4CE715C9">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1BE51A"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089D"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54012AB3" wp14:editId="4BCFEDE5">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F0BD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C2CDF"/>
    <w:multiLevelType w:val="hybridMultilevel"/>
    <w:tmpl w:val="68F024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4458CF"/>
    <w:multiLevelType w:val="hybridMultilevel"/>
    <w:tmpl w:val="8730D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8E25377"/>
    <w:multiLevelType w:val="hybridMultilevel"/>
    <w:tmpl w:val="682A7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BC45DE1"/>
    <w:multiLevelType w:val="multilevel"/>
    <w:tmpl w:val="B986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EC0B1B"/>
    <w:multiLevelType w:val="multilevel"/>
    <w:tmpl w:val="909C4A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9F1D0D"/>
    <w:multiLevelType w:val="hybridMultilevel"/>
    <w:tmpl w:val="26FE4A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9EC73F7"/>
    <w:multiLevelType w:val="multilevel"/>
    <w:tmpl w:val="41582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F16DB6"/>
    <w:multiLevelType w:val="multilevel"/>
    <w:tmpl w:val="41FE41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F51755"/>
    <w:multiLevelType w:val="hybridMultilevel"/>
    <w:tmpl w:val="9D881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940366"/>
    <w:multiLevelType w:val="hybridMultilevel"/>
    <w:tmpl w:val="96829C1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38D3921"/>
    <w:multiLevelType w:val="hybridMultilevel"/>
    <w:tmpl w:val="DAE2C1D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615703"/>
    <w:multiLevelType w:val="multilevel"/>
    <w:tmpl w:val="803CF862"/>
    <w:numStyleLink w:val="List1Numbered"/>
  </w:abstractNum>
  <w:abstractNum w:abstractNumId="22" w15:restartNumberingAfterBreak="0">
    <w:nsid w:val="62343470"/>
    <w:multiLevelType w:val="multilevel"/>
    <w:tmpl w:val="DCF4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BD22C9"/>
    <w:multiLevelType w:val="multilevel"/>
    <w:tmpl w:val="6F92B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6F2403"/>
    <w:multiLevelType w:val="hybridMultilevel"/>
    <w:tmpl w:val="CAE415D4"/>
    <w:lvl w:ilvl="0" w:tplc="DF44E18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4F423B"/>
    <w:multiLevelType w:val="multilevel"/>
    <w:tmpl w:val="4A7CCC2C"/>
    <w:numStyleLink w:val="DefaultBullets"/>
  </w:abstractNum>
  <w:abstractNum w:abstractNumId="26" w15:restartNumberingAfterBreak="0">
    <w:nsid w:val="72DB04EA"/>
    <w:multiLevelType w:val="hybridMultilevel"/>
    <w:tmpl w:val="8E362F46"/>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4FC37BE"/>
    <w:multiLevelType w:val="multilevel"/>
    <w:tmpl w:val="8C3E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0B67C4"/>
    <w:multiLevelType w:val="multilevel"/>
    <w:tmpl w:val="FE688822"/>
    <w:numStyleLink w:val="BoxedBullets"/>
  </w:abstractNum>
  <w:abstractNum w:abstractNumId="30" w15:restartNumberingAfterBreak="0">
    <w:nsid w:val="7EA253EE"/>
    <w:multiLevelType w:val="hybridMultilevel"/>
    <w:tmpl w:val="2FBA69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B87A03"/>
    <w:multiLevelType w:val="multilevel"/>
    <w:tmpl w:val="13B6A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18624">
    <w:abstractNumId w:val="4"/>
  </w:num>
  <w:num w:numId="2" w16cid:durableId="607851830">
    <w:abstractNumId w:val="19"/>
  </w:num>
  <w:num w:numId="3" w16cid:durableId="1443110994">
    <w:abstractNumId w:val="29"/>
  </w:num>
  <w:num w:numId="4" w16cid:durableId="434444317">
    <w:abstractNumId w:val="16"/>
  </w:num>
  <w:num w:numId="5" w16cid:durableId="1579824815">
    <w:abstractNumId w:val="8"/>
  </w:num>
  <w:num w:numId="6" w16cid:durableId="889418069">
    <w:abstractNumId w:val="6"/>
  </w:num>
  <w:num w:numId="7" w16cid:durableId="310714642">
    <w:abstractNumId w:val="21"/>
  </w:num>
  <w:num w:numId="8" w16cid:durableId="418406892">
    <w:abstractNumId w:val="20"/>
  </w:num>
  <w:num w:numId="9" w16cid:durableId="86510942">
    <w:abstractNumId w:val="10"/>
  </w:num>
  <w:num w:numId="10" w16cid:durableId="1806122544">
    <w:abstractNumId w:val="27"/>
  </w:num>
  <w:num w:numId="11" w16cid:durableId="625239353">
    <w:abstractNumId w:val="25"/>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1136" w:hanging="284"/>
        </w:pPr>
        <w:rPr>
          <w:rFonts w:ascii="Arial" w:hAnsi="Arial" w:hint="default"/>
          <w:color w:val="85367B"/>
        </w:rPr>
      </w:lvl>
    </w:lvlOverride>
    <w:lvlOverride w:ilvl="2">
      <w:lvl w:ilvl="2">
        <w:start w:val="1"/>
        <w:numFmt w:val="bullet"/>
        <w:pStyle w:val="Bullet3"/>
        <w:lvlText w:val="»"/>
        <w:lvlJc w:val="left"/>
        <w:pPr>
          <w:ind w:left="1420" w:hanging="284"/>
        </w:pPr>
        <w:rPr>
          <w:rFonts w:ascii="Arial" w:hAnsi="Arial" w:hint="default"/>
          <w:color w:val="85367B"/>
        </w:rPr>
      </w:lvl>
    </w:lvlOverride>
  </w:num>
  <w:num w:numId="12" w16cid:durableId="1625889423">
    <w:abstractNumId w:val="18"/>
  </w:num>
  <w:num w:numId="13" w16cid:durableId="1815637852">
    <w:abstractNumId w:val="2"/>
  </w:num>
  <w:num w:numId="14" w16cid:durableId="1694456586">
    <w:abstractNumId w:val="0"/>
  </w:num>
  <w:num w:numId="15" w16cid:durableId="523860273">
    <w:abstractNumId w:val="5"/>
  </w:num>
  <w:num w:numId="16" w16cid:durableId="149057552">
    <w:abstractNumId w:val="26"/>
  </w:num>
  <w:num w:numId="17" w16cid:durableId="719551024">
    <w:abstractNumId w:val="2"/>
  </w:num>
  <w:num w:numId="18" w16cid:durableId="443813117">
    <w:abstractNumId w:val="24"/>
  </w:num>
  <w:num w:numId="19" w16cid:durableId="262231141">
    <w:abstractNumId w:val="7"/>
  </w:num>
  <w:num w:numId="20" w16cid:durableId="491528415">
    <w:abstractNumId w:val="22"/>
  </w:num>
  <w:num w:numId="21" w16cid:durableId="462039897">
    <w:abstractNumId w:val="2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2" w16cid:durableId="2022125585">
    <w:abstractNumId w:val="1"/>
  </w:num>
  <w:num w:numId="23" w16cid:durableId="1491368660">
    <w:abstractNumId w:val="17"/>
  </w:num>
  <w:num w:numId="24" w16cid:durableId="273175622">
    <w:abstractNumId w:val="15"/>
  </w:num>
  <w:num w:numId="25" w16cid:durableId="102655447">
    <w:abstractNumId w:val="11"/>
  </w:num>
  <w:num w:numId="26" w16cid:durableId="1347319000">
    <w:abstractNumId w:val="25"/>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1136" w:hanging="284"/>
        </w:pPr>
        <w:rPr>
          <w:rFonts w:ascii="Arial" w:hAnsi="Arial" w:hint="default"/>
          <w:color w:val="85367B"/>
        </w:rPr>
      </w:lvl>
    </w:lvlOverride>
    <w:lvlOverride w:ilvl="2">
      <w:lvl w:ilvl="2">
        <w:start w:val="1"/>
        <w:numFmt w:val="bullet"/>
        <w:pStyle w:val="Bullet3"/>
        <w:lvlText w:val="»"/>
        <w:lvlJc w:val="left"/>
        <w:pPr>
          <w:ind w:left="1420" w:hanging="284"/>
        </w:pPr>
        <w:rPr>
          <w:rFonts w:ascii="Arial" w:hAnsi="Arial" w:hint="default"/>
          <w:color w:val="85367B"/>
        </w:rPr>
      </w:lvl>
    </w:lvlOverride>
  </w:num>
  <w:num w:numId="27" w16cid:durableId="1866213451">
    <w:abstractNumId w:val="2"/>
  </w:num>
  <w:num w:numId="28" w16cid:durableId="1712530743">
    <w:abstractNumId w:val="31"/>
  </w:num>
  <w:num w:numId="29" w16cid:durableId="595138268">
    <w:abstractNumId w:val="23"/>
  </w:num>
  <w:num w:numId="30" w16cid:durableId="1838887172">
    <w:abstractNumId w:val="13"/>
  </w:num>
  <w:num w:numId="31" w16cid:durableId="1082795171">
    <w:abstractNumId w:val="9"/>
  </w:num>
  <w:num w:numId="32" w16cid:durableId="1687124796">
    <w:abstractNumId w:val="12"/>
  </w:num>
  <w:num w:numId="33" w16cid:durableId="1745495863">
    <w:abstractNumId w:val="2"/>
  </w:num>
  <w:num w:numId="34" w16cid:durableId="1783650516">
    <w:abstractNumId w:val="30"/>
  </w:num>
  <w:num w:numId="35" w16cid:durableId="30688170">
    <w:abstractNumId w:val="3"/>
  </w:num>
  <w:num w:numId="36" w16cid:durableId="713503684">
    <w:abstractNumId w:val="14"/>
  </w:num>
  <w:num w:numId="37" w16cid:durableId="1446389737">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BB"/>
    <w:rsid w:val="00002801"/>
    <w:rsid w:val="000044A4"/>
    <w:rsid w:val="00011743"/>
    <w:rsid w:val="00012B75"/>
    <w:rsid w:val="00013BED"/>
    <w:rsid w:val="00015721"/>
    <w:rsid w:val="00020C44"/>
    <w:rsid w:val="00023354"/>
    <w:rsid w:val="00026C8E"/>
    <w:rsid w:val="00032881"/>
    <w:rsid w:val="000334E4"/>
    <w:rsid w:val="00043D08"/>
    <w:rsid w:val="00043D80"/>
    <w:rsid w:val="00045129"/>
    <w:rsid w:val="000454EC"/>
    <w:rsid w:val="00047111"/>
    <w:rsid w:val="000553F1"/>
    <w:rsid w:val="000578D5"/>
    <w:rsid w:val="0006297B"/>
    <w:rsid w:val="00063E8A"/>
    <w:rsid w:val="0006515F"/>
    <w:rsid w:val="00073EE5"/>
    <w:rsid w:val="00080615"/>
    <w:rsid w:val="0008321A"/>
    <w:rsid w:val="00087582"/>
    <w:rsid w:val="00091160"/>
    <w:rsid w:val="00092D1F"/>
    <w:rsid w:val="0009529D"/>
    <w:rsid w:val="000965A3"/>
    <w:rsid w:val="00097A4B"/>
    <w:rsid w:val="000A1D6E"/>
    <w:rsid w:val="000A2D4E"/>
    <w:rsid w:val="000A5161"/>
    <w:rsid w:val="000A6537"/>
    <w:rsid w:val="000B7C2B"/>
    <w:rsid w:val="000C252F"/>
    <w:rsid w:val="000C3F0C"/>
    <w:rsid w:val="000E6C80"/>
    <w:rsid w:val="000F3A54"/>
    <w:rsid w:val="000F48FC"/>
    <w:rsid w:val="0010049D"/>
    <w:rsid w:val="00101D05"/>
    <w:rsid w:val="00110909"/>
    <w:rsid w:val="00116973"/>
    <w:rsid w:val="00121C8C"/>
    <w:rsid w:val="0012280C"/>
    <w:rsid w:val="00122F59"/>
    <w:rsid w:val="00127BA7"/>
    <w:rsid w:val="00132ED7"/>
    <w:rsid w:val="00153F25"/>
    <w:rsid w:val="00166A89"/>
    <w:rsid w:val="00170B54"/>
    <w:rsid w:val="00182709"/>
    <w:rsid w:val="001842C9"/>
    <w:rsid w:val="00190347"/>
    <w:rsid w:val="001920AD"/>
    <w:rsid w:val="00197872"/>
    <w:rsid w:val="001A1C88"/>
    <w:rsid w:val="001A3504"/>
    <w:rsid w:val="001B20DF"/>
    <w:rsid w:val="001B414B"/>
    <w:rsid w:val="001B67AC"/>
    <w:rsid w:val="001C0114"/>
    <w:rsid w:val="001C214E"/>
    <w:rsid w:val="001C2E6F"/>
    <w:rsid w:val="001C40B0"/>
    <w:rsid w:val="001C6358"/>
    <w:rsid w:val="001C757D"/>
    <w:rsid w:val="001D090B"/>
    <w:rsid w:val="001D4D27"/>
    <w:rsid w:val="001E4FC6"/>
    <w:rsid w:val="001F5175"/>
    <w:rsid w:val="001F5B96"/>
    <w:rsid w:val="001F6ACF"/>
    <w:rsid w:val="00201052"/>
    <w:rsid w:val="002020A6"/>
    <w:rsid w:val="00207D93"/>
    <w:rsid w:val="00214373"/>
    <w:rsid w:val="0021454D"/>
    <w:rsid w:val="00215DED"/>
    <w:rsid w:val="00220BFF"/>
    <w:rsid w:val="00221E54"/>
    <w:rsid w:val="0022542A"/>
    <w:rsid w:val="00231AAC"/>
    <w:rsid w:val="00235F7C"/>
    <w:rsid w:val="002430B9"/>
    <w:rsid w:val="00246EA0"/>
    <w:rsid w:val="00250A71"/>
    <w:rsid w:val="00253DC4"/>
    <w:rsid w:val="00257E51"/>
    <w:rsid w:val="0026002A"/>
    <w:rsid w:val="002622D4"/>
    <w:rsid w:val="00273D84"/>
    <w:rsid w:val="00276649"/>
    <w:rsid w:val="00277F7B"/>
    <w:rsid w:val="002804D3"/>
    <w:rsid w:val="00280CD6"/>
    <w:rsid w:val="00281462"/>
    <w:rsid w:val="00283F3F"/>
    <w:rsid w:val="002862F5"/>
    <w:rsid w:val="0028716D"/>
    <w:rsid w:val="002900E7"/>
    <w:rsid w:val="00292BD7"/>
    <w:rsid w:val="002B5CCA"/>
    <w:rsid w:val="002C7B57"/>
    <w:rsid w:val="002D7FCC"/>
    <w:rsid w:val="002E2EFB"/>
    <w:rsid w:val="002E3FB9"/>
    <w:rsid w:val="002F742D"/>
    <w:rsid w:val="002F7F86"/>
    <w:rsid w:val="003045F8"/>
    <w:rsid w:val="00313BDC"/>
    <w:rsid w:val="0031591A"/>
    <w:rsid w:val="00317ABF"/>
    <w:rsid w:val="003219A3"/>
    <w:rsid w:val="00334B21"/>
    <w:rsid w:val="00337DFE"/>
    <w:rsid w:val="003449A0"/>
    <w:rsid w:val="00350458"/>
    <w:rsid w:val="003622E8"/>
    <w:rsid w:val="00362AB6"/>
    <w:rsid w:val="003729A4"/>
    <w:rsid w:val="003741A1"/>
    <w:rsid w:val="003804F9"/>
    <w:rsid w:val="0038241C"/>
    <w:rsid w:val="00391461"/>
    <w:rsid w:val="00397BFC"/>
    <w:rsid w:val="003A4BE6"/>
    <w:rsid w:val="003B03F0"/>
    <w:rsid w:val="003B20B6"/>
    <w:rsid w:val="003B700C"/>
    <w:rsid w:val="003C143B"/>
    <w:rsid w:val="003C4E9D"/>
    <w:rsid w:val="003D43ED"/>
    <w:rsid w:val="003D6185"/>
    <w:rsid w:val="003D698F"/>
    <w:rsid w:val="003E41AB"/>
    <w:rsid w:val="003F1AB4"/>
    <w:rsid w:val="003F29B8"/>
    <w:rsid w:val="003F63D9"/>
    <w:rsid w:val="004016C1"/>
    <w:rsid w:val="004019E3"/>
    <w:rsid w:val="004031B4"/>
    <w:rsid w:val="00414162"/>
    <w:rsid w:val="004154E2"/>
    <w:rsid w:val="0041626A"/>
    <w:rsid w:val="00417044"/>
    <w:rsid w:val="004206DB"/>
    <w:rsid w:val="004224BB"/>
    <w:rsid w:val="00422702"/>
    <w:rsid w:val="00433146"/>
    <w:rsid w:val="004347C2"/>
    <w:rsid w:val="0045023C"/>
    <w:rsid w:val="00456875"/>
    <w:rsid w:val="0046430A"/>
    <w:rsid w:val="004972CB"/>
    <w:rsid w:val="004A0A3F"/>
    <w:rsid w:val="004A0DB6"/>
    <w:rsid w:val="004A2EA1"/>
    <w:rsid w:val="004B4DEA"/>
    <w:rsid w:val="004C0303"/>
    <w:rsid w:val="004D08BA"/>
    <w:rsid w:val="004D0E7F"/>
    <w:rsid w:val="004D2051"/>
    <w:rsid w:val="004D4273"/>
    <w:rsid w:val="004E1E76"/>
    <w:rsid w:val="004E78E6"/>
    <w:rsid w:val="004F3EEB"/>
    <w:rsid w:val="00500AC9"/>
    <w:rsid w:val="005025A2"/>
    <w:rsid w:val="00505954"/>
    <w:rsid w:val="00513155"/>
    <w:rsid w:val="00517012"/>
    <w:rsid w:val="00523644"/>
    <w:rsid w:val="00534647"/>
    <w:rsid w:val="00534D53"/>
    <w:rsid w:val="00535347"/>
    <w:rsid w:val="00537EBA"/>
    <w:rsid w:val="00540860"/>
    <w:rsid w:val="00541482"/>
    <w:rsid w:val="00542093"/>
    <w:rsid w:val="00544CE2"/>
    <w:rsid w:val="005537BD"/>
    <w:rsid w:val="00567EED"/>
    <w:rsid w:val="00575D85"/>
    <w:rsid w:val="00576104"/>
    <w:rsid w:val="0057679A"/>
    <w:rsid w:val="00580390"/>
    <w:rsid w:val="00586536"/>
    <w:rsid w:val="00593E97"/>
    <w:rsid w:val="0059438B"/>
    <w:rsid w:val="005A1F64"/>
    <w:rsid w:val="005A574F"/>
    <w:rsid w:val="005A6960"/>
    <w:rsid w:val="005A7257"/>
    <w:rsid w:val="005B053D"/>
    <w:rsid w:val="005B22A4"/>
    <w:rsid w:val="005B6F5D"/>
    <w:rsid w:val="005C45D7"/>
    <w:rsid w:val="005D3190"/>
    <w:rsid w:val="005D3BB9"/>
    <w:rsid w:val="005E157B"/>
    <w:rsid w:val="00600B9F"/>
    <w:rsid w:val="00601187"/>
    <w:rsid w:val="00601AF5"/>
    <w:rsid w:val="006040D1"/>
    <w:rsid w:val="00606B79"/>
    <w:rsid w:val="00610201"/>
    <w:rsid w:val="00621C7D"/>
    <w:rsid w:val="00625854"/>
    <w:rsid w:val="00632AD3"/>
    <w:rsid w:val="00633C11"/>
    <w:rsid w:val="00651348"/>
    <w:rsid w:val="00652D80"/>
    <w:rsid w:val="006563BE"/>
    <w:rsid w:val="00657362"/>
    <w:rsid w:val="00664FA8"/>
    <w:rsid w:val="00680A20"/>
    <w:rsid w:val="00680F04"/>
    <w:rsid w:val="006815B0"/>
    <w:rsid w:val="00682A05"/>
    <w:rsid w:val="00692F1F"/>
    <w:rsid w:val="0069524C"/>
    <w:rsid w:val="006B7549"/>
    <w:rsid w:val="006D5C03"/>
    <w:rsid w:val="006D6D91"/>
    <w:rsid w:val="006E1B46"/>
    <w:rsid w:val="006E41C2"/>
    <w:rsid w:val="006F4EE9"/>
    <w:rsid w:val="006F64DA"/>
    <w:rsid w:val="00701015"/>
    <w:rsid w:val="00713AE2"/>
    <w:rsid w:val="0072372D"/>
    <w:rsid w:val="00735578"/>
    <w:rsid w:val="007548ED"/>
    <w:rsid w:val="007719F6"/>
    <w:rsid w:val="007774EC"/>
    <w:rsid w:val="0078103B"/>
    <w:rsid w:val="007925D2"/>
    <w:rsid w:val="007934FC"/>
    <w:rsid w:val="007A102C"/>
    <w:rsid w:val="007A3903"/>
    <w:rsid w:val="007B13FE"/>
    <w:rsid w:val="007B3AD6"/>
    <w:rsid w:val="007B7A4A"/>
    <w:rsid w:val="007C0D44"/>
    <w:rsid w:val="007C0D46"/>
    <w:rsid w:val="007C0DDF"/>
    <w:rsid w:val="007C6958"/>
    <w:rsid w:val="007D5838"/>
    <w:rsid w:val="007D7285"/>
    <w:rsid w:val="007F0CA7"/>
    <w:rsid w:val="007F1B0D"/>
    <w:rsid w:val="007F753B"/>
    <w:rsid w:val="008009A6"/>
    <w:rsid w:val="008030D7"/>
    <w:rsid w:val="00813EE9"/>
    <w:rsid w:val="008202AC"/>
    <w:rsid w:val="00823227"/>
    <w:rsid w:val="008232DA"/>
    <w:rsid w:val="00832CD5"/>
    <w:rsid w:val="00837C60"/>
    <w:rsid w:val="008473A4"/>
    <w:rsid w:val="00855E88"/>
    <w:rsid w:val="0085651E"/>
    <w:rsid w:val="00872FE1"/>
    <w:rsid w:val="008855EE"/>
    <w:rsid w:val="00892DD4"/>
    <w:rsid w:val="008931F9"/>
    <w:rsid w:val="008A1EEB"/>
    <w:rsid w:val="008A566F"/>
    <w:rsid w:val="008A649A"/>
    <w:rsid w:val="008A6981"/>
    <w:rsid w:val="008B400C"/>
    <w:rsid w:val="008B4013"/>
    <w:rsid w:val="008B7938"/>
    <w:rsid w:val="008C2DF5"/>
    <w:rsid w:val="008D1E0C"/>
    <w:rsid w:val="008D2D82"/>
    <w:rsid w:val="008D347D"/>
    <w:rsid w:val="008E2170"/>
    <w:rsid w:val="008E21DE"/>
    <w:rsid w:val="008F1017"/>
    <w:rsid w:val="008F2A32"/>
    <w:rsid w:val="008F519A"/>
    <w:rsid w:val="008F7669"/>
    <w:rsid w:val="0090193D"/>
    <w:rsid w:val="00917313"/>
    <w:rsid w:val="009205A3"/>
    <w:rsid w:val="0092679E"/>
    <w:rsid w:val="009539C8"/>
    <w:rsid w:val="00963CA6"/>
    <w:rsid w:val="00975879"/>
    <w:rsid w:val="00977811"/>
    <w:rsid w:val="00981F08"/>
    <w:rsid w:val="00991EF0"/>
    <w:rsid w:val="009969BC"/>
    <w:rsid w:val="009A1972"/>
    <w:rsid w:val="009B4124"/>
    <w:rsid w:val="009C399C"/>
    <w:rsid w:val="009C60CD"/>
    <w:rsid w:val="009D06E2"/>
    <w:rsid w:val="009D13E7"/>
    <w:rsid w:val="009D5242"/>
    <w:rsid w:val="009D5F20"/>
    <w:rsid w:val="009E2921"/>
    <w:rsid w:val="009E427A"/>
    <w:rsid w:val="009E53B1"/>
    <w:rsid w:val="009E7936"/>
    <w:rsid w:val="009F4EAA"/>
    <w:rsid w:val="009F5D4C"/>
    <w:rsid w:val="00A031F5"/>
    <w:rsid w:val="00A07E4A"/>
    <w:rsid w:val="00A2768F"/>
    <w:rsid w:val="00A33217"/>
    <w:rsid w:val="00A33E1D"/>
    <w:rsid w:val="00A35D9D"/>
    <w:rsid w:val="00A378FF"/>
    <w:rsid w:val="00A60009"/>
    <w:rsid w:val="00A64993"/>
    <w:rsid w:val="00A6784F"/>
    <w:rsid w:val="00A725A9"/>
    <w:rsid w:val="00A81DFF"/>
    <w:rsid w:val="00A85758"/>
    <w:rsid w:val="00A86F62"/>
    <w:rsid w:val="00A90BF3"/>
    <w:rsid w:val="00A923C4"/>
    <w:rsid w:val="00AA094B"/>
    <w:rsid w:val="00AA3C73"/>
    <w:rsid w:val="00AB1076"/>
    <w:rsid w:val="00AB12D5"/>
    <w:rsid w:val="00AB161C"/>
    <w:rsid w:val="00AB5368"/>
    <w:rsid w:val="00AB6C23"/>
    <w:rsid w:val="00AD330A"/>
    <w:rsid w:val="00AD44FF"/>
    <w:rsid w:val="00AD735D"/>
    <w:rsid w:val="00AE3C48"/>
    <w:rsid w:val="00AF0899"/>
    <w:rsid w:val="00B02B3B"/>
    <w:rsid w:val="00B04359"/>
    <w:rsid w:val="00B071F4"/>
    <w:rsid w:val="00B104B7"/>
    <w:rsid w:val="00B17035"/>
    <w:rsid w:val="00B27D29"/>
    <w:rsid w:val="00B31EAF"/>
    <w:rsid w:val="00B603C0"/>
    <w:rsid w:val="00B62E18"/>
    <w:rsid w:val="00B631B8"/>
    <w:rsid w:val="00B80D00"/>
    <w:rsid w:val="00B82C2E"/>
    <w:rsid w:val="00B83AB4"/>
    <w:rsid w:val="00B87D67"/>
    <w:rsid w:val="00B95579"/>
    <w:rsid w:val="00B96287"/>
    <w:rsid w:val="00BA4FF9"/>
    <w:rsid w:val="00BC3BA1"/>
    <w:rsid w:val="00BD097F"/>
    <w:rsid w:val="00BD319F"/>
    <w:rsid w:val="00BE05D5"/>
    <w:rsid w:val="00BE6776"/>
    <w:rsid w:val="00BE6AE8"/>
    <w:rsid w:val="00BF028A"/>
    <w:rsid w:val="00C0421C"/>
    <w:rsid w:val="00C10202"/>
    <w:rsid w:val="00C12FAB"/>
    <w:rsid w:val="00C14DBE"/>
    <w:rsid w:val="00C20FFB"/>
    <w:rsid w:val="00C21944"/>
    <w:rsid w:val="00C25118"/>
    <w:rsid w:val="00C2698C"/>
    <w:rsid w:val="00C26D47"/>
    <w:rsid w:val="00C45A64"/>
    <w:rsid w:val="00C52C59"/>
    <w:rsid w:val="00C567A6"/>
    <w:rsid w:val="00C7062A"/>
    <w:rsid w:val="00C82644"/>
    <w:rsid w:val="00C83203"/>
    <w:rsid w:val="00C856D3"/>
    <w:rsid w:val="00C85D71"/>
    <w:rsid w:val="00C90DF2"/>
    <w:rsid w:val="00CA4BC9"/>
    <w:rsid w:val="00CA57CC"/>
    <w:rsid w:val="00CB16F0"/>
    <w:rsid w:val="00CB23EA"/>
    <w:rsid w:val="00CB5080"/>
    <w:rsid w:val="00CB64BD"/>
    <w:rsid w:val="00CC1D4A"/>
    <w:rsid w:val="00CC1F56"/>
    <w:rsid w:val="00CD72B3"/>
    <w:rsid w:val="00CF35BA"/>
    <w:rsid w:val="00CF51C2"/>
    <w:rsid w:val="00D053DC"/>
    <w:rsid w:val="00D07D82"/>
    <w:rsid w:val="00D2360D"/>
    <w:rsid w:val="00D25DD7"/>
    <w:rsid w:val="00D37B77"/>
    <w:rsid w:val="00D46EC3"/>
    <w:rsid w:val="00D637B7"/>
    <w:rsid w:val="00D66A50"/>
    <w:rsid w:val="00D67CCA"/>
    <w:rsid w:val="00D70D20"/>
    <w:rsid w:val="00D7132E"/>
    <w:rsid w:val="00D716E1"/>
    <w:rsid w:val="00D74C63"/>
    <w:rsid w:val="00D808FF"/>
    <w:rsid w:val="00D82479"/>
    <w:rsid w:val="00D84844"/>
    <w:rsid w:val="00D86349"/>
    <w:rsid w:val="00D86D2E"/>
    <w:rsid w:val="00D939ED"/>
    <w:rsid w:val="00D975D4"/>
    <w:rsid w:val="00DB061E"/>
    <w:rsid w:val="00DB646D"/>
    <w:rsid w:val="00DE3308"/>
    <w:rsid w:val="00DF1251"/>
    <w:rsid w:val="00DF74BA"/>
    <w:rsid w:val="00E04937"/>
    <w:rsid w:val="00E12BDB"/>
    <w:rsid w:val="00E12DB5"/>
    <w:rsid w:val="00E13FC0"/>
    <w:rsid w:val="00E228ED"/>
    <w:rsid w:val="00E243C4"/>
    <w:rsid w:val="00E260AC"/>
    <w:rsid w:val="00E26A13"/>
    <w:rsid w:val="00E3568E"/>
    <w:rsid w:val="00E35EDF"/>
    <w:rsid w:val="00E40290"/>
    <w:rsid w:val="00E41126"/>
    <w:rsid w:val="00E45141"/>
    <w:rsid w:val="00E47D55"/>
    <w:rsid w:val="00E51EC5"/>
    <w:rsid w:val="00E53D95"/>
    <w:rsid w:val="00E55011"/>
    <w:rsid w:val="00E60EBC"/>
    <w:rsid w:val="00E64A3D"/>
    <w:rsid w:val="00E71C07"/>
    <w:rsid w:val="00E76940"/>
    <w:rsid w:val="00E85358"/>
    <w:rsid w:val="00E862E9"/>
    <w:rsid w:val="00E87EDA"/>
    <w:rsid w:val="00E910BA"/>
    <w:rsid w:val="00E935C8"/>
    <w:rsid w:val="00E93B2D"/>
    <w:rsid w:val="00EA4C8C"/>
    <w:rsid w:val="00EA6BE8"/>
    <w:rsid w:val="00EA775A"/>
    <w:rsid w:val="00EA7BC1"/>
    <w:rsid w:val="00EB0409"/>
    <w:rsid w:val="00EB478B"/>
    <w:rsid w:val="00EB4CF9"/>
    <w:rsid w:val="00ED1F29"/>
    <w:rsid w:val="00EE40AE"/>
    <w:rsid w:val="00EE7006"/>
    <w:rsid w:val="00EE737C"/>
    <w:rsid w:val="00EF6EAE"/>
    <w:rsid w:val="00F0674D"/>
    <w:rsid w:val="00F07B9F"/>
    <w:rsid w:val="00F16670"/>
    <w:rsid w:val="00F17858"/>
    <w:rsid w:val="00F22FB2"/>
    <w:rsid w:val="00F30C16"/>
    <w:rsid w:val="00F30CB1"/>
    <w:rsid w:val="00F33CC9"/>
    <w:rsid w:val="00F3414B"/>
    <w:rsid w:val="00F35EBA"/>
    <w:rsid w:val="00F41613"/>
    <w:rsid w:val="00F5436C"/>
    <w:rsid w:val="00F60BB3"/>
    <w:rsid w:val="00F60D58"/>
    <w:rsid w:val="00F66B93"/>
    <w:rsid w:val="00F72055"/>
    <w:rsid w:val="00F74FC6"/>
    <w:rsid w:val="00F838A0"/>
    <w:rsid w:val="00F85477"/>
    <w:rsid w:val="00F9165B"/>
    <w:rsid w:val="00F9318C"/>
    <w:rsid w:val="00F935F7"/>
    <w:rsid w:val="00F93DAA"/>
    <w:rsid w:val="00F9654C"/>
    <w:rsid w:val="00FA3DB2"/>
    <w:rsid w:val="00FB3819"/>
    <w:rsid w:val="00FB5E46"/>
    <w:rsid w:val="00FC0096"/>
    <w:rsid w:val="00FC3C55"/>
    <w:rsid w:val="00FD2E7A"/>
    <w:rsid w:val="00FD50FD"/>
    <w:rsid w:val="00FD5922"/>
    <w:rsid w:val="00FD66D7"/>
    <w:rsid w:val="00FE0E9F"/>
    <w:rsid w:val="00FE1DA4"/>
    <w:rsid w:val="00FE33AC"/>
    <w:rsid w:val="00FF4C98"/>
    <w:rsid w:val="00FF4D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CEA7F"/>
  <w15:chartTrackingRefBased/>
  <w15:docId w15:val="{D27AD40C-9C1F-4462-8F98-E5FBC9DB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3"/>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ind w:left="568"/>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12"/>
      </w:numPr>
      <w:spacing w:before="120" w:after="240"/>
      <w:contextualSpacing w:val="0"/>
    </w:pPr>
  </w:style>
  <w:style w:type="paragraph" w:styleId="ListParagraph">
    <w:name w:val="List Paragraph"/>
    <w:aliases w:val="List Paragraph1,Recommendation,List Paragraph11,NAST Quote,Bullet point,List Paragraph Number,Bulleted Para,NFP GP Bulleted List,bullet point list,L,Bullet points,Content descriptions,Bullet Point,List Paragraph2,Number,#List Paragraph"/>
    <w:basedOn w:val="Normal"/>
    <w:link w:val="ListParagraphChar"/>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13"/>
      </w:numPr>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paragraph" w:styleId="BodyText">
    <w:name w:val="Body Text"/>
    <w:basedOn w:val="Normal"/>
    <w:link w:val="BodyTextChar"/>
    <w:qFormat/>
    <w:rsid w:val="005537BD"/>
    <w:pPr>
      <w:widowControl w:val="0"/>
      <w:suppressAutoHyphens w:val="0"/>
      <w:autoSpaceDE w:val="0"/>
      <w:autoSpaceDN w:val="0"/>
      <w:spacing w:before="121" w:after="0" w:line="240" w:lineRule="auto"/>
      <w:ind w:left="100"/>
    </w:pPr>
    <w:rPr>
      <w:rFonts w:cs="Calibri"/>
      <w:color w:val="auto"/>
      <w:szCs w:val="22"/>
    </w:rPr>
  </w:style>
  <w:style w:type="character" w:customStyle="1" w:styleId="BodyTextChar">
    <w:name w:val="Body Text Char"/>
    <w:basedOn w:val="DefaultParagraphFont"/>
    <w:link w:val="BodyText"/>
    <w:rsid w:val="005537BD"/>
    <w:rPr>
      <w:rFonts w:ascii="Calibri" w:eastAsia="Calibri" w:hAnsi="Calibri" w:cs="Calibri"/>
      <w:color w:val="auto"/>
      <w:sz w:val="22"/>
      <w:szCs w:val="22"/>
    </w:rPr>
  </w:style>
  <w:style w:type="paragraph" w:styleId="ListBullet">
    <w:name w:val="List Bullet"/>
    <w:basedOn w:val="Normal"/>
    <w:uiPriority w:val="99"/>
    <w:unhideWhenUsed/>
    <w:rsid w:val="00F838A0"/>
    <w:pPr>
      <w:numPr>
        <w:numId w:val="14"/>
      </w:numPr>
      <w:suppressAutoHyphens w:val="0"/>
      <w:spacing w:before="0" w:line="276" w:lineRule="auto"/>
      <w:contextualSpacing/>
    </w:pPr>
    <w:rPr>
      <w:rFonts w:ascii="Arial" w:eastAsiaTheme="minorHAnsi" w:hAnsi="Arial" w:cstheme="minorBidi"/>
      <w:color w:val="auto"/>
      <w:kern w:val="2"/>
      <w:szCs w:val="22"/>
      <w14:ligatures w14:val="standardContextual"/>
    </w:rPr>
  </w:style>
  <w:style w:type="character" w:customStyle="1" w:styleId="ListParagraphChar">
    <w:name w:val="List Paragraph Char"/>
    <w:aliases w:val="List Paragraph1 Char,Recommendation Char,List Paragraph11 Char,NAST Quote Char,Bullet point Char,List Paragraph Number Char,Bulleted Para Char,NFP GP Bulleted List Char,bullet point list Char,L Char,Bullet points Char,Number Char"/>
    <w:basedOn w:val="DefaultParagraphFont"/>
    <w:link w:val="ListParagraph"/>
    <w:uiPriority w:val="34"/>
    <w:qFormat/>
    <w:locked/>
    <w:rsid w:val="00E26A13"/>
    <w:rPr>
      <w:rFonts w:ascii="Calibri" w:eastAsia="Calibri" w:hAnsi="Calibri" w:cs="Times New Roman"/>
      <w:color w:val="000000"/>
      <w:sz w:val="22"/>
    </w:rPr>
  </w:style>
  <w:style w:type="paragraph" w:styleId="Revision">
    <w:name w:val="Revision"/>
    <w:hidden/>
    <w:uiPriority w:val="99"/>
    <w:semiHidden/>
    <w:rsid w:val="00456875"/>
    <w:pPr>
      <w:spacing w:before="0" w:after="0"/>
    </w:pPr>
    <w:rPr>
      <w:rFonts w:ascii="Calibri" w:eastAsia="Calibri" w:hAnsi="Calibri" w:cs="Times New Roman"/>
      <w:color w:val="000000"/>
      <w:sz w:val="22"/>
    </w:rPr>
  </w:style>
  <w:style w:type="character" w:styleId="CommentReference">
    <w:name w:val="annotation reference"/>
    <w:basedOn w:val="DefaultParagraphFont"/>
    <w:uiPriority w:val="99"/>
    <w:semiHidden/>
    <w:unhideWhenUsed/>
    <w:rsid w:val="0021454D"/>
    <w:rPr>
      <w:sz w:val="16"/>
      <w:szCs w:val="16"/>
    </w:rPr>
  </w:style>
  <w:style w:type="paragraph" w:styleId="CommentText">
    <w:name w:val="annotation text"/>
    <w:basedOn w:val="Normal"/>
    <w:link w:val="CommentTextChar"/>
    <w:uiPriority w:val="99"/>
    <w:unhideWhenUsed/>
    <w:rsid w:val="0021454D"/>
    <w:pPr>
      <w:spacing w:line="240" w:lineRule="auto"/>
    </w:pPr>
    <w:rPr>
      <w:sz w:val="20"/>
    </w:rPr>
  </w:style>
  <w:style w:type="character" w:customStyle="1" w:styleId="CommentTextChar">
    <w:name w:val="Comment Text Char"/>
    <w:basedOn w:val="DefaultParagraphFont"/>
    <w:link w:val="CommentText"/>
    <w:uiPriority w:val="99"/>
    <w:rsid w:val="0021454D"/>
    <w:rPr>
      <w:rFonts w:ascii="Calibri" w:eastAsia="Calibri" w:hAnsi="Calibri" w:cs="Times New Roman"/>
      <w:color w:val="000000"/>
    </w:rPr>
  </w:style>
  <w:style w:type="paragraph" w:styleId="CommentSubject">
    <w:name w:val="annotation subject"/>
    <w:basedOn w:val="CommentText"/>
    <w:next w:val="CommentText"/>
    <w:link w:val="CommentSubjectChar"/>
    <w:uiPriority w:val="99"/>
    <w:semiHidden/>
    <w:unhideWhenUsed/>
    <w:rsid w:val="0021454D"/>
    <w:rPr>
      <w:b/>
      <w:bCs/>
    </w:rPr>
  </w:style>
  <w:style w:type="character" w:customStyle="1" w:styleId="CommentSubjectChar">
    <w:name w:val="Comment Subject Char"/>
    <w:basedOn w:val="CommentTextChar"/>
    <w:link w:val="CommentSubject"/>
    <w:uiPriority w:val="99"/>
    <w:semiHidden/>
    <w:rsid w:val="0021454D"/>
    <w:rPr>
      <w:rFonts w:ascii="Calibri" w:eastAsia="Calibri" w:hAnsi="Calibri"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1855">
      <w:bodyDiv w:val="1"/>
      <w:marLeft w:val="0"/>
      <w:marRight w:val="0"/>
      <w:marTop w:val="0"/>
      <w:marBottom w:val="0"/>
      <w:divBdr>
        <w:top w:val="none" w:sz="0" w:space="0" w:color="auto"/>
        <w:left w:val="none" w:sz="0" w:space="0" w:color="auto"/>
        <w:bottom w:val="none" w:sz="0" w:space="0" w:color="auto"/>
        <w:right w:val="none" w:sz="0" w:space="0" w:color="auto"/>
      </w:divBdr>
    </w:div>
    <w:div w:id="287205055">
      <w:bodyDiv w:val="1"/>
      <w:marLeft w:val="0"/>
      <w:marRight w:val="0"/>
      <w:marTop w:val="0"/>
      <w:marBottom w:val="0"/>
      <w:divBdr>
        <w:top w:val="none" w:sz="0" w:space="0" w:color="auto"/>
        <w:left w:val="none" w:sz="0" w:space="0" w:color="auto"/>
        <w:bottom w:val="none" w:sz="0" w:space="0" w:color="auto"/>
        <w:right w:val="none" w:sz="0" w:space="0" w:color="auto"/>
      </w:divBdr>
      <w:divsChild>
        <w:div w:id="871574171">
          <w:marLeft w:val="0"/>
          <w:marRight w:val="0"/>
          <w:marTop w:val="0"/>
          <w:marBottom w:val="0"/>
          <w:divBdr>
            <w:top w:val="none" w:sz="0" w:space="0" w:color="auto"/>
            <w:left w:val="none" w:sz="0" w:space="0" w:color="auto"/>
            <w:bottom w:val="none" w:sz="0" w:space="0" w:color="auto"/>
            <w:right w:val="none" w:sz="0" w:space="0" w:color="auto"/>
          </w:divBdr>
        </w:div>
        <w:div w:id="1651596914">
          <w:marLeft w:val="0"/>
          <w:marRight w:val="0"/>
          <w:marTop w:val="0"/>
          <w:marBottom w:val="0"/>
          <w:divBdr>
            <w:top w:val="none" w:sz="0" w:space="0" w:color="auto"/>
            <w:left w:val="none" w:sz="0" w:space="0" w:color="auto"/>
            <w:bottom w:val="none" w:sz="0" w:space="0" w:color="auto"/>
            <w:right w:val="none" w:sz="0" w:space="0" w:color="auto"/>
          </w:divBdr>
        </w:div>
      </w:divsChild>
    </w:div>
    <w:div w:id="921910738">
      <w:bodyDiv w:val="1"/>
      <w:marLeft w:val="0"/>
      <w:marRight w:val="0"/>
      <w:marTop w:val="0"/>
      <w:marBottom w:val="0"/>
      <w:divBdr>
        <w:top w:val="none" w:sz="0" w:space="0" w:color="auto"/>
        <w:left w:val="none" w:sz="0" w:space="0" w:color="auto"/>
        <w:bottom w:val="none" w:sz="0" w:space="0" w:color="auto"/>
        <w:right w:val="none" w:sz="0" w:space="0" w:color="auto"/>
      </w:divBdr>
    </w:div>
    <w:div w:id="198882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about-us/ndis-commission-reform-hu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iscommission.gov.au/about-us/ndis-commission-reform-hub/mandatory-registr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about-us/ndis-commission-reform-hu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C5A84E9-E1E4-4A46-A580-5E8263C683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5EA1519D0D26244ADF880EFB55CF5BD" ma:contentTypeVersion="" ma:contentTypeDescription="PDMS Document Site Content Type" ma:contentTypeScope="" ma:versionID="4b4f78300debb347e6b7d650e6cd0c12">
  <xsd:schema xmlns:xsd="http://www.w3.org/2001/XMLSchema" xmlns:xs="http://www.w3.org/2001/XMLSchema" xmlns:p="http://schemas.microsoft.com/office/2006/metadata/properties" xmlns:ns2="1C5A84E9-E1E4-4A46-A580-5E8263C6833A" targetNamespace="http://schemas.microsoft.com/office/2006/metadata/properties" ma:root="true" ma:fieldsID="70bf1b1f04a980c29f1d9d8eecef70a5" ns2:_="">
    <xsd:import namespace="1C5A84E9-E1E4-4A46-A580-5E8263C6833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A84E9-E1E4-4A46-A580-5E8263C6833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151C4-C524-42C5-B5C1-2E9DF07DAFB0}">
  <ds:schemaRefs>
    <ds:schemaRef ds:uri="http://schemas.microsoft.com/office/2006/metadata/properties"/>
    <ds:schemaRef ds:uri="http://schemas.microsoft.com/office/infopath/2007/PartnerControls"/>
    <ds:schemaRef ds:uri="1C5A84E9-E1E4-4A46-A580-5E8263C6833A"/>
  </ds:schemaRefs>
</ds:datastoreItem>
</file>

<file path=customXml/itemProps2.xml><?xml version="1.0" encoding="utf-8"?>
<ds:datastoreItem xmlns:ds="http://schemas.openxmlformats.org/officeDocument/2006/customXml" ds:itemID="{DEE1CD88-7484-4F93-8832-CA004D551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A84E9-E1E4-4A46-A580-5E8263C68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0E9DF-5CAB-4D22-868D-C3673D11A5D9}">
  <ds:schemaRefs>
    <ds:schemaRef ds:uri="http://schemas.microsoft.com/sharepoint/v3/contenttype/forms"/>
  </ds:schemaRefs>
</ds:datastoreItem>
</file>

<file path=customXml/itemProps4.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4</TotalTime>
  <Pages>2</Pages>
  <Words>605</Words>
  <Characters>3652</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4244</CharactersWithSpaces>
  <SharedDoc>false</SharedDoc>
  <HLinks>
    <vt:vector size="12" baseType="variant">
      <vt:variant>
        <vt:i4>6094920</vt:i4>
      </vt:variant>
      <vt:variant>
        <vt:i4>3</vt:i4>
      </vt:variant>
      <vt:variant>
        <vt:i4>0</vt:i4>
      </vt:variant>
      <vt:variant>
        <vt:i4>5</vt:i4>
      </vt:variant>
      <vt:variant>
        <vt:lpwstr>https://www.ndiscommission.gov.au/about-us/ndis-commission-reform-hub</vt:lpwstr>
      </vt:variant>
      <vt:variant>
        <vt:lpwstr/>
      </vt:variant>
      <vt:variant>
        <vt:i4>4325457</vt:i4>
      </vt:variant>
      <vt:variant>
        <vt:i4>0</vt:i4>
      </vt:variant>
      <vt:variant>
        <vt:i4>0</vt:i4>
      </vt:variant>
      <vt:variant>
        <vt:i4>5</vt:i4>
      </vt:variant>
      <vt:variant>
        <vt:lpwstr>https://www.ndiscommission.gov.au/about-us/ndis-commission-reform-hub/mandatory-registration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Consultative Committee meeting communique - 10 June 2025</dc:title>
  <dc:subject/>
  <dc:creator>NDIS Commission</dc:creator>
  <cp:keywords>[SEC=OFFICIAL]</cp:keywords>
  <dc:description/>
  <cp:revision>4</cp:revision>
  <dcterms:created xsi:type="dcterms:W3CDTF">2025-06-30T05:15:00Z</dcterms:created>
  <dcterms:modified xsi:type="dcterms:W3CDTF">2025-06-30T07:13:00Z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687011C3313B0A8F42BC529D9208795AFDE9A640</vt:lpwstr>
  </property>
  <property fmtid="{D5CDD505-2E9C-101B-9397-08002B2CF9AE}" pid="11" name="PM_OriginationTimeStamp">
    <vt:lpwstr>2023-07-25T00:10:21Z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0A42A9E3982D5073F2D0CF5C54E8B8BF</vt:lpwstr>
  </property>
  <property fmtid="{D5CDD505-2E9C-101B-9397-08002B2CF9AE}" pid="21" name="PM_Hash_Salt">
    <vt:lpwstr>D3263102A1B6F6D7F5C4F94FAE5AC32A</vt:lpwstr>
  </property>
  <property fmtid="{D5CDD505-2E9C-101B-9397-08002B2CF9AE}" pid="22" name="PM_Hash_SHA1">
    <vt:lpwstr>27C827945DCC6581F6002188FCF8133DB2B8ABBF</vt:lpwstr>
  </property>
  <property fmtid="{D5CDD505-2E9C-101B-9397-08002B2CF9AE}" pid="23" name="PM_OriginatorUserAccountName_SHA256">
    <vt:lpwstr>CC86FD929FA72DF9B6835CEE5EC8B74ADDB3BACB8EFD6C74CA70971D04558DFA</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0x010100266966F133664895A6EE3632470D45F500D5EA1519D0D26244ADF880EFB55CF5BD</vt:lpwstr>
  </property>
  <property fmtid="{D5CDD505-2E9C-101B-9397-08002B2CF9AE}" pid="28" name="PMHMAC">
    <vt:lpwstr>v=2022.1;a=SHA256;h=9C2E3859E3B7A00C7DF131E227D5F3C81EB337F6DDBD2CF2761D2BF2DBCA5275</vt:lpwstr>
  </property>
  <property fmtid="{D5CDD505-2E9C-101B-9397-08002B2CF9AE}" pid="29" name="MSIP_Label_eb34d90b-fc41-464d-af60-f74d721d0790_SetDate">
    <vt:lpwstr>2023-07-25T00:10:21Z</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ContentBits">
    <vt:lpwstr>0</vt:lpwstr>
  </property>
  <property fmtid="{D5CDD505-2E9C-101B-9397-08002B2CF9AE}" pid="33" name="MSIP_Label_eb34d90b-fc41-464d-af60-f74d721d0790_Enabled">
    <vt:lpwstr>true</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0492c066469549be81395cb5ca45e64f</vt:lpwstr>
  </property>
  <property fmtid="{D5CDD505-2E9C-101B-9397-08002B2CF9AE}" pid="36" name="PMUuid">
    <vt:lpwstr>v=2022.2;d=gov.au;g=46DD6D7C-8107-577B-BC6E-F348953B2E44</vt:lpwstr>
  </property>
  <property fmtid="{D5CDD505-2E9C-101B-9397-08002B2CF9AE}" pid="37" name="MediaServiceImageTags">
    <vt:lpwstr/>
  </property>
  <property fmtid="{D5CDD505-2E9C-101B-9397-08002B2CF9AE}" pid="38" name="PM_Expires">
    <vt:lpwstr/>
  </property>
  <property fmtid="{D5CDD505-2E9C-101B-9397-08002B2CF9AE}" pid="39" name="PM_DownTo">
    <vt:lpwstr/>
  </property>
</Properties>
</file>