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CAF288" w14:textId="77777777" w:rsidR="007118EF" w:rsidRPr="007118EF" w:rsidRDefault="007118EF" w:rsidP="007118EF">
      <w:pPr>
        <w:pStyle w:val="Title"/>
        <w:rPr>
          <w:sz w:val="44"/>
        </w:rPr>
      </w:pPr>
      <w:r w:rsidRPr="007118EF">
        <w:rPr>
          <w:sz w:val="44"/>
        </w:rPr>
        <w:t>LIST OF SPECIFIED SERVICES AND SUPPORTS FOR THE PURPOSES OF THE NATIONAL DISABILITY INSURANCE SCHEME (PRACTICE STANDARDS – WORKER SCREENING) RULES 2018</w:t>
      </w:r>
    </w:p>
    <w:p w14:paraId="03C6F239" w14:textId="77777777" w:rsidR="007118EF" w:rsidRDefault="007118EF" w:rsidP="007118EF">
      <w:pPr>
        <w:pStyle w:val="List1Numbered1"/>
      </w:pPr>
      <w:r>
        <w:t>The following classes of supports and services are specified in their entirety with effect from 1 July 2018:</w:t>
      </w:r>
    </w:p>
    <w:p w14:paraId="02472BA2" w14:textId="77777777" w:rsidR="007118EF" w:rsidRPr="007118EF" w:rsidRDefault="007118EF" w:rsidP="007118EF">
      <w:pPr>
        <w:pStyle w:val="Heading3"/>
        <w:rPr>
          <w:sz w:val="22"/>
        </w:rPr>
      </w:pPr>
      <w:r w:rsidRPr="007118EF">
        <w:rPr>
          <w:sz w:val="22"/>
        </w:rPr>
        <w:t>Table 1</w:t>
      </w:r>
    </w:p>
    <w:tbl>
      <w:tblPr>
        <w:tblStyle w:val="TableGrid"/>
        <w:tblW w:w="5000" w:type="pct"/>
        <w:tblLook w:val="04A0" w:firstRow="1" w:lastRow="0" w:firstColumn="1" w:lastColumn="0" w:noHBand="0" w:noVBand="1"/>
      </w:tblPr>
      <w:tblGrid>
        <w:gridCol w:w="1778"/>
        <w:gridCol w:w="7238"/>
      </w:tblGrid>
      <w:tr w:rsidR="007118EF" w14:paraId="63693CD9" w14:textId="77777777" w:rsidTr="007118EF">
        <w:tc>
          <w:tcPr>
            <w:tcW w:w="986" w:type="pct"/>
            <w:tcBorders>
              <w:top w:val="single" w:sz="4" w:space="0" w:color="auto"/>
              <w:left w:val="single" w:sz="4" w:space="0" w:color="auto"/>
              <w:bottom w:val="single" w:sz="4" w:space="0" w:color="auto"/>
              <w:right w:val="single" w:sz="4" w:space="0" w:color="auto"/>
            </w:tcBorders>
            <w:hideMark/>
          </w:tcPr>
          <w:p w14:paraId="7F619ECB" w14:textId="77777777" w:rsidR="007118EF" w:rsidRPr="007118EF" w:rsidRDefault="007118EF" w:rsidP="007118EF">
            <w:pPr>
              <w:rPr>
                <w:b/>
              </w:rPr>
            </w:pPr>
            <w:r w:rsidRPr="007118EF">
              <w:rPr>
                <w:b/>
              </w:rPr>
              <w:t>Item number</w:t>
            </w:r>
            <w:r w:rsidRPr="007118EF">
              <w:rPr>
                <w:rStyle w:val="FootnoteReference"/>
                <w:b/>
              </w:rPr>
              <w:footnoteReference w:id="1"/>
            </w:r>
          </w:p>
        </w:tc>
        <w:tc>
          <w:tcPr>
            <w:tcW w:w="4014" w:type="pct"/>
            <w:tcBorders>
              <w:top w:val="single" w:sz="4" w:space="0" w:color="auto"/>
              <w:left w:val="single" w:sz="4" w:space="0" w:color="auto"/>
              <w:bottom w:val="single" w:sz="4" w:space="0" w:color="auto"/>
              <w:right w:val="single" w:sz="4" w:space="0" w:color="auto"/>
            </w:tcBorders>
            <w:hideMark/>
          </w:tcPr>
          <w:p w14:paraId="5F15D3BF" w14:textId="77777777" w:rsidR="007118EF" w:rsidRPr="007118EF" w:rsidRDefault="007118EF" w:rsidP="007118EF">
            <w:pPr>
              <w:rPr>
                <w:b/>
              </w:rPr>
            </w:pPr>
            <w:r w:rsidRPr="007118EF">
              <w:rPr>
                <w:b/>
              </w:rPr>
              <w:t>Descriptor</w:t>
            </w:r>
          </w:p>
        </w:tc>
      </w:tr>
      <w:tr w:rsidR="007118EF" w14:paraId="1C15DA31" w14:textId="77777777" w:rsidTr="007118EF">
        <w:tc>
          <w:tcPr>
            <w:tcW w:w="986" w:type="pct"/>
            <w:tcBorders>
              <w:top w:val="single" w:sz="4" w:space="0" w:color="auto"/>
              <w:left w:val="single" w:sz="4" w:space="0" w:color="auto"/>
              <w:bottom w:val="single" w:sz="4" w:space="0" w:color="auto"/>
              <w:right w:val="single" w:sz="4" w:space="0" w:color="auto"/>
            </w:tcBorders>
            <w:hideMark/>
          </w:tcPr>
          <w:p w14:paraId="57503157" w14:textId="77777777" w:rsidR="007118EF" w:rsidRDefault="007118EF" w:rsidP="007118EF">
            <w:pPr>
              <w:rPr>
                <w:rFonts w:cs="Arial"/>
              </w:rPr>
            </w:pPr>
            <w:r>
              <w:rPr>
                <w:rFonts w:cs="Arial"/>
              </w:rPr>
              <w:t>2</w:t>
            </w:r>
          </w:p>
        </w:tc>
        <w:tc>
          <w:tcPr>
            <w:tcW w:w="4014" w:type="pct"/>
            <w:tcBorders>
              <w:top w:val="single" w:sz="4" w:space="0" w:color="auto"/>
              <w:left w:val="single" w:sz="4" w:space="0" w:color="auto"/>
              <w:bottom w:val="single" w:sz="4" w:space="0" w:color="auto"/>
              <w:right w:val="single" w:sz="4" w:space="0" w:color="auto"/>
            </w:tcBorders>
            <w:hideMark/>
          </w:tcPr>
          <w:p w14:paraId="3A81AEA6" w14:textId="77777777" w:rsidR="007118EF" w:rsidRDefault="007118EF" w:rsidP="007118EF">
            <w:pPr>
              <w:rPr>
                <w:rFonts w:cs="Arial"/>
              </w:rPr>
            </w:pPr>
            <w:r>
              <w:rPr>
                <w:rFonts w:cs="Arial"/>
              </w:rPr>
              <w:t>assistance to access and maintain employment or higher education</w:t>
            </w:r>
          </w:p>
        </w:tc>
      </w:tr>
      <w:tr w:rsidR="007118EF" w14:paraId="6A5F08E9" w14:textId="77777777" w:rsidTr="007118EF">
        <w:tc>
          <w:tcPr>
            <w:tcW w:w="986" w:type="pct"/>
            <w:tcBorders>
              <w:top w:val="single" w:sz="4" w:space="0" w:color="auto"/>
              <w:left w:val="single" w:sz="4" w:space="0" w:color="auto"/>
              <w:bottom w:val="single" w:sz="4" w:space="0" w:color="auto"/>
              <w:right w:val="single" w:sz="4" w:space="0" w:color="auto"/>
            </w:tcBorders>
            <w:hideMark/>
          </w:tcPr>
          <w:p w14:paraId="0D605302" w14:textId="77777777" w:rsidR="007118EF" w:rsidRDefault="007118EF" w:rsidP="007118EF">
            <w:pPr>
              <w:rPr>
                <w:rFonts w:cs="Arial"/>
              </w:rPr>
            </w:pPr>
            <w:r>
              <w:rPr>
                <w:rFonts w:cs="Arial"/>
              </w:rPr>
              <w:t>4</w:t>
            </w:r>
          </w:p>
        </w:tc>
        <w:tc>
          <w:tcPr>
            <w:tcW w:w="4014" w:type="pct"/>
            <w:tcBorders>
              <w:top w:val="single" w:sz="4" w:space="0" w:color="auto"/>
              <w:left w:val="single" w:sz="4" w:space="0" w:color="auto"/>
              <w:bottom w:val="single" w:sz="4" w:space="0" w:color="auto"/>
              <w:right w:val="single" w:sz="4" w:space="0" w:color="auto"/>
            </w:tcBorders>
            <w:hideMark/>
          </w:tcPr>
          <w:p w14:paraId="435D38F6" w14:textId="77777777" w:rsidR="007118EF" w:rsidRDefault="007118EF" w:rsidP="007118EF">
            <w:pPr>
              <w:rPr>
                <w:rFonts w:cs="Arial"/>
              </w:rPr>
            </w:pPr>
            <w:r>
              <w:rPr>
                <w:rFonts w:cs="Arial"/>
              </w:rPr>
              <w:t>high intensity daily personal activities</w:t>
            </w:r>
          </w:p>
        </w:tc>
      </w:tr>
      <w:tr w:rsidR="007118EF" w14:paraId="1D8E9E9B" w14:textId="77777777" w:rsidTr="007118EF">
        <w:tc>
          <w:tcPr>
            <w:tcW w:w="986" w:type="pct"/>
            <w:tcBorders>
              <w:top w:val="single" w:sz="4" w:space="0" w:color="auto"/>
              <w:left w:val="single" w:sz="4" w:space="0" w:color="auto"/>
              <w:bottom w:val="single" w:sz="4" w:space="0" w:color="auto"/>
              <w:right w:val="single" w:sz="4" w:space="0" w:color="auto"/>
            </w:tcBorders>
            <w:hideMark/>
          </w:tcPr>
          <w:p w14:paraId="5AE5C0CA" w14:textId="77777777" w:rsidR="007118EF" w:rsidRDefault="007118EF" w:rsidP="007118EF">
            <w:pPr>
              <w:rPr>
                <w:rFonts w:cs="Arial"/>
              </w:rPr>
            </w:pPr>
            <w:r>
              <w:rPr>
                <w:rFonts w:cs="Arial"/>
              </w:rPr>
              <w:t>6</w:t>
            </w:r>
          </w:p>
        </w:tc>
        <w:tc>
          <w:tcPr>
            <w:tcW w:w="4014" w:type="pct"/>
            <w:tcBorders>
              <w:top w:val="single" w:sz="4" w:space="0" w:color="auto"/>
              <w:left w:val="single" w:sz="4" w:space="0" w:color="auto"/>
              <w:bottom w:val="single" w:sz="4" w:space="0" w:color="auto"/>
              <w:right w:val="single" w:sz="4" w:space="0" w:color="auto"/>
            </w:tcBorders>
            <w:hideMark/>
          </w:tcPr>
          <w:p w14:paraId="3B21DFAC" w14:textId="77777777" w:rsidR="007118EF" w:rsidRDefault="007118EF" w:rsidP="007118EF">
            <w:pPr>
              <w:rPr>
                <w:rFonts w:cs="Arial"/>
              </w:rPr>
            </w:pPr>
            <w:r>
              <w:rPr>
                <w:rFonts w:cs="Arial"/>
              </w:rPr>
              <w:t>assistance in coordinating or managing life stages, transitions and supports</w:t>
            </w:r>
          </w:p>
        </w:tc>
      </w:tr>
      <w:tr w:rsidR="007118EF" w14:paraId="0B308773" w14:textId="77777777" w:rsidTr="007118EF">
        <w:tc>
          <w:tcPr>
            <w:tcW w:w="986" w:type="pct"/>
            <w:tcBorders>
              <w:top w:val="single" w:sz="4" w:space="0" w:color="auto"/>
              <w:left w:val="single" w:sz="4" w:space="0" w:color="auto"/>
              <w:bottom w:val="single" w:sz="4" w:space="0" w:color="auto"/>
              <w:right w:val="single" w:sz="4" w:space="0" w:color="auto"/>
            </w:tcBorders>
            <w:hideMark/>
          </w:tcPr>
          <w:p w14:paraId="036760FA" w14:textId="77777777" w:rsidR="007118EF" w:rsidRDefault="007118EF" w:rsidP="007118EF">
            <w:pPr>
              <w:rPr>
                <w:rFonts w:cs="Arial"/>
              </w:rPr>
            </w:pPr>
            <w:r>
              <w:rPr>
                <w:rFonts w:cs="Arial"/>
              </w:rPr>
              <w:t>7</w:t>
            </w:r>
          </w:p>
        </w:tc>
        <w:tc>
          <w:tcPr>
            <w:tcW w:w="4014" w:type="pct"/>
            <w:tcBorders>
              <w:top w:val="single" w:sz="4" w:space="0" w:color="auto"/>
              <w:left w:val="single" w:sz="4" w:space="0" w:color="auto"/>
              <w:bottom w:val="single" w:sz="4" w:space="0" w:color="auto"/>
              <w:right w:val="single" w:sz="4" w:space="0" w:color="auto"/>
            </w:tcBorders>
            <w:hideMark/>
          </w:tcPr>
          <w:p w14:paraId="300000EE" w14:textId="77777777" w:rsidR="007118EF" w:rsidRDefault="007118EF" w:rsidP="007118EF">
            <w:pPr>
              <w:rPr>
                <w:rFonts w:cs="Arial"/>
              </w:rPr>
            </w:pPr>
            <w:r>
              <w:rPr>
                <w:rFonts w:cs="Arial"/>
              </w:rPr>
              <w:t>assistance with daily personal activities</w:t>
            </w:r>
          </w:p>
        </w:tc>
      </w:tr>
      <w:tr w:rsidR="007118EF" w14:paraId="2778219F" w14:textId="77777777" w:rsidTr="007118EF">
        <w:tc>
          <w:tcPr>
            <w:tcW w:w="986" w:type="pct"/>
            <w:tcBorders>
              <w:top w:val="single" w:sz="4" w:space="0" w:color="auto"/>
              <w:left w:val="single" w:sz="4" w:space="0" w:color="auto"/>
              <w:bottom w:val="single" w:sz="4" w:space="0" w:color="auto"/>
              <w:right w:val="single" w:sz="4" w:space="0" w:color="auto"/>
            </w:tcBorders>
            <w:hideMark/>
          </w:tcPr>
          <w:p w14:paraId="5FC90A36" w14:textId="77777777" w:rsidR="007118EF" w:rsidRDefault="007118EF" w:rsidP="007118EF">
            <w:pPr>
              <w:rPr>
                <w:rFonts w:cs="Arial"/>
              </w:rPr>
            </w:pPr>
            <w:r>
              <w:rPr>
                <w:rFonts w:cs="Arial"/>
              </w:rPr>
              <w:t>10</w:t>
            </w:r>
          </w:p>
        </w:tc>
        <w:tc>
          <w:tcPr>
            <w:tcW w:w="4014" w:type="pct"/>
            <w:tcBorders>
              <w:top w:val="single" w:sz="4" w:space="0" w:color="auto"/>
              <w:left w:val="single" w:sz="4" w:space="0" w:color="auto"/>
              <w:bottom w:val="single" w:sz="4" w:space="0" w:color="auto"/>
              <w:right w:val="single" w:sz="4" w:space="0" w:color="auto"/>
            </w:tcBorders>
            <w:hideMark/>
          </w:tcPr>
          <w:p w14:paraId="3E99A5BD" w14:textId="77777777" w:rsidR="007118EF" w:rsidRDefault="007118EF" w:rsidP="007118EF">
            <w:pPr>
              <w:rPr>
                <w:rFonts w:cs="Arial"/>
              </w:rPr>
            </w:pPr>
            <w:r>
              <w:rPr>
                <w:rFonts w:cs="Arial"/>
              </w:rPr>
              <w:t>specialist positive behaviour support</w:t>
            </w:r>
          </w:p>
        </w:tc>
      </w:tr>
      <w:tr w:rsidR="007118EF" w14:paraId="78770A40" w14:textId="77777777" w:rsidTr="007118EF">
        <w:tc>
          <w:tcPr>
            <w:tcW w:w="986" w:type="pct"/>
            <w:tcBorders>
              <w:top w:val="single" w:sz="4" w:space="0" w:color="auto"/>
              <w:left w:val="single" w:sz="4" w:space="0" w:color="auto"/>
              <w:bottom w:val="single" w:sz="4" w:space="0" w:color="auto"/>
              <w:right w:val="single" w:sz="4" w:space="0" w:color="auto"/>
            </w:tcBorders>
            <w:hideMark/>
          </w:tcPr>
          <w:p w14:paraId="46AEA20F" w14:textId="77777777" w:rsidR="007118EF" w:rsidRDefault="007118EF" w:rsidP="007118EF">
            <w:pPr>
              <w:rPr>
                <w:rFonts w:cs="Arial"/>
              </w:rPr>
            </w:pPr>
            <w:r>
              <w:rPr>
                <w:rFonts w:cs="Arial"/>
              </w:rPr>
              <w:t>14</w:t>
            </w:r>
          </w:p>
        </w:tc>
        <w:tc>
          <w:tcPr>
            <w:tcW w:w="4014" w:type="pct"/>
            <w:tcBorders>
              <w:top w:val="single" w:sz="4" w:space="0" w:color="auto"/>
              <w:left w:val="single" w:sz="4" w:space="0" w:color="auto"/>
              <w:bottom w:val="single" w:sz="4" w:space="0" w:color="auto"/>
              <w:right w:val="single" w:sz="4" w:space="0" w:color="auto"/>
            </w:tcBorders>
            <w:hideMark/>
          </w:tcPr>
          <w:p w14:paraId="348BF65C" w14:textId="77777777" w:rsidR="007118EF" w:rsidRDefault="007118EF" w:rsidP="007118EF">
            <w:pPr>
              <w:rPr>
                <w:rFonts w:cs="Arial"/>
              </w:rPr>
            </w:pPr>
            <w:r>
              <w:rPr>
                <w:rFonts w:cs="Arial"/>
              </w:rPr>
              <w:t>community nursing care</w:t>
            </w:r>
          </w:p>
        </w:tc>
      </w:tr>
      <w:tr w:rsidR="007118EF" w14:paraId="6380F1FB" w14:textId="77777777" w:rsidTr="007118EF">
        <w:tc>
          <w:tcPr>
            <w:tcW w:w="986" w:type="pct"/>
            <w:tcBorders>
              <w:top w:val="single" w:sz="4" w:space="0" w:color="auto"/>
              <w:left w:val="single" w:sz="4" w:space="0" w:color="auto"/>
              <w:bottom w:val="single" w:sz="4" w:space="0" w:color="auto"/>
              <w:right w:val="single" w:sz="4" w:space="0" w:color="auto"/>
            </w:tcBorders>
            <w:hideMark/>
          </w:tcPr>
          <w:p w14:paraId="09D1297F" w14:textId="77777777" w:rsidR="007118EF" w:rsidRDefault="007118EF" w:rsidP="007118EF">
            <w:pPr>
              <w:rPr>
                <w:rFonts w:cs="Arial"/>
              </w:rPr>
            </w:pPr>
            <w:r>
              <w:rPr>
                <w:rFonts w:cs="Arial"/>
              </w:rPr>
              <w:t>15</w:t>
            </w:r>
          </w:p>
        </w:tc>
        <w:tc>
          <w:tcPr>
            <w:tcW w:w="4014" w:type="pct"/>
            <w:tcBorders>
              <w:top w:val="single" w:sz="4" w:space="0" w:color="auto"/>
              <w:left w:val="single" w:sz="4" w:space="0" w:color="auto"/>
              <w:bottom w:val="single" w:sz="4" w:space="0" w:color="auto"/>
              <w:right w:val="single" w:sz="4" w:space="0" w:color="auto"/>
            </w:tcBorders>
            <w:hideMark/>
          </w:tcPr>
          <w:p w14:paraId="3831A482" w14:textId="77777777" w:rsidR="007118EF" w:rsidRDefault="007118EF" w:rsidP="007118EF">
            <w:pPr>
              <w:rPr>
                <w:rFonts w:cs="Arial"/>
              </w:rPr>
            </w:pPr>
            <w:r>
              <w:rPr>
                <w:rFonts w:cs="Arial"/>
              </w:rPr>
              <w:t>assistance with daily life tasks in a group or shared living arrangement</w:t>
            </w:r>
          </w:p>
        </w:tc>
      </w:tr>
      <w:tr w:rsidR="007118EF" w14:paraId="6B43590F" w14:textId="77777777" w:rsidTr="007118EF">
        <w:tc>
          <w:tcPr>
            <w:tcW w:w="986" w:type="pct"/>
            <w:tcBorders>
              <w:top w:val="single" w:sz="4" w:space="0" w:color="auto"/>
              <w:left w:val="single" w:sz="4" w:space="0" w:color="auto"/>
              <w:bottom w:val="single" w:sz="4" w:space="0" w:color="auto"/>
              <w:right w:val="single" w:sz="4" w:space="0" w:color="auto"/>
            </w:tcBorders>
            <w:hideMark/>
          </w:tcPr>
          <w:p w14:paraId="64D01375" w14:textId="77777777" w:rsidR="007118EF" w:rsidRDefault="007118EF" w:rsidP="007118EF">
            <w:pPr>
              <w:rPr>
                <w:rFonts w:cs="Arial"/>
              </w:rPr>
            </w:pPr>
            <w:r>
              <w:rPr>
                <w:rFonts w:cs="Arial"/>
              </w:rPr>
              <w:t>16</w:t>
            </w:r>
          </w:p>
        </w:tc>
        <w:tc>
          <w:tcPr>
            <w:tcW w:w="4014" w:type="pct"/>
            <w:tcBorders>
              <w:top w:val="single" w:sz="4" w:space="0" w:color="auto"/>
              <w:left w:val="single" w:sz="4" w:space="0" w:color="auto"/>
              <w:bottom w:val="single" w:sz="4" w:space="0" w:color="auto"/>
              <w:right w:val="single" w:sz="4" w:space="0" w:color="auto"/>
            </w:tcBorders>
            <w:hideMark/>
          </w:tcPr>
          <w:p w14:paraId="1D875136" w14:textId="77777777" w:rsidR="007118EF" w:rsidRDefault="007118EF" w:rsidP="007118EF">
            <w:pPr>
              <w:rPr>
                <w:rFonts w:cs="Arial"/>
              </w:rPr>
            </w:pPr>
            <w:r>
              <w:rPr>
                <w:rFonts w:cs="Arial"/>
              </w:rPr>
              <w:t>innovative community participation</w:t>
            </w:r>
          </w:p>
        </w:tc>
      </w:tr>
      <w:tr w:rsidR="007118EF" w14:paraId="7947AD06" w14:textId="77777777" w:rsidTr="007118EF">
        <w:tc>
          <w:tcPr>
            <w:tcW w:w="986" w:type="pct"/>
            <w:tcBorders>
              <w:top w:val="single" w:sz="4" w:space="0" w:color="auto"/>
              <w:left w:val="single" w:sz="4" w:space="0" w:color="auto"/>
              <w:bottom w:val="single" w:sz="4" w:space="0" w:color="auto"/>
              <w:right w:val="single" w:sz="4" w:space="0" w:color="auto"/>
            </w:tcBorders>
            <w:hideMark/>
          </w:tcPr>
          <w:p w14:paraId="11BC897E" w14:textId="77777777" w:rsidR="007118EF" w:rsidRDefault="007118EF" w:rsidP="007118EF">
            <w:pPr>
              <w:rPr>
                <w:rFonts w:cs="Arial"/>
              </w:rPr>
            </w:pPr>
            <w:r>
              <w:rPr>
                <w:rFonts w:cs="Arial"/>
              </w:rPr>
              <w:t>17</w:t>
            </w:r>
          </w:p>
        </w:tc>
        <w:tc>
          <w:tcPr>
            <w:tcW w:w="4014" w:type="pct"/>
            <w:tcBorders>
              <w:top w:val="single" w:sz="4" w:space="0" w:color="auto"/>
              <w:left w:val="single" w:sz="4" w:space="0" w:color="auto"/>
              <w:bottom w:val="single" w:sz="4" w:space="0" w:color="auto"/>
              <w:right w:val="single" w:sz="4" w:space="0" w:color="auto"/>
            </w:tcBorders>
            <w:hideMark/>
          </w:tcPr>
          <w:p w14:paraId="08F34FC3" w14:textId="77777777" w:rsidR="007118EF" w:rsidRDefault="007118EF" w:rsidP="007118EF">
            <w:pPr>
              <w:rPr>
                <w:rFonts w:cs="Arial"/>
              </w:rPr>
            </w:pPr>
            <w:r>
              <w:rPr>
                <w:rFonts w:cs="Arial"/>
              </w:rPr>
              <w:t>development of daily living and life skills</w:t>
            </w:r>
          </w:p>
        </w:tc>
      </w:tr>
      <w:tr w:rsidR="007118EF" w14:paraId="205DD529" w14:textId="77777777" w:rsidTr="007118EF">
        <w:tc>
          <w:tcPr>
            <w:tcW w:w="986" w:type="pct"/>
            <w:tcBorders>
              <w:top w:val="single" w:sz="4" w:space="0" w:color="auto"/>
              <w:left w:val="single" w:sz="4" w:space="0" w:color="auto"/>
              <w:bottom w:val="single" w:sz="4" w:space="0" w:color="auto"/>
              <w:right w:val="single" w:sz="4" w:space="0" w:color="auto"/>
            </w:tcBorders>
            <w:hideMark/>
          </w:tcPr>
          <w:p w14:paraId="4DC5C06E" w14:textId="77777777" w:rsidR="007118EF" w:rsidRDefault="007118EF" w:rsidP="007118EF">
            <w:pPr>
              <w:rPr>
                <w:rFonts w:cs="Arial"/>
              </w:rPr>
            </w:pPr>
            <w:r>
              <w:rPr>
                <w:rFonts w:cs="Arial"/>
              </w:rPr>
              <w:t>18</w:t>
            </w:r>
          </w:p>
        </w:tc>
        <w:tc>
          <w:tcPr>
            <w:tcW w:w="4014" w:type="pct"/>
            <w:tcBorders>
              <w:top w:val="single" w:sz="4" w:space="0" w:color="auto"/>
              <w:left w:val="single" w:sz="4" w:space="0" w:color="auto"/>
              <w:bottom w:val="single" w:sz="4" w:space="0" w:color="auto"/>
              <w:right w:val="single" w:sz="4" w:space="0" w:color="auto"/>
            </w:tcBorders>
            <w:hideMark/>
          </w:tcPr>
          <w:p w14:paraId="3674228A" w14:textId="77777777" w:rsidR="007118EF" w:rsidRDefault="007118EF" w:rsidP="007118EF">
            <w:pPr>
              <w:rPr>
                <w:rFonts w:cs="Arial"/>
              </w:rPr>
            </w:pPr>
            <w:r>
              <w:rPr>
                <w:rFonts w:cs="Arial"/>
              </w:rPr>
              <w:t>early intervention supports for early childhood</w:t>
            </w:r>
          </w:p>
        </w:tc>
      </w:tr>
      <w:tr w:rsidR="007118EF" w14:paraId="08CE9ACB" w14:textId="77777777" w:rsidTr="007118EF">
        <w:tc>
          <w:tcPr>
            <w:tcW w:w="986" w:type="pct"/>
            <w:tcBorders>
              <w:top w:val="single" w:sz="4" w:space="0" w:color="auto"/>
              <w:left w:val="single" w:sz="4" w:space="0" w:color="auto"/>
              <w:bottom w:val="single" w:sz="4" w:space="0" w:color="auto"/>
              <w:right w:val="single" w:sz="4" w:space="0" w:color="auto"/>
            </w:tcBorders>
            <w:hideMark/>
          </w:tcPr>
          <w:p w14:paraId="4AC7553E" w14:textId="77777777" w:rsidR="007118EF" w:rsidRDefault="007118EF" w:rsidP="007118EF">
            <w:pPr>
              <w:rPr>
                <w:rFonts w:cs="Arial"/>
              </w:rPr>
            </w:pPr>
            <w:r>
              <w:rPr>
                <w:rFonts w:cs="Arial"/>
              </w:rPr>
              <w:lastRenderedPageBreak/>
              <w:t>19</w:t>
            </w:r>
          </w:p>
        </w:tc>
        <w:tc>
          <w:tcPr>
            <w:tcW w:w="4014" w:type="pct"/>
            <w:tcBorders>
              <w:top w:val="single" w:sz="4" w:space="0" w:color="auto"/>
              <w:left w:val="single" w:sz="4" w:space="0" w:color="auto"/>
              <w:bottom w:val="single" w:sz="4" w:space="0" w:color="auto"/>
              <w:right w:val="single" w:sz="4" w:space="0" w:color="auto"/>
            </w:tcBorders>
            <w:hideMark/>
          </w:tcPr>
          <w:p w14:paraId="5C1E1313" w14:textId="77777777" w:rsidR="007118EF" w:rsidRDefault="007118EF" w:rsidP="007118EF">
            <w:pPr>
              <w:rPr>
                <w:rFonts w:cs="Arial"/>
              </w:rPr>
            </w:pPr>
            <w:r>
              <w:rPr>
                <w:rFonts w:cs="Arial"/>
              </w:rPr>
              <w:t>specialised hearing services</w:t>
            </w:r>
          </w:p>
        </w:tc>
      </w:tr>
      <w:tr w:rsidR="007118EF" w14:paraId="38190F3A" w14:textId="77777777" w:rsidTr="007118EF">
        <w:tc>
          <w:tcPr>
            <w:tcW w:w="986" w:type="pct"/>
            <w:tcBorders>
              <w:top w:val="single" w:sz="4" w:space="0" w:color="auto"/>
              <w:left w:val="single" w:sz="4" w:space="0" w:color="auto"/>
              <w:bottom w:val="single" w:sz="4" w:space="0" w:color="auto"/>
              <w:right w:val="single" w:sz="4" w:space="0" w:color="auto"/>
            </w:tcBorders>
            <w:hideMark/>
          </w:tcPr>
          <w:p w14:paraId="79151DE2" w14:textId="77777777" w:rsidR="007118EF" w:rsidRDefault="007118EF" w:rsidP="007118EF">
            <w:pPr>
              <w:rPr>
                <w:rFonts w:cs="Arial"/>
              </w:rPr>
            </w:pPr>
            <w:r>
              <w:rPr>
                <w:rFonts w:cs="Arial"/>
              </w:rPr>
              <w:t>21</w:t>
            </w:r>
          </w:p>
        </w:tc>
        <w:tc>
          <w:tcPr>
            <w:tcW w:w="4014" w:type="pct"/>
            <w:tcBorders>
              <w:top w:val="single" w:sz="4" w:space="0" w:color="auto"/>
              <w:left w:val="single" w:sz="4" w:space="0" w:color="auto"/>
              <w:bottom w:val="single" w:sz="4" w:space="0" w:color="auto"/>
              <w:right w:val="single" w:sz="4" w:space="0" w:color="auto"/>
            </w:tcBorders>
            <w:hideMark/>
          </w:tcPr>
          <w:p w14:paraId="3A285386" w14:textId="77777777" w:rsidR="007118EF" w:rsidRDefault="007118EF" w:rsidP="007118EF">
            <w:pPr>
              <w:rPr>
                <w:rFonts w:cs="Arial"/>
              </w:rPr>
            </w:pPr>
            <w:r>
              <w:rPr>
                <w:rFonts w:cs="Arial"/>
              </w:rPr>
              <w:t>interpreting and translating</w:t>
            </w:r>
          </w:p>
        </w:tc>
      </w:tr>
      <w:tr w:rsidR="007118EF" w14:paraId="6B0F3E2A" w14:textId="77777777" w:rsidTr="007118EF">
        <w:tc>
          <w:tcPr>
            <w:tcW w:w="986" w:type="pct"/>
            <w:tcBorders>
              <w:top w:val="single" w:sz="4" w:space="0" w:color="auto"/>
              <w:left w:val="single" w:sz="4" w:space="0" w:color="auto"/>
              <w:bottom w:val="single" w:sz="4" w:space="0" w:color="auto"/>
              <w:right w:val="single" w:sz="4" w:space="0" w:color="auto"/>
            </w:tcBorders>
            <w:hideMark/>
          </w:tcPr>
          <w:p w14:paraId="3469EBDA" w14:textId="77777777" w:rsidR="007118EF" w:rsidRDefault="007118EF" w:rsidP="007118EF">
            <w:pPr>
              <w:rPr>
                <w:rFonts w:cs="Arial"/>
              </w:rPr>
            </w:pPr>
            <w:r>
              <w:rPr>
                <w:rFonts w:cs="Arial"/>
              </w:rPr>
              <w:t>25</w:t>
            </w:r>
          </w:p>
        </w:tc>
        <w:tc>
          <w:tcPr>
            <w:tcW w:w="4014" w:type="pct"/>
            <w:tcBorders>
              <w:top w:val="single" w:sz="4" w:space="0" w:color="auto"/>
              <w:left w:val="single" w:sz="4" w:space="0" w:color="auto"/>
              <w:bottom w:val="single" w:sz="4" w:space="0" w:color="auto"/>
              <w:right w:val="single" w:sz="4" w:space="0" w:color="auto"/>
            </w:tcBorders>
            <w:hideMark/>
          </w:tcPr>
          <w:p w14:paraId="5E89E47B" w14:textId="77777777" w:rsidR="007118EF" w:rsidRDefault="007118EF" w:rsidP="007118EF">
            <w:pPr>
              <w:rPr>
                <w:rFonts w:cs="Arial"/>
              </w:rPr>
            </w:pPr>
            <w:r>
              <w:rPr>
                <w:rFonts w:cs="Arial"/>
              </w:rPr>
              <w:t>participation in community, social and civic activities</w:t>
            </w:r>
          </w:p>
        </w:tc>
      </w:tr>
      <w:tr w:rsidR="007118EF" w14:paraId="4F0F0521" w14:textId="77777777" w:rsidTr="007118EF">
        <w:tc>
          <w:tcPr>
            <w:tcW w:w="986" w:type="pct"/>
            <w:tcBorders>
              <w:top w:val="single" w:sz="4" w:space="0" w:color="auto"/>
              <w:left w:val="single" w:sz="4" w:space="0" w:color="auto"/>
              <w:bottom w:val="single" w:sz="4" w:space="0" w:color="auto"/>
              <w:right w:val="single" w:sz="4" w:space="0" w:color="auto"/>
            </w:tcBorders>
            <w:hideMark/>
          </w:tcPr>
          <w:p w14:paraId="42D0B849" w14:textId="77777777" w:rsidR="007118EF" w:rsidRDefault="007118EF" w:rsidP="007118EF">
            <w:pPr>
              <w:rPr>
                <w:rFonts w:cs="Arial"/>
              </w:rPr>
            </w:pPr>
            <w:r>
              <w:rPr>
                <w:rFonts w:cs="Arial"/>
              </w:rPr>
              <w:t>26</w:t>
            </w:r>
          </w:p>
        </w:tc>
        <w:tc>
          <w:tcPr>
            <w:tcW w:w="4014" w:type="pct"/>
            <w:tcBorders>
              <w:top w:val="single" w:sz="4" w:space="0" w:color="auto"/>
              <w:left w:val="single" w:sz="4" w:space="0" w:color="auto"/>
              <w:bottom w:val="single" w:sz="4" w:space="0" w:color="auto"/>
              <w:right w:val="single" w:sz="4" w:space="0" w:color="auto"/>
            </w:tcBorders>
            <w:hideMark/>
          </w:tcPr>
          <w:p w14:paraId="5C3A9911" w14:textId="77777777" w:rsidR="007118EF" w:rsidRDefault="007118EF" w:rsidP="007118EF">
            <w:pPr>
              <w:rPr>
                <w:rFonts w:cs="Arial"/>
              </w:rPr>
            </w:pPr>
            <w:r>
              <w:rPr>
                <w:rFonts w:cs="Arial"/>
              </w:rPr>
              <w:t>exercise physiology and personal training</w:t>
            </w:r>
          </w:p>
        </w:tc>
      </w:tr>
      <w:tr w:rsidR="007118EF" w14:paraId="671D8E0D" w14:textId="77777777" w:rsidTr="007118EF">
        <w:tc>
          <w:tcPr>
            <w:tcW w:w="986" w:type="pct"/>
            <w:tcBorders>
              <w:top w:val="single" w:sz="4" w:space="0" w:color="auto"/>
              <w:left w:val="single" w:sz="4" w:space="0" w:color="auto"/>
              <w:bottom w:val="single" w:sz="4" w:space="0" w:color="auto"/>
              <w:right w:val="single" w:sz="4" w:space="0" w:color="auto"/>
            </w:tcBorders>
            <w:hideMark/>
          </w:tcPr>
          <w:p w14:paraId="0E44A8AB" w14:textId="77777777" w:rsidR="007118EF" w:rsidRDefault="007118EF" w:rsidP="007118EF">
            <w:pPr>
              <w:rPr>
                <w:rFonts w:cs="Arial"/>
              </w:rPr>
            </w:pPr>
            <w:r>
              <w:rPr>
                <w:rFonts w:cs="Arial"/>
              </w:rPr>
              <w:t>27</w:t>
            </w:r>
          </w:p>
        </w:tc>
        <w:tc>
          <w:tcPr>
            <w:tcW w:w="4014" w:type="pct"/>
            <w:tcBorders>
              <w:top w:val="single" w:sz="4" w:space="0" w:color="auto"/>
              <w:left w:val="single" w:sz="4" w:space="0" w:color="auto"/>
              <w:bottom w:val="single" w:sz="4" w:space="0" w:color="auto"/>
              <w:right w:val="single" w:sz="4" w:space="0" w:color="auto"/>
            </w:tcBorders>
            <w:hideMark/>
          </w:tcPr>
          <w:p w14:paraId="7B076E40" w14:textId="77777777" w:rsidR="007118EF" w:rsidRDefault="007118EF" w:rsidP="007118EF">
            <w:pPr>
              <w:rPr>
                <w:rFonts w:cs="Arial"/>
              </w:rPr>
            </w:pPr>
            <w:r>
              <w:rPr>
                <w:rFonts w:cs="Arial"/>
              </w:rPr>
              <w:t>management of funding for supports in participant plans</w:t>
            </w:r>
          </w:p>
        </w:tc>
      </w:tr>
      <w:tr w:rsidR="007118EF" w14:paraId="7F888A86" w14:textId="77777777" w:rsidTr="007118EF">
        <w:tc>
          <w:tcPr>
            <w:tcW w:w="986" w:type="pct"/>
            <w:tcBorders>
              <w:top w:val="single" w:sz="4" w:space="0" w:color="auto"/>
              <w:left w:val="single" w:sz="4" w:space="0" w:color="auto"/>
              <w:bottom w:val="single" w:sz="4" w:space="0" w:color="auto"/>
              <w:right w:val="single" w:sz="4" w:space="0" w:color="auto"/>
            </w:tcBorders>
            <w:hideMark/>
          </w:tcPr>
          <w:p w14:paraId="73DF6BDA" w14:textId="77777777" w:rsidR="007118EF" w:rsidRDefault="007118EF" w:rsidP="007118EF">
            <w:pPr>
              <w:rPr>
                <w:rFonts w:cs="Arial"/>
              </w:rPr>
            </w:pPr>
            <w:r>
              <w:rPr>
                <w:rFonts w:cs="Arial"/>
              </w:rPr>
              <w:t>28</w:t>
            </w:r>
          </w:p>
        </w:tc>
        <w:tc>
          <w:tcPr>
            <w:tcW w:w="4014" w:type="pct"/>
            <w:tcBorders>
              <w:top w:val="single" w:sz="4" w:space="0" w:color="auto"/>
              <w:left w:val="single" w:sz="4" w:space="0" w:color="auto"/>
              <w:bottom w:val="single" w:sz="4" w:space="0" w:color="auto"/>
              <w:right w:val="single" w:sz="4" w:space="0" w:color="auto"/>
            </w:tcBorders>
            <w:hideMark/>
          </w:tcPr>
          <w:p w14:paraId="5D396FF2" w14:textId="77777777" w:rsidR="007118EF" w:rsidRDefault="007118EF" w:rsidP="007118EF">
            <w:pPr>
              <w:rPr>
                <w:rFonts w:cs="Arial"/>
              </w:rPr>
            </w:pPr>
            <w:r>
              <w:rPr>
                <w:rFonts w:cs="Arial"/>
              </w:rPr>
              <w:t>therapeutic supports</w:t>
            </w:r>
          </w:p>
        </w:tc>
      </w:tr>
      <w:tr w:rsidR="007118EF" w14:paraId="5592BCDD" w14:textId="77777777" w:rsidTr="007118EF">
        <w:tc>
          <w:tcPr>
            <w:tcW w:w="986" w:type="pct"/>
            <w:tcBorders>
              <w:top w:val="single" w:sz="4" w:space="0" w:color="auto"/>
              <w:left w:val="single" w:sz="4" w:space="0" w:color="auto"/>
              <w:bottom w:val="single" w:sz="4" w:space="0" w:color="auto"/>
              <w:right w:val="single" w:sz="4" w:space="0" w:color="auto"/>
            </w:tcBorders>
            <w:hideMark/>
          </w:tcPr>
          <w:p w14:paraId="3437414C" w14:textId="77777777" w:rsidR="007118EF" w:rsidRDefault="007118EF" w:rsidP="007118EF">
            <w:pPr>
              <w:rPr>
                <w:rFonts w:cs="Arial"/>
              </w:rPr>
            </w:pPr>
            <w:r>
              <w:rPr>
                <w:rFonts w:cs="Arial"/>
              </w:rPr>
              <w:t>29</w:t>
            </w:r>
          </w:p>
        </w:tc>
        <w:tc>
          <w:tcPr>
            <w:tcW w:w="4014" w:type="pct"/>
            <w:tcBorders>
              <w:top w:val="single" w:sz="4" w:space="0" w:color="auto"/>
              <w:left w:val="single" w:sz="4" w:space="0" w:color="auto"/>
              <w:bottom w:val="single" w:sz="4" w:space="0" w:color="auto"/>
              <w:right w:val="single" w:sz="4" w:space="0" w:color="auto"/>
            </w:tcBorders>
            <w:hideMark/>
          </w:tcPr>
          <w:p w14:paraId="46D0DBF2" w14:textId="77777777" w:rsidR="007118EF" w:rsidRDefault="007118EF" w:rsidP="007118EF">
            <w:pPr>
              <w:rPr>
                <w:rFonts w:cs="Arial"/>
              </w:rPr>
            </w:pPr>
            <w:r>
              <w:rPr>
                <w:rFonts w:cs="Arial"/>
              </w:rPr>
              <w:t>specialised driver training</w:t>
            </w:r>
          </w:p>
        </w:tc>
      </w:tr>
      <w:tr w:rsidR="007118EF" w14:paraId="4D2BBEF7" w14:textId="77777777" w:rsidTr="007118EF">
        <w:tc>
          <w:tcPr>
            <w:tcW w:w="986" w:type="pct"/>
            <w:tcBorders>
              <w:top w:val="single" w:sz="4" w:space="0" w:color="auto"/>
              <w:left w:val="single" w:sz="4" w:space="0" w:color="auto"/>
              <w:bottom w:val="single" w:sz="4" w:space="0" w:color="auto"/>
              <w:right w:val="single" w:sz="4" w:space="0" w:color="auto"/>
            </w:tcBorders>
            <w:hideMark/>
          </w:tcPr>
          <w:p w14:paraId="79643DFA" w14:textId="77777777" w:rsidR="007118EF" w:rsidRDefault="007118EF" w:rsidP="007118EF">
            <w:pPr>
              <w:rPr>
                <w:rFonts w:cs="Arial"/>
              </w:rPr>
            </w:pPr>
            <w:r>
              <w:rPr>
                <w:rFonts w:cs="Arial"/>
              </w:rPr>
              <w:t>33</w:t>
            </w:r>
          </w:p>
        </w:tc>
        <w:tc>
          <w:tcPr>
            <w:tcW w:w="4014" w:type="pct"/>
            <w:tcBorders>
              <w:top w:val="single" w:sz="4" w:space="0" w:color="auto"/>
              <w:left w:val="single" w:sz="4" w:space="0" w:color="auto"/>
              <w:bottom w:val="single" w:sz="4" w:space="0" w:color="auto"/>
              <w:right w:val="single" w:sz="4" w:space="0" w:color="auto"/>
            </w:tcBorders>
            <w:hideMark/>
          </w:tcPr>
          <w:p w14:paraId="15AA9BE8" w14:textId="77777777" w:rsidR="007118EF" w:rsidRDefault="007118EF" w:rsidP="007118EF">
            <w:pPr>
              <w:rPr>
                <w:rFonts w:cs="Arial"/>
              </w:rPr>
            </w:pPr>
            <w:r>
              <w:rPr>
                <w:rFonts w:cs="Arial"/>
              </w:rPr>
              <w:t>specialised support coordination</w:t>
            </w:r>
          </w:p>
        </w:tc>
      </w:tr>
      <w:tr w:rsidR="007118EF" w14:paraId="1E35184E" w14:textId="77777777" w:rsidTr="007118EF">
        <w:tc>
          <w:tcPr>
            <w:tcW w:w="986" w:type="pct"/>
            <w:tcBorders>
              <w:top w:val="single" w:sz="4" w:space="0" w:color="auto"/>
              <w:left w:val="single" w:sz="4" w:space="0" w:color="auto"/>
              <w:bottom w:val="single" w:sz="4" w:space="0" w:color="auto"/>
              <w:right w:val="single" w:sz="4" w:space="0" w:color="auto"/>
            </w:tcBorders>
            <w:hideMark/>
          </w:tcPr>
          <w:p w14:paraId="2249DF9A" w14:textId="77777777" w:rsidR="007118EF" w:rsidRDefault="007118EF" w:rsidP="007118EF">
            <w:pPr>
              <w:rPr>
                <w:rFonts w:cs="Arial"/>
              </w:rPr>
            </w:pPr>
            <w:r>
              <w:rPr>
                <w:rFonts w:cs="Arial"/>
              </w:rPr>
              <w:t>34</w:t>
            </w:r>
          </w:p>
        </w:tc>
        <w:tc>
          <w:tcPr>
            <w:tcW w:w="4014" w:type="pct"/>
            <w:tcBorders>
              <w:top w:val="single" w:sz="4" w:space="0" w:color="auto"/>
              <w:left w:val="single" w:sz="4" w:space="0" w:color="auto"/>
              <w:bottom w:val="single" w:sz="4" w:space="0" w:color="auto"/>
              <w:right w:val="single" w:sz="4" w:space="0" w:color="auto"/>
            </w:tcBorders>
            <w:hideMark/>
          </w:tcPr>
          <w:p w14:paraId="0713D092" w14:textId="77777777" w:rsidR="007118EF" w:rsidRDefault="007118EF" w:rsidP="007118EF">
            <w:pPr>
              <w:rPr>
                <w:rFonts w:cs="Arial"/>
              </w:rPr>
            </w:pPr>
            <w:r>
              <w:rPr>
                <w:rFonts w:cs="Arial"/>
              </w:rPr>
              <w:t>specialised supported employment</w:t>
            </w:r>
          </w:p>
        </w:tc>
      </w:tr>
      <w:tr w:rsidR="007118EF" w14:paraId="20F30148" w14:textId="77777777" w:rsidTr="007118EF">
        <w:tc>
          <w:tcPr>
            <w:tcW w:w="986" w:type="pct"/>
            <w:tcBorders>
              <w:top w:val="single" w:sz="4" w:space="0" w:color="auto"/>
              <w:left w:val="single" w:sz="4" w:space="0" w:color="auto"/>
              <w:bottom w:val="single" w:sz="4" w:space="0" w:color="auto"/>
              <w:right w:val="single" w:sz="4" w:space="0" w:color="auto"/>
            </w:tcBorders>
            <w:hideMark/>
          </w:tcPr>
          <w:p w14:paraId="75F222B4" w14:textId="77777777" w:rsidR="007118EF" w:rsidRDefault="007118EF" w:rsidP="007118EF">
            <w:pPr>
              <w:rPr>
                <w:rFonts w:cs="Arial"/>
              </w:rPr>
            </w:pPr>
            <w:r>
              <w:rPr>
                <w:rFonts w:cs="Arial"/>
              </w:rPr>
              <w:t>35</w:t>
            </w:r>
          </w:p>
        </w:tc>
        <w:tc>
          <w:tcPr>
            <w:tcW w:w="4014" w:type="pct"/>
            <w:tcBorders>
              <w:top w:val="single" w:sz="4" w:space="0" w:color="auto"/>
              <w:left w:val="single" w:sz="4" w:space="0" w:color="auto"/>
              <w:bottom w:val="single" w:sz="4" w:space="0" w:color="auto"/>
              <w:right w:val="single" w:sz="4" w:space="0" w:color="auto"/>
            </w:tcBorders>
            <w:hideMark/>
          </w:tcPr>
          <w:p w14:paraId="652A4056" w14:textId="77777777" w:rsidR="007118EF" w:rsidRDefault="007118EF" w:rsidP="007118EF">
            <w:pPr>
              <w:rPr>
                <w:rFonts w:cs="Arial"/>
              </w:rPr>
            </w:pPr>
            <w:r>
              <w:rPr>
                <w:rFonts w:cs="Arial"/>
              </w:rPr>
              <w:t>hearing services</w:t>
            </w:r>
          </w:p>
        </w:tc>
      </w:tr>
      <w:tr w:rsidR="007118EF" w14:paraId="1DA5205E" w14:textId="77777777" w:rsidTr="007118EF">
        <w:tc>
          <w:tcPr>
            <w:tcW w:w="986" w:type="pct"/>
            <w:tcBorders>
              <w:top w:val="single" w:sz="4" w:space="0" w:color="auto"/>
              <w:left w:val="single" w:sz="4" w:space="0" w:color="auto"/>
              <w:bottom w:val="single" w:sz="4" w:space="0" w:color="auto"/>
              <w:right w:val="single" w:sz="4" w:space="0" w:color="auto"/>
            </w:tcBorders>
            <w:hideMark/>
          </w:tcPr>
          <w:p w14:paraId="2584D90F" w14:textId="77777777" w:rsidR="007118EF" w:rsidRDefault="007118EF" w:rsidP="007118EF">
            <w:pPr>
              <w:rPr>
                <w:rFonts w:cs="Arial"/>
              </w:rPr>
            </w:pPr>
            <w:r>
              <w:rPr>
                <w:rFonts w:cs="Arial"/>
              </w:rPr>
              <w:t>36</w:t>
            </w:r>
          </w:p>
        </w:tc>
        <w:tc>
          <w:tcPr>
            <w:tcW w:w="4014" w:type="pct"/>
            <w:tcBorders>
              <w:top w:val="single" w:sz="4" w:space="0" w:color="auto"/>
              <w:left w:val="single" w:sz="4" w:space="0" w:color="auto"/>
              <w:bottom w:val="single" w:sz="4" w:space="0" w:color="auto"/>
              <w:right w:val="single" w:sz="4" w:space="0" w:color="auto"/>
            </w:tcBorders>
            <w:hideMark/>
          </w:tcPr>
          <w:p w14:paraId="7487ED3D" w14:textId="77777777" w:rsidR="007118EF" w:rsidRDefault="007118EF" w:rsidP="007118EF">
            <w:pPr>
              <w:rPr>
                <w:rFonts w:cs="Arial"/>
              </w:rPr>
            </w:pPr>
            <w:r>
              <w:rPr>
                <w:rFonts w:cs="Arial"/>
              </w:rPr>
              <w:t>customised prosthetics</w:t>
            </w:r>
          </w:p>
        </w:tc>
      </w:tr>
      <w:tr w:rsidR="007118EF" w14:paraId="75A1D7F1" w14:textId="77777777" w:rsidTr="007118EF">
        <w:tc>
          <w:tcPr>
            <w:tcW w:w="986" w:type="pct"/>
            <w:tcBorders>
              <w:top w:val="single" w:sz="4" w:space="0" w:color="auto"/>
              <w:left w:val="single" w:sz="4" w:space="0" w:color="auto"/>
              <w:bottom w:val="single" w:sz="4" w:space="0" w:color="auto"/>
              <w:right w:val="single" w:sz="4" w:space="0" w:color="auto"/>
            </w:tcBorders>
            <w:hideMark/>
          </w:tcPr>
          <w:p w14:paraId="62D77C81" w14:textId="77777777" w:rsidR="007118EF" w:rsidRDefault="007118EF" w:rsidP="007118EF">
            <w:pPr>
              <w:rPr>
                <w:rFonts w:cs="Arial"/>
              </w:rPr>
            </w:pPr>
            <w:r>
              <w:rPr>
                <w:rFonts w:cs="Arial"/>
              </w:rPr>
              <w:t>37</w:t>
            </w:r>
          </w:p>
        </w:tc>
        <w:tc>
          <w:tcPr>
            <w:tcW w:w="4014" w:type="pct"/>
            <w:tcBorders>
              <w:top w:val="single" w:sz="4" w:space="0" w:color="auto"/>
              <w:left w:val="single" w:sz="4" w:space="0" w:color="auto"/>
              <w:bottom w:val="single" w:sz="4" w:space="0" w:color="auto"/>
              <w:right w:val="single" w:sz="4" w:space="0" w:color="auto"/>
            </w:tcBorders>
            <w:hideMark/>
          </w:tcPr>
          <w:p w14:paraId="7FD05034" w14:textId="77777777" w:rsidR="007118EF" w:rsidRDefault="007118EF" w:rsidP="007118EF">
            <w:pPr>
              <w:rPr>
                <w:rFonts w:cs="Arial"/>
              </w:rPr>
            </w:pPr>
            <w:r>
              <w:rPr>
                <w:rFonts w:cs="Arial"/>
              </w:rPr>
              <w:t>group and centre-based activities</w:t>
            </w:r>
          </w:p>
        </w:tc>
      </w:tr>
    </w:tbl>
    <w:p w14:paraId="5CE63EE5" w14:textId="77777777" w:rsidR="007118EF" w:rsidRDefault="007118EF" w:rsidP="007118EF">
      <w:pPr>
        <w:rPr>
          <w:rFonts w:ascii="Arial" w:hAnsi="Arial"/>
          <w:szCs w:val="22"/>
        </w:rPr>
      </w:pPr>
    </w:p>
    <w:p w14:paraId="0807CB42" w14:textId="77777777" w:rsidR="007118EF" w:rsidRDefault="007118EF" w:rsidP="007118EF">
      <w:r>
        <w:br w:type="page"/>
      </w:r>
    </w:p>
    <w:p w14:paraId="2E0D6451" w14:textId="77777777" w:rsidR="007118EF" w:rsidRDefault="007118EF" w:rsidP="007118EF">
      <w:pPr>
        <w:pStyle w:val="List1Numbered1"/>
      </w:pPr>
      <w:r>
        <w:lastRenderedPageBreak/>
        <w:t>The following classes of supports and services are specified in part only with effect from 1 July 2018:</w:t>
      </w:r>
    </w:p>
    <w:p w14:paraId="52CE39E3" w14:textId="77777777" w:rsidR="007118EF" w:rsidRPr="007118EF" w:rsidRDefault="007118EF" w:rsidP="007118EF">
      <w:pPr>
        <w:pStyle w:val="Heading3"/>
        <w:rPr>
          <w:sz w:val="22"/>
        </w:rPr>
      </w:pPr>
      <w:r w:rsidRPr="007118EF">
        <w:rPr>
          <w:sz w:val="22"/>
        </w:rPr>
        <w:t>Table 2</w:t>
      </w:r>
    </w:p>
    <w:tbl>
      <w:tblPr>
        <w:tblStyle w:val="TableGrid"/>
        <w:tblW w:w="5000" w:type="pct"/>
        <w:tblLook w:val="04A0" w:firstRow="1" w:lastRow="0" w:firstColumn="1" w:lastColumn="0" w:noHBand="0" w:noVBand="1"/>
      </w:tblPr>
      <w:tblGrid>
        <w:gridCol w:w="1397"/>
        <w:gridCol w:w="7619"/>
      </w:tblGrid>
      <w:tr w:rsidR="007118EF" w14:paraId="49BC32AA" w14:textId="77777777" w:rsidTr="007118EF">
        <w:tc>
          <w:tcPr>
            <w:tcW w:w="775" w:type="pct"/>
            <w:tcBorders>
              <w:top w:val="single" w:sz="4" w:space="0" w:color="auto"/>
              <w:left w:val="single" w:sz="4" w:space="0" w:color="auto"/>
              <w:bottom w:val="single" w:sz="4" w:space="0" w:color="auto"/>
              <w:right w:val="single" w:sz="4" w:space="0" w:color="auto"/>
            </w:tcBorders>
            <w:hideMark/>
          </w:tcPr>
          <w:p w14:paraId="4C8F97B9" w14:textId="77777777" w:rsidR="007118EF" w:rsidRPr="007118EF" w:rsidRDefault="007118EF" w:rsidP="007118EF">
            <w:pPr>
              <w:rPr>
                <w:b/>
              </w:rPr>
            </w:pPr>
            <w:r w:rsidRPr="007118EF">
              <w:rPr>
                <w:b/>
              </w:rPr>
              <w:t>Item number</w:t>
            </w:r>
          </w:p>
        </w:tc>
        <w:tc>
          <w:tcPr>
            <w:tcW w:w="4225" w:type="pct"/>
            <w:tcBorders>
              <w:top w:val="single" w:sz="4" w:space="0" w:color="auto"/>
              <w:left w:val="single" w:sz="4" w:space="0" w:color="auto"/>
              <w:bottom w:val="single" w:sz="4" w:space="0" w:color="auto"/>
              <w:right w:val="single" w:sz="4" w:space="0" w:color="auto"/>
            </w:tcBorders>
            <w:hideMark/>
          </w:tcPr>
          <w:p w14:paraId="3BBC8161" w14:textId="77777777" w:rsidR="007118EF" w:rsidRPr="007118EF" w:rsidRDefault="007118EF" w:rsidP="007118EF">
            <w:pPr>
              <w:rPr>
                <w:b/>
              </w:rPr>
            </w:pPr>
            <w:r w:rsidRPr="007118EF">
              <w:rPr>
                <w:b/>
              </w:rPr>
              <w:t>Descriptor</w:t>
            </w:r>
          </w:p>
        </w:tc>
      </w:tr>
      <w:tr w:rsidR="007118EF" w14:paraId="4B0A07B2" w14:textId="77777777" w:rsidTr="007118EF">
        <w:tc>
          <w:tcPr>
            <w:tcW w:w="775" w:type="pct"/>
            <w:tcBorders>
              <w:top w:val="single" w:sz="4" w:space="0" w:color="auto"/>
              <w:left w:val="single" w:sz="4" w:space="0" w:color="auto"/>
              <w:bottom w:val="single" w:sz="4" w:space="0" w:color="auto"/>
              <w:right w:val="single" w:sz="4" w:space="0" w:color="auto"/>
            </w:tcBorders>
            <w:hideMark/>
          </w:tcPr>
          <w:p w14:paraId="53F08816" w14:textId="77777777" w:rsidR="007118EF" w:rsidRDefault="007118EF" w:rsidP="007118EF">
            <w:r>
              <w:t>8</w:t>
            </w:r>
            <w:r>
              <w:rPr>
                <w:rStyle w:val="FootnoteReference"/>
                <w:b/>
              </w:rPr>
              <w:footnoteReference w:id="2"/>
            </w:r>
            <w:r>
              <w:t xml:space="preserve"> (in part)</w:t>
            </w:r>
          </w:p>
        </w:tc>
        <w:tc>
          <w:tcPr>
            <w:tcW w:w="4225" w:type="pct"/>
            <w:tcBorders>
              <w:top w:val="single" w:sz="4" w:space="0" w:color="auto"/>
              <w:left w:val="single" w:sz="4" w:space="0" w:color="auto"/>
              <w:bottom w:val="single" w:sz="4" w:space="0" w:color="auto"/>
              <w:right w:val="single" w:sz="4" w:space="0" w:color="auto"/>
            </w:tcBorders>
            <w:hideMark/>
          </w:tcPr>
          <w:p w14:paraId="4DA19626" w14:textId="77777777" w:rsidR="007118EF" w:rsidRDefault="007118EF" w:rsidP="007118EF">
            <w:r>
              <w:t>assistance with travel/transport arrangements, but only if the services are with respect to specialised transport to school/educational facility/employment/ community</w:t>
            </w:r>
          </w:p>
        </w:tc>
      </w:tr>
    </w:tbl>
    <w:p w14:paraId="5AD613F9" w14:textId="77777777" w:rsidR="007118EF" w:rsidRDefault="007118EF" w:rsidP="007118EF">
      <w:pPr>
        <w:ind w:left="1440" w:hanging="1440"/>
      </w:pPr>
      <w:r w:rsidRPr="007118EF">
        <w:rPr>
          <w:b/>
        </w:rPr>
        <w:t>Note 1:</w:t>
      </w:r>
      <w:r>
        <w:rPr>
          <w:b/>
        </w:rPr>
        <w:tab/>
      </w:r>
      <w:r>
        <w:t>The services specified in Table 2 would include things like a bus service which is available only to children with disability on a school route.</w:t>
      </w:r>
    </w:p>
    <w:p w14:paraId="61C92F44" w14:textId="77777777" w:rsidR="007118EF" w:rsidRDefault="007118EF" w:rsidP="007118EF">
      <w:pPr>
        <w:ind w:left="1440" w:hanging="1440"/>
      </w:pPr>
      <w:r w:rsidRPr="007118EF">
        <w:rPr>
          <w:b/>
        </w:rPr>
        <w:t>Note 2:</w:t>
      </w:r>
      <w:r>
        <w:rPr>
          <w:b/>
        </w:rPr>
        <w:tab/>
      </w:r>
      <w:r>
        <w:t>The services specified in Table 2 do not include things like taxi, bus and train services available to the public at large, even if they involve vehicles, which have specific modifications to better facilitate their use by people with disability.</w:t>
      </w:r>
    </w:p>
    <w:p w14:paraId="7E272E8C" w14:textId="77777777" w:rsidR="007118EF" w:rsidRPr="00CB64BD" w:rsidRDefault="007118EF" w:rsidP="007118EF"/>
    <w:sectPr w:rsidR="007118EF" w:rsidRPr="00CB64BD" w:rsidSect="00362AB6">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440" w:right="1440" w:bottom="1440" w:left="1440" w:header="284" w:footer="397" w:gutter="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892227" w14:textId="77777777" w:rsidR="000E0EE6" w:rsidRDefault="000E0EE6" w:rsidP="008E21DE">
      <w:pPr>
        <w:spacing w:before="0" w:after="0"/>
      </w:pPr>
      <w:r>
        <w:separator/>
      </w:r>
    </w:p>
  </w:endnote>
  <w:endnote w:type="continuationSeparator" w:id="0">
    <w:p w14:paraId="0FA1D38C" w14:textId="77777777" w:rsidR="000E0EE6" w:rsidRDefault="000E0EE6"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6CB3EC" w14:textId="77777777" w:rsidR="00627391" w:rsidRDefault="006273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F389AA" w14:textId="77777777" w:rsidR="00C2698C" w:rsidRDefault="00FD66D7" w:rsidP="00362AB6">
    <w:pPr>
      <w:pStyle w:val="Footer"/>
    </w:pPr>
    <w:r>
      <w:rPr>
        <w:b/>
        <w:bCs/>
        <w:noProof/>
        <w:lang w:eastAsia="en-AU"/>
      </w:rPr>
      <mc:AlternateContent>
        <mc:Choice Requires="wps">
          <w:drawing>
            <wp:inline distT="0" distB="0" distL="0" distR="0" wp14:anchorId="634CCBF8" wp14:editId="1439CB54">
              <wp:extent cx="5734800" cy="75600"/>
              <wp:effectExtent l="0" t="0" r="0" b="635"/>
              <wp:docPr id="8" name="Rectangle 8"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2743F6C" id="Rectangle 8"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" fillcolor="#539250 [3207]" stroked="f" strokeweight="1pt">
              <v:fill color2="#83b14c [3208]" angle="90" colors="0 #539250;.5 #83b14c" focus="100%" type="gradient">
                <o:fill v:ext="view" type="gradientUnscaled"/>
              </v:fill>
              <w10:anchorlock/>
            </v:rect>
          </w:pict>
        </mc:Fallback>
      </mc:AlternateContent>
    </w:r>
  </w:p>
  <w:p w14:paraId="2BF50A23" w14:textId="77777777" w:rsidR="00FD66D7" w:rsidRPr="00080615" w:rsidRDefault="00A60009" w:rsidP="00362AB6">
    <w:pPr>
      <w:pStyle w:val="Footer"/>
    </w:pPr>
    <w:r>
      <w:tab/>
    </w:r>
    <w:r w:rsidRPr="00362AB6">
      <w:rPr>
        <w:sz w:val="18"/>
        <w:szCs w:val="18"/>
      </w:rPr>
      <w:t>NDIS Quality and Safeguards Commission</w:t>
    </w:r>
    <w:r w:rsidR="00362AB6">
      <w:tab/>
    </w:r>
    <w:r w:rsidR="00362AB6">
      <w:fldChar w:fldCharType="begin"/>
    </w:r>
    <w:r w:rsidR="00362AB6">
      <w:instrText xml:space="preserve"> PAGE   \* MERGEFORMAT </w:instrText>
    </w:r>
    <w:r w:rsidR="00362AB6">
      <w:fldChar w:fldCharType="separate"/>
    </w:r>
    <w:r w:rsidR="00627391">
      <w:rPr>
        <w:noProof/>
      </w:rPr>
      <w:t>3</w:t>
    </w:r>
    <w:r w:rsidR="00362AB6">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B09464" w14:textId="77777777" w:rsidR="009F4EAA" w:rsidRDefault="00AA094B" w:rsidP="00080615">
    <w:pPr>
      <w:pStyle w:val="Footer"/>
      <w:rPr>
        <w:sz w:val="18"/>
        <w:szCs w:val="18"/>
      </w:rPr>
    </w:pPr>
    <w:r>
      <w:rPr>
        <w:b/>
        <w:bCs/>
        <w:noProof/>
        <w:lang w:eastAsia="en-AU"/>
      </w:rPr>
      <mc:AlternateContent>
        <mc:Choice Requires="wps">
          <w:drawing>
            <wp:inline distT="0" distB="0" distL="0" distR="0" wp14:anchorId="2BF8D8FB" wp14:editId="04A8D626">
              <wp:extent cx="5734050" cy="76200"/>
              <wp:effectExtent l="0" t="0" r="0" b="0"/>
              <wp:docPr id="7" name="Rectangle 7" descr="background" title="background"/>
              <wp:cNvGraphicFramePr/>
              <a:graphic xmlns:a="http://schemas.openxmlformats.org/drawingml/2006/main">
                <a:graphicData uri="http://schemas.microsoft.com/office/word/2010/wordprocessingShape">
                  <wps:wsp>
                    <wps:cNvSpPr/>
                    <wps:spPr>
                      <a:xfrm>
                        <a:off x="0" y="0"/>
                        <a:ext cx="5734050" cy="76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FCD53CB" id="Rectangle 7" o:spid="_x0000_s1026" alt="Title: background - Description: background"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" fillcolor="#539250 [3207]" stroked="f" strokeweight="1pt">
              <v:fill color2="#83b14c [3208]" angle="90" colors="0 #539250;.5 #83b14c" focus="100%" type="gradient">
                <o:fill v:ext="view" type="gradientUnscaled"/>
              </v:fill>
              <w10:anchorlock/>
            </v:rect>
          </w:pict>
        </mc:Fallback>
      </mc:AlternateContent>
    </w:r>
  </w:p>
  <w:p w14:paraId="0939B136" w14:textId="77777777" w:rsidR="008E21DE" w:rsidRPr="00080615" w:rsidRDefault="004D4273" w:rsidP="00080615">
    <w:pPr>
      <w:pStyle w:val="Footer"/>
    </w:pPr>
    <w:r>
      <w:rPr>
        <w:sz w:val="18"/>
        <w:szCs w:val="18"/>
      </w:rPr>
      <w:tab/>
    </w:r>
    <w:r w:rsidRPr="00362AB6">
      <w:rPr>
        <w:sz w:val="18"/>
        <w:szCs w:val="18"/>
      </w:rPr>
      <w:t>NDIS Quality and Safeguards Commission</w:t>
    </w:r>
    <w:r>
      <w:tab/>
    </w:r>
    <w:r>
      <w:fldChar w:fldCharType="begin"/>
    </w:r>
    <w:r>
      <w:instrText xml:space="preserve"> PAGE   \* MERGEFORMAT </w:instrText>
    </w:r>
    <w:r>
      <w:fldChar w:fldCharType="separate"/>
    </w:r>
    <w:r w:rsidR="00627391">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D8B7F2" w14:textId="77777777" w:rsidR="000E0EE6" w:rsidRDefault="000E0EE6" w:rsidP="008E21DE">
      <w:pPr>
        <w:spacing w:before="0" w:after="0"/>
      </w:pPr>
      <w:r>
        <w:separator/>
      </w:r>
    </w:p>
  </w:footnote>
  <w:footnote w:type="continuationSeparator" w:id="0">
    <w:p w14:paraId="2410F2A0" w14:textId="77777777" w:rsidR="000E0EE6" w:rsidRDefault="000E0EE6" w:rsidP="008E21DE">
      <w:pPr>
        <w:spacing w:before="0" w:after="0"/>
      </w:pPr>
      <w:r>
        <w:continuationSeparator/>
      </w:r>
    </w:p>
  </w:footnote>
  <w:footnote w:id="1">
    <w:p w14:paraId="5C2C35C9" w14:textId="77777777" w:rsidR="007118EF" w:rsidRDefault="007118EF" w:rsidP="007118EF">
      <w:pPr>
        <w:rPr>
          <w:i/>
          <w:sz w:val="20"/>
        </w:rPr>
      </w:pPr>
      <w:r>
        <w:rPr>
          <w:rStyle w:val="FootnoteReference"/>
          <w:sz w:val="20"/>
        </w:rPr>
        <w:footnoteRef/>
      </w:r>
      <w:r>
        <w:rPr>
          <w:sz w:val="20"/>
        </w:rPr>
        <w:t xml:space="preserve"> Item number refers to the Item number for the class of supports in the table at subsection 20(3) of the </w:t>
      </w:r>
      <w:r>
        <w:rPr>
          <w:i/>
          <w:sz w:val="20"/>
        </w:rPr>
        <w:t>National Disability Insurance Scheme (Provider Registration and Practice Standards) Rules 2018</w:t>
      </w:r>
    </w:p>
  </w:footnote>
  <w:footnote w:id="2">
    <w:p w14:paraId="271852E3" w14:textId="77777777" w:rsidR="007118EF" w:rsidRDefault="007118EF" w:rsidP="007118EF">
      <w:pPr>
        <w:rPr>
          <w:i/>
          <w:sz w:val="20"/>
        </w:rPr>
      </w:pPr>
      <w:r>
        <w:rPr>
          <w:rStyle w:val="FootnoteReference"/>
          <w:sz w:val="20"/>
        </w:rPr>
        <w:footnoteRef/>
      </w:r>
      <w:r>
        <w:rPr>
          <w:sz w:val="20"/>
        </w:rPr>
        <w:t xml:space="preserve"> Item number refers to the Item number for the class of supports in the table at subsection 20(3) of the </w:t>
      </w:r>
      <w:r>
        <w:rPr>
          <w:i/>
          <w:sz w:val="20"/>
        </w:rPr>
        <w:t>National Disability Insurance Scheme (Provider Registration and Practice Standards) Rules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727C52" w14:textId="77777777" w:rsidR="00627391" w:rsidRDefault="006273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44DA4" w14:textId="77777777" w:rsidR="008B7938" w:rsidRDefault="008B7938">
    <w:pPr>
      <w:pStyle w:val="Header"/>
    </w:pPr>
  </w:p>
  <w:p w14:paraId="3E036302" w14:textId="77777777" w:rsidR="00680A20" w:rsidRDefault="00362AB6">
    <w:pPr>
      <w:pStyle w:val="Header"/>
    </w:pPr>
    <w:r>
      <w:rPr>
        <w:b w:val="0"/>
        <w:bCs/>
        <w:noProof/>
        <w:lang w:eastAsia="en-AU"/>
      </w:rPr>
      <mc:AlternateContent>
        <mc:Choice Requires="wps">
          <w:drawing>
            <wp:inline distT="0" distB="0" distL="0" distR="0" wp14:anchorId="077D61BD" wp14:editId="701B5305">
              <wp:extent cx="5734800" cy="75600"/>
              <wp:effectExtent l="0" t="0" r="0" b="635"/>
              <wp:docPr id="2" name="Rectangle 2"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7EA8CAE" id="Rectangle 2"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" fillcolor="#612c69" stroked="f" strokeweight="1pt">
              <w10:anchorlock/>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7EFD1C" w14:textId="77777777" w:rsidR="00182709" w:rsidRDefault="00182709">
    <w:pPr>
      <w:pStyle w:val="Header"/>
    </w:pPr>
    <w:r>
      <w:rPr>
        <w:noProof/>
        <w:lang w:eastAsia="en-AU"/>
      </w:rPr>
      <w:ptab w:relativeTo="margin" w:alignment="left" w:leader="none"/>
    </w:r>
    <w:r w:rsidR="00EE737C">
      <w:rPr>
        <w:noProof/>
        <w:lang w:eastAsia="en-AU"/>
      </w:rPr>
      <w:drawing>
        <wp:inline distT="0" distB="0" distL="0" distR="0" wp14:anchorId="083A0E04" wp14:editId="36386148">
          <wp:extent cx="3404235" cy="1223842"/>
          <wp:effectExtent l="0" t="0" r="5715" b="0"/>
          <wp:docPr id="11" name="Picture 11"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4760" t="-10324" b="1"/>
                  <a:stretch/>
                </pic:blipFill>
                <pic:spPr bwMode="auto">
                  <a:xfrm>
                    <a:off x="0" y="0"/>
                    <a:ext cx="3404294" cy="122386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76E9E"/>
    <w:multiLevelType w:val="multilevel"/>
    <w:tmpl w:val="A41689A2"/>
    <w:numStyleLink w:val="AppendixNumbers"/>
  </w:abstractNum>
  <w:abstractNum w:abstractNumId="1" w15:restartNumberingAfterBreak="0">
    <w:nsid w:val="09AE16D1"/>
    <w:multiLevelType w:val="hybridMultilevel"/>
    <w:tmpl w:val="C84CA244"/>
    <w:lvl w:ilvl="0" w:tplc="778471D2">
      <w:start w:val="1"/>
      <w:numFmt w:val="decimal"/>
      <w:lvlText w:val="Table %1."/>
      <w:lvlJc w:val="left"/>
      <w:pPr>
        <w:ind w:left="720" w:hanging="360"/>
      </w:pPr>
      <w:rPr>
        <w:rFonts w:asciiTheme="majorHAnsi" w:hAnsiTheme="majorHAnsi" w:hint="default"/>
        <w:b/>
        <w:i w:val="0"/>
        <w:caps/>
        <w:color w:val="5F2E74" w:themeColor="accen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C4A2FC3"/>
    <w:multiLevelType w:val="hybridMultilevel"/>
    <w:tmpl w:val="12A4A5B6"/>
    <w:lvl w:ilvl="0" w:tplc="8E76CB9E">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6971862"/>
    <w:multiLevelType w:val="multilevel"/>
    <w:tmpl w:val="FF58945E"/>
    <w:lvl w:ilvl="0">
      <w:start w:val="1"/>
      <w:numFmt w:val="decimal"/>
      <w:lvlText w:val="Schedule %1."/>
      <w:lvlJc w:val="left"/>
      <w:pPr>
        <w:ind w:left="2126" w:hanging="212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7C568CC"/>
    <w:multiLevelType w:val="hybridMultilevel"/>
    <w:tmpl w:val="DCD2256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2BA632A9"/>
    <w:multiLevelType w:val="multilevel"/>
    <w:tmpl w:val="A41689A2"/>
    <w:numStyleLink w:val="AppendixNumbers"/>
  </w:abstractNum>
  <w:abstractNum w:abstractNumId="10" w15:restartNumberingAfterBreak="0">
    <w:nsid w:val="2D890E47"/>
    <w:multiLevelType w:val="hybridMultilevel"/>
    <w:tmpl w:val="E628387E"/>
    <w:lvl w:ilvl="0" w:tplc="6B982C78">
      <w:start w:val="1"/>
      <w:numFmt w:val="decimal"/>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2" w15:restartNumberingAfterBreak="0">
    <w:nsid w:val="49587F78"/>
    <w:multiLevelType w:val="multilevel"/>
    <w:tmpl w:val="07629034"/>
    <w:numStyleLink w:val="KCBullets"/>
  </w:abstractNum>
  <w:abstractNum w:abstractNumId="13" w15:restartNumberingAfterBreak="0">
    <w:nsid w:val="50517343"/>
    <w:multiLevelType w:val="multilevel"/>
    <w:tmpl w:val="131EEC6C"/>
    <w:numStyleLink w:val="TableNumbers"/>
  </w:abstractNum>
  <w:abstractNum w:abstractNumId="14" w15:restartNumberingAfterBreak="0">
    <w:nsid w:val="50E12008"/>
    <w:multiLevelType w:val="multilevel"/>
    <w:tmpl w:val="07629034"/>
    <w:numStyleLink w:val="KCBullets"/>
  </w:abstractNum>
  <w:abstractNum w:abstractNumId="15"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563048B"/>
    <w:multiLevelType w:val="multilevel"/>
    <w:tmpl w:val="C284D0B0"/>
    <w:numStyleLink w:val="FigureNumbers"/>
  </w:abstractNum>
  <w:abstractNum w:abstractNumId="17"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8615703"/>
    <w:multiLevelType w:val="multilevel"/>
    <w:tmpl w:val="803CF862"/>
    <w:numStyleLink w:val="List1Numbered"/>
  </w:abstractNum>
  <w:abstractNum w:abstractNumId="19" w15:restartNumberingAfterBreak="0">
    <w:nsid w:val="5BF51665"/>
    <w:multiLevelType w:val="multilevel"/>
    <w:tmpl w:val="4E929216"/>
    <w:numStyleLink w:val="NumberedHeadings"/>
  </w:abstractNum>
  <w:abstractNum w:abstractNumId="20" w15:restartNumberingAfterBreak="0">
    <w:nsid w:val="62397869"/>
    <w:multiLevelType w:val="multilevel"/>
    <w:tmpl w:val="4E929216"/>
    <w:numStyleLink w:val="NumberedHeadings"/>
  </w:abstractNum>
  <w:abstractNum w:abstractNumId="21" w15:restartNumberingAfterBreak="0">
    <w:nsid w:val="6D4F423B"/>
    <w:multiLevelType w:val="multilevel"/>
    <w:tmpl w:val="4A7CCC2C"/>
    <w:numStyleLink w:val="DefaultBullets"/>
  </w:abstractNum>
  <w:abstractNum w:abstractNumId="22"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3" w15:restartNumberingAfterBreak="0">
    <w:nsid w:val="790B67C4"/>
    <w:multiLevelType w:val="multilevel"/>
    <w:tmpl w:val="FE688822"/>
    <w:numStyleLink w:val="BoxedBullets"/>
  </w:abstractNum>
  <w:abstractNum w:abstractNumId="24" w15:restartNumberingAfterBreak="0">
    <w:nsid w:val="7EE44065"/>
    <w:multiLevelType w:val="multilevel"/>
    <w:tmpl w:val="A41689A2"/>
    <w:numStyleLink w:val="AppendixNumbers"/>
  </w:abstractNum>
  <w:num w:numId="1" w16cid:durableId="578557383">
    <w:abstractNumId w:val="3"/>
  </w:num>
  <w:num w:numId="2" w16cid:durableId="1224221324">
    <w:abstractNumId w:val="24"/>
  </w:num>
  <w:num w:numId="3" w16cid:durableId="334191186">
    <w:abstractNumId w:val="15"/>
  </w:num>
  <w:num w:numId="4" w16cid:durableId="130440053">
    <w:abstractNumId w:val="23"/>
  </w:num>
  <w:num w:numId="5" w16cid:durableId="1703289472">
    <w:abstractNumId w:val="23"/>
  </w:num>
  <w:num w:numId="6" w16cid:durableId="865559345">
    <w:abstractNumId w:val="11"/>
  </w:num>
  <w:num w:numId="7" w16cid:durableId="716858935">
    <w:abstractNumId w:val="14"/>
  </w:num>
  <w:num w:numId="8" w16cid:durableId="1132554036">
    <w:abstractNumId w:val="14"/>
  </w:num>
  <w:num w:numId="9" w16cid:durableId="506679757">
    <w:abstractNumId w:val="14"/>
  </w:num>
  <w:num w:numId="10" w16cid:durableId="1970476757">
    <w:abstractNumId w:val="5"/>
  </w:num>
  <w:num w:numId="11" w16cid:durableId="896547038">
    <w:abstractNumId w:val="16"/>
  </w:num>
  <w:num w:numId="12" w16cid:durableId="702168838">
    <w:abstractNumId w:val="19"/>
  </w:num>
  <w:num w:numId="13" w16cid:durableId="907425516">
    <w:abstractNumId w:val="19"/>
  </w:num>
  <w:num w:numId="14" w16cid:durableId="2137798831">
    <w:abstractNumId w:val="19"/>
  </w:num>
  <w:num w:numId="15" w16cid:durableId="1616404697">
    <w:abstractNumId w:val="19"/>
  </w:num>
  <w:num w:numId="16" w16cid:durableId="396321557">
    <w:abstractNumId w:val="19"/>
  </w:num>
  <w:num w:numId="17" w16cid:durableId="762804488">
    <w:abstractNumId w:val="19"/>
  </w:num>
  <w:num w:numId="18" w16cid:durableId="1311791293">
    <w:abstractNumId w:val="19"/>
  </w:num>
  <w:num w:numId="19" w16cid:durableId="1076633437">
    <w:abstractNumId w:val="4"/>
  </w:num>
  <w:num w:numId="20" w16cid:durableId="1526794733">
    <w:abstractNumId w:val="18"/>
  </w:num>
  <w:num w:numId="21" w16cid:durableId="146669676">
    <w:abstractNumId w:val="18"/>
  </w:num>
  <w:num w:numId="22" w16cid:durableId="1343508825">
    <w:abstractNumId w:val="18"/>
  </w:num>
  <w:num w:numId="23" w16cid:durableId="72776333">
    <w:abstractNumId w:val="17"/>
  </w:num>
  <w:num w:numId="24" w16cid:durableId="978803601">
    <w:abstractNumId w:val="10"/>
  </w:num>
  <w:num w:numId="25" w16cid:durableId="1816212816">
    <w:abstractNumId w:val="6"/>
  </w:num>
  <w:num w:numId="26" w16cid:durableId="9450297">
    <w:abstractNumId w:val="13"/>
  </w:num>
  <w:num w:numId="27" w16cid:durableId="119425017">
    <w:abstractNumId w:val="0"/>
  </w:num>
  <w:num w:numId="28" w16cid:durableId="738400772">
    <w:abstractNumId w:val="22"/>
  </w:num>
  <w:num w:numId="29" w16cid:durableId="1050812007">
    <w:abstractNumId w:val="2"/>
  </w:num>
  <w:num w:numId="30" w16cid:durableId="1660420852">
    <w:abstractNumId w:val="1"/>
  </w:num>
  <w:num w:numId="31" w16cid:durableId="1006133858">
    <w:abstractNumId w:val="7"/>
  </w:num>
  <w:num w:numId="32" w16cid:durableId="5526937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18847139">
    <w:abstractNumId w:val="20"/>
  </w:num>
  <w:num w:numId="34" w16cid:durableId="929774057">
    <w:abstractNumId w:val="21"/>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35" w16cid:durableId="1251695002">
    <w:abstractNumId w:val="9"/>
  </w:num>
  <w:num w:numId="36" w16cid:durableId="1980450940">
    <w:abstractNumId w:val="12"/>
  </w:num>
  <w:num w:numId="37" w16cid:durableId="18849471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8EF"/>
    <w:rsid w:val="00043D08"/>
    <w:rsid w:val="00063AB8"/>
    <w:rsid w:val="00080615"/>
    <w:rsid w:val="000C252F"/>
    <w:rsid w:val="000E0EE6"/>
    <w:rsid w:val="000F3A54"/>
    <w:rsid w:val="000F48FC"/>
    <w:rsid w:val="00182709"/>
    <w:rsid w:val="00201052"/>
    <w:rsid w:val="00231AAC"/>
    <w:rsid w:val="002804D3"/>
    <w:rsid w:val="003449A0"/>
    <w:rsid w:val="00362AB6"/>
    <w:rsid w:val="003F29B8"/>
    <w:rsid w:val="004154E2"/>
    <w:rsid w:val="004D4273"/>
    <w:rsid w:val="00534D53"/>
    <w:rsid w:val="005538FD"/>
    <w:rsid w:val="005B053D"/>
    <w:rsid w:val="00625854"/>
    <w:rsid w:val="00627391"/>
    <w:rsid w:val="00680A20"/>
    <w:rsid w:val="00680F04"/>
    <w:rsid w:val="006D6D91"/>
    <w:rsid w:val="007118EF"/>
    <w:rsid w:val="0078103B"/>
    <w:rsid w:val="008A649A"/>
    <w:rsid w:val="008B7938"/>
    <w:rsid w:val="008E21DE"/>
    <w:rsid w:val="0092679E"/>
    <w:rsid w:val="009539C8"/>
    <w:rsid w:val="009F4EAA"/>
    <w:rsid w:val="00A07E4A"/>
    <w:rsid w:val="00A13035"/>
    <w:rsid w:val="00A60009"/>
    <w:rsid w:val="00AA094B"/>
    <w:rsid w:val="00AB12D5"/>
    <w:rsid w:val="00AD735D"/>
    <w:rsid w:val="00AF0619"/>
    <w:rsid w:val="00AF0899"/>
    <w:rsid w:val="00AF5D22"/>
    <w:rsid w:val="00B603C0"/>
    <w:rsid w:val="00B83AB4"/>
    <w:rsid w:val="00BA4FF9"/>
    <w:rsid w:val="00BC3BA1"/>
    <w:rsid w:val="00C0421C"/>
    <w:rsid w:val="00C10202"/>
    <w:rsid w:val="00C21944"/>
    <w:rsid w:val="00C2698C"/>
    <w:rsid w:val="00C52C59"/>
    <w:rsid w:val="00C90DF2"/>
    <w:rsid w:val="00CB64BD"/>
    <w:rsid w:val="00DA5956"/>
    <w:rsid w:val="00DF74BA"/>
    <w:rsid w:val="00E243C4"/>
    <w:rsid w:val="00E260AC"/>
    <w:rsid w:val="00E40290"/>
    <w:rsid w:val="00EE737C"/>
    <w:rsid w:val="00F41613"/>
    <w:rsid w:val="00F9318C"/>
    <w:rsid w:val="00FD66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BEE0B2"/>
  <w15:chartTrackingRefBased/>
  <w15:docId w15:val="{FBFDE4F6-72F2-4490-8CB5-99CDC4087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AB6"/>
    <w:pPr>
      <w:suppressAutoHyphens/>
      <w:spacing w:before="200" w:after="200" w:line="280" w:lineRule="atLeast"/>
    </w:pPr>
    <w:rPr>
      <w:sz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3"/>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qFormat/>
    <w:rsid w:val="00AF0899"/>
    <w:pPr>
      <w:numPr>
        <w:numId w:val="4"/>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qFormat/>
    <w:rsid w:val="00AF0899"/>
    <w:pPr>
      <w:numPr>
        <w:ilvl w:val="1"/>
        <w:numId w:val="4"/>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6"/>
      </w:numPr>
    </w:pPr>
  </w:style>
  <w:style w:type="paragraph" w:customStyle="1" w:styleId="Bullet1">
    <w:name w:val="Bullet 1"/>
    <w:basedOn w:val="Normal"/>
    <w:uiPriority w:val="2"/>
    <w:qFormat/>
    <w:rsid w:val="00A60009"/>
    <w:pPr>
      <w:numPr>
        <w:numId w:val="34"/>
      </w:numPr>
    </w:pPr>
  </w:style>
  <w:style w:type="paragraph" w:customStyle="1" w:styleId="Bullet2">
    <w:name w:val="Bullet 2"/>
    <w:basedOn w:val="Normal"/>
    <w:uiPriority w:val="5"/>
    <w:unhideWhenUsed/>
    <w:rsid w:val="00A60009"/>
    <w:pPr>
      <w:numPr>
        <w:ilvl w:val="1"/>
        <w:numId w:val="34"/>
      </w:numPr>
    </w:pPr>
  </w:style>
  <w:style w:type="paragraph" w:customStyle="1" w:styleId="Bullet3">
    <w:name w:val="Bullet 3"/>
    <w:basedOn w:val="Normal"/>
    <w:uiPriority w:val="5"/>
    <w:unhideWhenUsed/>
    <w:rsid w:val="00A60009"/>
    <w:pPr>
      <w:numPr>
        <w:ilvl w:val="2"/>
        <w:numId w:val="34"/>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10"/>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19"/>
      </w:numPr>
    </w:pPr>
  </w:style>
  <w:style w:type="paragraph" w:customStyle="1" w:styleId="List1Numbered1">
    <w:name w:val="List 1 Numbered 1"/>
    <w:basedOn w:val="Normal"/>
    <w:uiPriority w:val="2"/>
    <w:qFormat/>
    <w:rsid w:val="00DF74BA"/>
    <w:pPr>
      <w:numPr>
        <w:numId w:val="20"/>
      </w:numPr>
    </w:pPr>
  </w:style>
  <w:style w:type="paragraph" w:customStyle="1" w:styleId="List1Numbered2">
    <w:name w:val="List 1 Numbered 2"/>
    <w:basedOn w:val="Normal"/>
    <w:uiPriority w:val="4"/>
    <w:unhideWhenUsed/>
    <w:rsid w:val="00DF74BA"/>
    <w:pPr>
      <w:numPr>
        <w:ilvl w:val="1"/>
        <w:numId w:val="20"/>
      </w:numPr>
    </w:pPr>
  </w:style>
  <w:style w:type="paragraph" w:customStyle="1" w:styleId="List1Numbered3">
    <w:name w:val="List 1 Numbered 3"/>
    <w:basedOn w:val="Normal"/>
    <w:uiPriority w:val="4"/>
    <w:unhideWhenUsed/>
    <w:rsid w:val="00DF74BA"/>
    <w:pPr>
      <w:numPr>
        <w:ilvl w:val="2"/>
        <w:numId w:val="20"/>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23"/>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5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25"/>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CB64BD"/>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28"/>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styleId="ListParagraph">
    <w:name w:val="List Paragraph"/>
    <w:basedOn w:val="Normal"/>
    <w:uiPriority w:val="34"/>
    <w:qFormat/>
    <w:rsid w:val="007118EF"/>
    <w:pPr>
      <w:suppressAutoHyphens w:val="0"/>
      <w:spacing w:before="0" w:line="276" w:lineRule="auto"/>
      <w:ind w:left="720"/>
      <w:contextualSpacing/>
    </w:pPr>
    <w:rPr>
      <w:rFonts w:ascii="Arial" w:hAnsi="Arial"/>
      <w:color w:val="auto"/>
      <w:szCs w:val="22"/>
    </w:rPr>
  </w:style>
  <w:style w:type="paragraph" w:styleId="CommentText">
    <w:name w:val="annotation text"/>
    <w:basedOn w:val="Normal"/>
    <w:link w:val="CommentTextChar"/>
    <w:uiPriority w:val="99"/>
    <w:semiHidden/>
    <w:unhideWhenUsed/>
    <w:rsid w:val="007118EF"/>
    <w:pPr>
      <w:suppressAutoHyphens w:val="0"/>
      <w:spacing w:before="0" w:line="240" w:lineRule="auto"/>
    </w:pPr>
    <w:rPr>
      <w:rFonts w:ascii="Arial" w:hAnsi="Arial"/>
      <w:color w:val="auto"/>
      <w:sz w:val="20"/>
    </w:rPr>
  </w:style>
  <w:style w:type="character" w:customStyle="1" w:styleId="CommentTextChar">
    <w:name w:val="Comment Text Char"/>
    <w:basedOn w:val="DefaultParagraphFont"/>
    <w:link w:val="CommentText"/>
    <w:uiPriority w:val="99"/>
    <w:semiHidden/>
    <w:rsid w:val="007118EF"/>
    <w:rPr>
      <w:rFonts w:ascii="Arial" w:hAnsi="Arial"/>
      <w:color w:val="auto"/>
    </w:rPr>
  </w:style>
  <w:style w:type="character" w:styleId="CommentReference">
    <w:name w:val="annotation reference"/>
    <w:basedOn w:val="DefaultParagraphFont"/>
    <w:uiPriority w:val="99"/>
    <w:semiHidden/>
    <w:unhideWhenUsed/>
    <w:rsid w:val="007118EF"/>
    <w:rPr>
      <w:sz w:val="16"/>
      <w:szCs w:val="16"/>
    </w:rPr>
  </w:style>
  <w:style w:type="paragraph" w:styleId="BalloonText">
    <w:name w:val="Balloon Text"/>
    <w:basedOn w:val="Normal"/>
    <w:link w:val="BalloonTextChar"/>
    <w:uiPriority w:val="99"/>
    <w:semiHidden/>
    <w:unhideWhenUsed/>
    <w:rsid w:val="007118EF"/>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18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4492076">
      <w:bodyDiv w:val="1"/>
      <w:marLeft w:val="0"/>
      <w:marRight w:val="0"/>
      <w:marTop w:val="0"/>
      <w:marBottom w:val="0"/>
      <w:divBdr>
        <w:top w:val="none" w:sz="0" w:space="0" w:color="auto"/>
        <w:left w:val="none" w:sz="0" w:space="0" w:color="auto"/>
        <w:bottom w:val="none" w:sz="0" w:space="0" w:color="auto"/>
        <w:right w:val="none" w:sz="0" w:space="0" w:color="auto"/>
      </w:divBdr>
    </w:div>
    <w:div w:id="173870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66CE93-C5B8-4385-A12F-3883719F90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DF1EFC9-AB8F-4369-8A54-CC160B29349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46AE03E-0445-4CC5-86E9-A8FC5F6843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294</Words>
  <Characters>1700</Characters>
  <Application>Microsoft Office Word</Application>
  <DocSecurity>0</DocSecurity>
  <Lines>73</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 OF SPECIFIED SERVICES AND SUPPORTS FOR THE PURPOSES OF THE NATIONAL DISABILITY INSURANCE SCHEME (PRACTICE STANDARDS – WORKER SCREENING) RULES 2018</dc:title>
  <dc:subject/>
  <dc:creator>NDIS Quality &amp; Safeguards Commission</dc:creator>
  <cp:keywords>[SEC=OFFICIAL]</cp:keywords>
  <dc:description/>
  <cp:revision>3</cp:revision>
  <dcterms:created xsi:type="dcterms:W3CDTF">2018-07-02T03:27:00Z</dcterms:created>
  <dcterms:modified xsi:type="dcterms:W3CDTF">2024-11-14T05:59:00Z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Caveats_Count">
    <vt:lpwstr>0</vt:lpwstr>
  </property>
  <property fmtid="{D5CDD505-2E9C-101B-9397-08002B2CF9AE}" pid="4" name="PM_Version">
    <vt:lpwstr>2018.4</vt:lpwstr>
  </property>
  <property fmtid="{D5CDD505-2E9C-101B-9397-08002B2CF9AE}" pid="5" name="PM_Note">
    <vt:lpwstr/>
  </property>
  <property fmtid="{D5CDD505-2E9C-101B-9397-08002B2CF9AE}" pid="6" name="MSIP_Label_eb34d90b-fc41-464d-af60-f74d721d0790_Name">
    <vt:lpwstr>OFFICIAL</vt:lpwstr>
  </property>
  <property fmtid="{D5CDD505-2E9C-101B-9397-08002B2CF9AE}" pid="7" name="PMHMAC">
    <vt:lpwstr>v=2022.1;a=SHA256;h=D6A7C24A56A821CECE2A337BAB85DD7969390B163234B26498964681F9A97749</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2024-11-14T05:59:02Z</vt:lpwstr>
  </property>
  <property fmtid="{D5CDD505-2E9C-101B-9397-08002B2CF9AE}" pid="12" name="PM_Markers">
    <vt:lpwstr/>
  </property>
  <property fmtid="{D5CDD505-2E9C-101B-9397-08002B2CF9AE}" pid="13" name="MSIP_Label_eb34d90b-fc41-464d-af60-f74d721d0790_SiteId">
    <vt:lpwstr>61e36dd1-ca6e-4d61-aa0a-2b4eb88317a3</vt:lpwstr>
  </property>
  <property fmtid="{D5CDD505-2E9C-101B-9397-08002B2CF9AE}" pid="14" name="MSIP_Label_eb34d90b-fc41-464d-af60-f74d721d0790_ContentBits">
    <vt:lpwstr>0</vt:lpwstr>
  </property>
  <property fmtid="{D5CDD505-2E9C-101B-9397-08002B2CF9AE}" pid="15" name="MSIP_Label_eb34d90b-fc41-464d-af60-f74d721d0790_Enabled">
    <vt:lpwstr>true</vt:lpwstr>
  </property>
  <property fmtid="{D5CDD505-2E9C-101B-9397-08002B2CF9AE}" pid="16" name="PM_ProtectiveMarkingImage_Footer">
    <vt:lpwstr>C:\Program Files (x86)\Common Files\janusNET Shared\janusSEAL\Images\DocumentSlashBlue.png</vt:lpwstr>
  </property>
  <property fmtid="{D5CDD505-2E9C-101B-9397-08002B2CF9AE}" pid="17" name="MSIP_Label_eb34d90b-fc41-464d-af60-f74d721d0790_SetDate">
    <vt:lpwstr>2024-11-14T05:59:02Z</vt:lpwstr>
  </property>
  <property fmtid="{D5CDD505-2E9C-101B-9397-08002B2CF9AE}" pid="18" name="MSIP_Label_eb34d90b-fc41-464d-af60-f74d721d0790_Method">
    <vt:lpwstr>Privileged</vt:lpwstr>
  </property>
  <property fmtid="{D5CDD505-2E9C-101B-9397-08002B2CF9AE}" pid="19" name="MSIP_Label_eb34d90b-fc41-464d-af60-f74d721d0790_ActionId">
    <vt:lpwstr>8859fc43145442c6a1ea2d0ba642f78d</vt:lpwstr>
  </property>
  <property fmtid="{D5CDD505-2E9C-101B-9397-08002B2CF9AE}" pid="20" name="PM_InsertionValue">
    <vt:lpwstr>OFFICIAL</vt:lpwstr>
  </property>
  <property fmtid="{D5CDD505-2E9C-101B-9397-08002B2CF9AE}" pid="21" name="PM_Originator_Hash_SHA1">
    <vt:lpwstr>687011C3313B0A8F42BC529D9208795AFDE9A640</vt:lpwstr>
  </property>
  <property fmtid="{D5CDD505-2E9C-101B-9397-08002B2CF9AE}" pid="22" name="PM_DisplayValueSecClassificationWithQualifier">
    <vt:lpwstr>OFFICIAL</vt:lpwstr>
  </property>
  <property fmtid="{D5CDD505-2E9C-101B-9397-08002B2CF9AE}" pid="23" name="PM_Originating_FileId">
    <vt:lpwstr>2797F97885AE41CE8E8C9A2BD0320527</vt:lpwstr>
  </property>
  <property fmtid="{D5CDD505-2E9C-101B-9397-08002B2CF9AE}" pid="24" name="PM_ProtectiveMarkingValue_Footer">
    <vt:lpwstr>OFFICIAL</vt:lpwstr>
  </property>
  <property fmtid="{D5CDD505-2E9C-101B-9397-08002B2CF9AE}" pid="25" name="PM_ProtectiveMarkingImage_Header">
    <vt:lpwstr>C:\Program Files (x86)\Common Files\janusNET Shared\janusSEAL\Images\DocumentSlashBlue.png</vt:lpwstr>
  </property>
  <property fmtid="{D5CDD505-2E9C-101B-9397-08002B2CF9AE}" pid="26" name="PM_Display">
    <vt:lpwstr>OFFICIAL</vt:lpwstr>
  </property>
  <property fmtid="{D5CDD505-2E9C-101B-9397-08002B2CF9AE}" pid="27" name="PM_OriginatorUserAccountName_SHA256">
    <vt:lpwstr>CC86FD929FA72DF9B6835CEE5EC8B74ADDB3BACB8EFD6C74CA70971D04558DFA</vt:lpwstr>
  </property>
  <property fmtid="{D5CDD505-2E9C-101B-9397-08002B2CF9AE}" pid="28" name="PM_OriginatorDomainName_SHA256">
    <vt:lpwstr>CE53151D70EF3143B9B6CA1DC053F41E858E2C804CF2EE5AE813E5CCE407743B</vt:lpwstr>
  </property>
  <property fmtid="{D5CDD505-2E9C-101B-9397-08002B2CF9AE}" pid="29" name="PMUuid">
    <vt:lpwstr>v=2022.2;d=gov.au;g=46DD6D7C-8107-577B-BC6E-F348953B2E44</vt:lpwstr>
  </property>
  <property fmtid="{D5CDD505-2E9C-101B-9397-08002B2CF9AE}" pid="30" name="PM_Hash_Version">
    <vt:lpwstr>2022.1</vt:lpwstr>
  </property>
  <property fmtid="{D5CDD505-2E9C-101B-9397-08002B2CF9AE}" pid="31" name="PM_Hash_Salt_Prev">
    <vt:lpwstr>C0719C723E7D3EB61253E35AD4683194</vt:lpwstr>
  </property>
  <property fmtid="{D5CDD505-2E9C-101B-9397-08002B2CF9AE}" pid="32" name="PM_Hash_Salt">
    <vt:lpwstr>910DE5AF3B2CC702F363C463E4FFE405</vt:lpwstr>
  </property>
  <property fmtid="{D5CDD505-2E9C-101B-9397-08002B2CF9AE}" pid="33" name="PM_Hash_SHA1">
    <vt:lpwstr>FA588846D0684F8CB36E8942A1BFE6249B373054</vt:lpwstr>
  </property>
</Properties>
</file>