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ACA0" w14:textId="77777777" w:rsidR="00D23398" w:rsidRPr="00131DDF" w:rsidRDefault="003F37C1" w:rsidP="00D23398">
      <w:pPr>
        <w:pStyle w:val="Heading1"/>
        <w:bidi/>
        <w:spacing w:before="0" w:after="120" w:line="240" w:lineRule="auto"/>
        <w:rPr>
          <w:rFonts w:ascii="Dubai" w:hAnsi="Dubai" w:cs="Dubai"/>
          <w:bCs/>
          <w:noProof/>
          <w:sz w:val="84"/>
          <w:szCs w:val="84"/>
          <w:lang w:eastAsia="en-AU"/>
        </w:rPr>
      </w:pPr>
      <w:bookmarkStart w:id="0" w:name="_Toc169086732"/>
      <w:r w:rsidRPr="00131DDF">
        <w:rPr>
          <w:rFonts w:ascii="Dubai" w:hAnsi="Dubai" w:cs="Dubai"/>
          <w:bCs/>
          <w:noProof/>
          <w:sz w:val="84"/>
          <w:szCs w:val="84"/>
          <w:rtl/>
          <w:lang w:eastAsia="en-AU"/>
        </w:rPr>
        <w:t>نظارت بر قابلیت</w:t>
      </w:r>
      <w:bookmarkEnd w:id="0"/>
      <w:r w:rsidRPr="00131DDF">
        <w:rPr>
          <w:rFonts w:ascii="Dubai" w:hAnsi="Dubai" w:cs="Dubai"/>
          <w:bCs/>
          <w:noProof/>
          <w:sz w:val="84"/>
          <w:szCs w:val="84"/>
          <w:rtl/>
          <w:lang w:eastAsia="en-AU"/>
        </w:rPr>
        <w:t xml:space="preserve"> </w:t>
      </w:r>
    </w:p>
    <w:p w14:paraId="171B5A4F" w14:textId="77777777" w:rsidR="00D23398" w:rsidRPr="00445B44" w:rsidRDefault="003F37C1" w:rsidP="00733504">
      <w:pPr>
        <w:pStyle w:val="NewCoverSubtitle"/>
        <w:framePr w:w="8663" w:h="3969" w:hRule="exact" w:wrap="notBeside" w:vAnchor="page" w:hAnchor="page" w:x="1108"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eastAsia="en-AU"/>
        </w:rPr>
      </w:pPr>
      <w:r w:rsidRPr="00445B44">
        <w:rPr>
          <w:rFonts w:ascii="Dubai" w:hAnsi="Dubai" w:cs="Dubai"/>
          <w:noProof/>
          <w:color w:val="612C69"/>
          <w:sz w:val="60"/>
          <w:szCs w:val="60"/>
          <w:rtl/>
          <w:lang w:eastAsia="en-AU"/>
        </w:rPr>
        <w:t>کار با همدیگر: یک راهنما برای کارگران</w:t>
      </w:r>
    </w:p>
    <w:p w14:paraId="0F64368F" w14:textId="77777777" w:rsidR="006834CC" w:rsidRPr="00445B44" w:rsidRDefault="003F37C1" w:rsidP="00733504">
      <w:pPr>
        <w:pStyle w:val="NewCoverSubtitle"/>
        <w:framePr w:w="8663" w:h="3969" w:hRule="exact" w:wrap="notBeside" w:vAnchor="page" w:hAnchor="page" w:x="1108" w:y="5013" w:anchorLock="1"/>
        <w:pBdr>
          <w:left w:val="none" w:sz="0" w:space="0" w:color="auto"/>
          <w:right w:val="single" w:sz="48" w:space="30" w:color="83B14C" w:themeColor="accent5"/>
        </w:pBdr>
        <w:bidi/>
        <w:spacing w:before="1400" w:line="600" w:lineRule="atLeast"/>
        <w:contextualSpacing w:val="0"/>
        <w:rPr>
          <w:rFonts w:ascii="Dubai" w:hAnsi="Dubai" w:cs="Dubai"/>
          <w:color w:val="612C69"/>
          <w:sz w:val="40"/>
          <w:szCs w:val="40"/>
        </w:rPr>
      </w:pPr>
      <w:r w:rsidRPr="00445B44">
        <w:rPr>
          <w:rFonts w:ascii="Dubai" w:hAnsi="Dubai" w:cs="Dubai"/>
          <w:color w:val="612C69"/>
          <w:sz w:val="40"/>
          <w:szCs w:val="40"/>
          <w:rtl/>
        </w:rPr>
        <w:t>سپتمبر 2023</w:t>
      </w:r>
    </w:p>
    <w:p w14:paraId="63E6FF67" w14:textId="77777777" w:rsidR="006834CC" w:rsidRPr="00131DDF" w:rsidRDefault="006834CC" w:rsidP="00733504">
      <w:pPr>
        <w:pStyle w:val="NewCoverSubtitle"/>
        <w:framePr w:w="8663" w:h="3969" w:hRule="exact" w:wrap="notBeside" w:vAnchor="page" w:hAnchor="page" w:x="1108" w:y="5013" w:anchorLock="1"/>
        <w:pBdr>
          <w:left w:val="none" w:sz="0" w:space="0" w:color="auto"/>
          <w:right w:val="single" w:sz="48" w:space="30" w:color="83B14C" w:themeColor="accent5"/>
        </w:pBdr>
        <w:spacing w:before="1400" w:line="600" w:lineRule="atLeast"/>
        <w:contextualSpacing w:val="0"/>
        <w:rPr>
          <w:rFonts w:ascii="Dubai" w:hAnsi="Dubai" w:cs="Dubai"/>
          <w:noProof/>
          <w:color w:val="612C69"/>
          <w:sz w:val="60"/>
          <w:szCs w:val="60"/>
          <w:lang w:eastAsia="en-AU"/>
        </w:rPr>
      </w:pPr>
    </w:p>
    <w:p w14:paraId="19DCB8FC" w14:textId="579B0F99" w:rsidR="00445B44" w:rsidRPr="00383085" w:rsidRDefault="00445B44" w:rsidP="00383085">
      <w:pPr>
        <w:pStyle w:val="Footer"/>
        <w:bidi/>
        <w:rPr>
          <w:rFonts w:ascii="Dubai" w:hAnsi="Dubai" w:cs="Dubai"/>
          <w:b/>
          <w:bCs/>
          <w:color w:val="612C69"/>
          <w:sz w:val="34"/>
          <w:szCs w:val="34"/>
          <w:lang w:val="en-US"/>
        </w:rPr>
      </w:pPr>
      <w:r w:rsidRPr="00445B44">
        <w:rPr>
          <w:rFonts w:ascii="Dubai" w:hAnsi="Dubai" w:cs="Dubai"/>
          <w:b/>
          <w:bCs/>
          <w:color w:val="612C69"/>
          <w:sz w:val="34"/>
          <w:szCs w:val="34"/>
          <w:rtl/>
        </w:rPr>
        <w:t>دری</w:t>
      </w:r>
      <w:r w:rsidRPr="00445B44">
        <w:rPr>
          <w:rFonts w:ascii="Dubai" w:hAnsi="Dubai" w:cs="Dubai"/>
          <w:b/>
          <w:bCs/>
          <w:color w:val="612C69"/>
          <w:sz w:val="34"/>
          <w:szCs w:val="34"/>
        </w:rPr>
        <w:t xml:space="preserve">Dari | </w:t>
      </w:r>
    </w:p>
    <w:p w14:paraId="2FE11146" w14:textId="2C06BF11" w:rsidR="00D23398" w:rsidRPr="00131DDF" w:rsidRDefault="003F37C1" w:rsidP="00383085">
      <w:pPr>
        <w:suppressAutoHyphens w:val="0"/>
        <w:spacing w:before="120" w:after="120" w:line="240" w:lineRule="auto"/>
        <w:ind w:left="-1418"/>
        <w:rPr>
          <w:rFonts w:ascii="Dubai" w:hAnsi="Dubai" w:cs="Dubai"/>
        </w:rPr>
      </w:pPr>
      <w:r w:rsidRPr="00131DDF">
        <w:rPr>
          <w:rFonts w:ascii="Dubai" w:hAnsi="Dubai" w:cs="Dubai"/>
          <w:noProof/>
          <w:lang w:eastAsia="en-AU"/>
        </w:rPr>
        <w:drawing>
          <wp:inline distT="0" distB="0" distL="0" distR="0" wp14:anchorId="6237FD80" wp14:editId="50FEBCBA">
            <wp:extent cx="7617600" cy="3981600"/>
            <wp:effectExtent l="0" t="0" r="2540" b="0"/>
            <wp:doc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131DDF">
        <w:rPr>
          <w:rFonts w:ascii="Dubai" w:hAnsi="Dubai" w:cs="Dubai"/>
          <w:noProof/>
          <w:lang w:eastAsia="en-AU"/>
        </w:rPr>
        <w:drawing>
          <wp:anchor distT="0" distB="0" distL="114300" distR="114300" simplePos="0" relativeHeight="251659264" behindDoc="0" locked="1" layoutInCell="1" allowOverlap="1" wp14:anchorId="71B079FA" wp14:editId="5F8DF2A7">
            <wp:simplePos x="0" y="0"/>
            <wp:positionH relativeFrom="margin">
              <wp:align>center</wp:align>
            </wp:positionH>
            <wp:positionV relativeFrom="page">
              <wp:posOffset>8475345</wp:posOffset>
            </wp:positionV>
            <wp:extent cx="1054735" cy="1054735"/>
            <wp:effectExtent l="0" t="0" r="0" b="0"/>
            <wp:wrapNone/>
            <wp:docPr id="19" name="Picture 19"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131DDF">
        <w:rPr>
          <w:rFonts w:ascii="Dubai" w:hAnsi="Dubai" w:cs="Dubai"/>
        </w:rPr>
        <w:br w:type="page"/>
      </w:r>
    </w:p>
    <w:sdt>
      <w:sdtPr>
        <w:rPr>
          <w:rFonts w:ascii="Dubai" w:eastAsiaTheme="minorHAnsi" w:hAnsi="Dubai" w:cs="Dubai"/>
          <w:b w:val="0"/>
          <w:noProof/>
          <w:color w:val="auto"/>
          <w:sz w:val="24"/>
          <w:szCs w:val="20"/>
          <w:rtl/>
        </w:rPr>
        <w:id w:val="1445653802"/>
        <w:docPartObj>
          <w:docPartGallery w:val="Table of Contents"/>
          <w:docPartUnique/>
        </w:docPartObj>
      </w:sdtPr>
      <w:sdtEndPr>
        <w:rPr>
          <w:rFonts w:asciiTheme="majorHAnsi" w:hAnsiTheme="majorHAnsi" w:cstheme="minorBidi"/>
          <w:bCs/>
          <w:szCs w:val="24"/>
        </w:rPr>
      </w:sdtEndPr>
      <w:sdtContent>
        <w:p w14:paraId="78C796E9" w14:textId="77777777" w:rsidR="00BD59BA" w:rsidRDefault="003F37C1" w:rsidP="00EC724A">
          <w:pPr>
            <w:pStyle w:val="TOCHeading"/>
            <w:bidi/>
            <w:spacing w:before="240"/>
            <w:rPr>
              <w:noProof/>
            </w:rPr>
          </w:pPr>
          <w:r w:rsidRPr="00445B44">
            <w:rPr>
              <w:rFonts w:ascii="Dubai" w:hAnsi="Dubai" w:cs="Dubai"/>
              <w:bCs/>
              <w:rtl/>
            </w:rPr>
            <w:t>فهرست</w:t>
          </w:r>
          <w:r w:rsidR="005D1068" w:rsidRPr="00131DDF">
            <w:rPr>
              <w:rFonts w:ascii="Dubai" w:hAnsi="Dubai" w:cs="Dubai"/>
              <w:color w:val="5F2E74" w:themeColor="accent1"/>
              <w:szCs w:val="32"/>
            </w:rPr>
            <w:fldChar w:fldCharType="begin"/>
          </w:r>
          <w:r w:rsidRPr="00131DDF">
            <w:rPr>
              <w:rFonts w:ascii="Dubai" w:hAnsi="Dubai" w:cs="Dubai"/>
              <w:rtl/>
            </w:rPr>
            <w:instrText xml:space="preserve"> TOC \o "1-2" \h \z \u </w:instrText>
          </w:r>
          <w:r w:rsidR="005D1068" w:rsidRPr="00131DDF">
            <w:rPr>
              <w:rFonts w:ascii="Dubai" w:hAnsi="Dubai" w:cs="Dubai"/>
              <w:color w:val="5F2E74" w:themeColor="accent1"/>
              <w:szCs w:val="32"/>
            </w:rPr>
            <w:fldChar w:fldCharType="separate"/>
          </w:r>
        </w:p>
        <w:p w14:paraId="2FF527E4" w14:textId="2C450313" w:rsidR="00BD59BA" w:rsidRPr="0094102F" w:rsidRDefault="000D7DAF" w:rsidP="00BD59BA">
          <w:pPr>
            <w:pStyle w:val="TOC1"/>
            <w:rPr>
              <w:rFonts w:asciiTheme="minorHAnsi" w:eastAsiaTheme="minorEastAsia" w:hAnsiTheme="minorHAnsi"/>
              <w:sz w:val="22"/>
              <w:szCs w:val="22"/>
              <w:lang w:val="en-PH" w:eastAsia="zh-CN"/>
            </w:rPr>
          </w:pPr>
          <w:hyperlink w:anchor="_Toc169086733" w:history="1">
            <w:r w:rsidR="00BD59BA" w:rsidRPr="0094102F">
              <w:rPr>
                <w:rStyle w:val="Hyperlink"/>
                <w:rFonts w:ascii="Dubai" w:hAnsi="Dubai" w:cs="Dubai"/>
                <w:rtl/>
              </w:rPr>
              <w:t>کل</w:t>
            </w:r>
            <w:r w:rsidR="00BD59BA" w:rsidRPr="0094102F">
              <w:rPr>
                <w:rStyle w:val="Hyperlink"/>
                <w:rFonts w:ascii="Dubai" w:hAnsi="Dubai" w:cs="Dubai" w:hint="cs"/>
                <w:rtl/>
              </w:rPr>
              <w:t>ید</w:t>
            </w:r>
            <w:r w:rsidR="00BD59BA" w:rsidRPr="0094102F">
              <w:rPr>
                <w:rStyle w:val="Hyperlink"/>
                <w:rFonts w:ascii="Dubai" w:hAnsi="Dubai" w:cs="Dubai"/>
                <w:rtl/>
              </w:rPr>
              <w:t xml:space="preserve"> نشان کاربر</w:t>
            </w:r>
            <w:r w:rsidR="00BD59BA" w:rsidRPr="0094102F">
              <w:rPr>
                <w:webHidden/>
              </w:rPr>
              <w:tab/>
            </w:r>
            <w:r w:rsidR="00BD59BA" w:rsidRPr="0094102F">
              <w:rPr>
                <w:webHidden/>
              </w:rPr>
              <w:fldChar w:fldCharType="begin"/>
            </w:r>
            <w:r w:rsidR="00BD59BA" w:rsidRPr="0094102F">
              <w:rPr>
                <w:webHidden/>
              </w:rPr>
              <w:instrText xml:space="preserve"> PAGEREF _Toc169086733 \h </w:instrText>
            </w:r>
            <w:r w:rsidR="00BD59BA" w:rsidRPr="0094102F">
              <w:rPr>
                <w:webHidden/>
              </w:rPr>
            </w:r>
            <w:r w:rsidR="00BD59BA" w:rsidRPr="0094102F">
              <w:rPr>
                <w:webHidden/>
              </w:rPr>
              <w:fldChar w:fldCharType="separate"/>
            </w:r>
            <w:r w:rsidR="009659A6">
              <w:rPr>
                <w:webHidden/>
                <w:rtl/>
              </w:rPr>
              <w:t>2</w:t>
            </w:r>
            <w:r w:rsidR="00BD59BA" w:rsidRPr="0094102F">
              <w:rPr>
                <w:webHidden/>
              </w:rPr>
              <w:fldChar w:fldCharType="end"/>
            </w:r>
          </w:hyperlink>
        </w:p>
        <w:p w14:paraId="6B082BFE" w14:textId="7079DAF9" w:rsidR="00BD59BA" w:rsidRPr="0094102F" w:rsidRDefault="000D7DAF" w:rsidP="00BD59BA">
          <w:pPr>
            <w:pStyle w:val="TOC1"/>
            <w:rPr>
              <w:rFonts w:asciiTheme="minorHAnsi" w:eastAsiaTheme="minorEastAsia" w:hAnsiTheme="minorHAnsi"/>
              <w:sz w:val="22"/>
              <w:szCs w:val="22"/>
              <w:lang w:val="en-PH" w:eastAsia="zh-CN"/>
            </w:rPr>
          </w:pPr>
          <w:hyperlink w:anchor="_Toc169086734" w:history="1">
            <w:r w:rsidR="00BD59BA" w:rsidRPr="0094102F">
              <w:rPr>
                <w:rStyle w:val="Hyperlink"/>
                <w:rFonts w:ascii="Dubai" w:hAnsi="Dubai" w:cs="Dubai"/>
                <w:rtl/>
              </w:rPr>
              <w:t>مقدمه</w:t>
            </w:r>
            <w:r w:rsidR="00BD59BA" w:rsidRPr="0094102F">
              <w:rPr>
                <w:webHidden/>
              </w:rPr>
              <w:tab/>
            </w:r>
            <w:r w:rsidR="00BD59BA" w:rsidRPr="0094102F">
              <w:rPr>
                <w:webHidden/>
              </w:rPr>
              <w:fldChar w:fldCharType="begin"/>
            </w:r>
            <w:r w:rsidR="00BD59BA" w:rsidRPr="0094102F">
              <w:rPr>
                <w:webHidden/>
              </w:rPr>
              <w:instrText xml:space="preserve"> PAGEREF _Toc169086734 \h </w:instrText>
            </w:r>
            <w:r w:rsidR="00BD59BA" w:rsidRPr="0094102F">
              <w:rPr>
                <w:webHidden/>
              </w:rPr>
            </w:r>
            <w:r w:rsidR="00BD59BA" w:rsidRPr="0094102F">
              <w:rPr>
                <w:webHidden/>
              </w:rPr>
              <w:fldChar w:fldCharType="separate"/>
            </w:r>
            <w:r w:rsidR="009659A6">
              <w:rPr>
                <w:webHidden/>
                <w:rtl/>
              </w:rPr>
              <w:t>2</w:t>
            </w:r>
            <w:r w:rsidR="00BD59BA" w:rsidRPr="0094102F">
              <w:rPr>
                <w:webHidden/>
              </w:rPr>
              <w:fldChar w:fldCharType="end"/>
            </w:r>
          </w:hyperlink>
        </w:p>
        <w:p w14:paraId="338CAB22" w14:textId="5D113FFD"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35" w:history="1">
            <w:r w:rsidR="00BD59BA" w:rsidRPr="0094102F">
              <w:rPr>
                <w:rStyle w:val="Hyperlink"/>
                <w:rFonts w:ascii="Dubai" w:hAnsi="Dubai" w:cs="Dubai"/>
                <w:noProof/>
                <w:rtl/>
              </w:rPr>
              <w:t>منابع نظارت</w:t>
            </w:r>
            <w:r w:rsidR="00BD59BA" w:rsidRPr="0094102F">
              <w:rPr>
                <w:rStyle w:val="Hyperlink"/>
                <w:rFonts w:ascii="Dubai" w:hAnsi="Dubai" w:cs="Dubai" w:hint="cs"/>
                <w:noProof/>
                <w:rtl/>
              </w:rPr>
              <w:t>ی</w:t>
            </w:r>
            <w:r w:rsidR="00BD59BA" w:rsidRPr="0094102F">
              <w:rPr>
                <w:rStyle w:val="Hyperlink"/>
                <w:rFonts w:ascii="Dubai" w:hAnsi="Dubai" w:cs="Dubai"/>
                <w:noProof/>
                <w:rtl/>
              </w:rPr>
              <w:t xml:space="preserve"> مرتبط</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_Toc169086735 \h </w:instrText>
            </w:r>
            <w:r w:rsidR="00BD59BA" w:rsidRPr="0094102F">
              <w:rPr>
                <w:noProof/>
                <w:webHidden/>
              </w:rPr>
            </w:r>
            <w:r w:rsidR="00BD59BA" w:rsidRPr="0094102F">
              <w:rPr>
                <w:noProof/>
                <w:webHidden/>
              </w:rPr>
              <w:fldChar w:fldCharType="separate"/>
            </w:r>
            <w:r w:rsidR="009659A6">
              <w:rPr>
                <w:noProof/>
                <w:webHidden/>
                <w:rtl/>
              </w:rPr>
              <w:t>3</w:t>
            </w:r>
            <w:r w:rsidR="00BD59BA" w:rsidRPr="0094102F">
              <w:rPr>
                <w:noProof/>
                <w:webHidden/>
              </w:rPr>
              <w:fldChar w:fldCharType="end"/>
            </w:r>
          </w:hyperlink>
        </w:p>
        <w:p w14:paraId="368DF492" w14:textId="5737A74A"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36" w:history="1">
            <w:r w:rsidR="00BD59BA" w:rsidRPr="0094102F">
              <w:rPr>
                <w:rStyle w:val="Hyperlink"/>
                <w:rFonts w:ascii="Dubai" w:hAnsi="Dubai" w:cs="Dubai"/>
                <w:noProof/>
                <w:rtl/>
              </w:rPr>
              <w:t>آنچه در ا</w:t>
            </w:r>
            <w:r w:rsidR="00BD59BA" w:rsidRPr="0094102F">
              <w:rPr>
                <w:rStyle w:val="Hyperlink"/>
                <w:rFonts w:ascii="Dubai" w:hAnsi="Dubai" w:cs="Dubai" w:hint="cs"/>
                <w:noProof/>
                <w:rtl/>
              </w:rPr>
              <w:t>ین</w:t>
            </w:r>
            <w:r w:rsidR="00BD59BA" w:rsidRPr="0094102F">
              <w:rPr>
                <w:rStyle w:val="Hyperlink"/>
                <w:rFonts w:ascii="Dubai" w:hAnsi="Dubai" w:cs="Dubai"/>
                <w:noProof/>
                <w:rtl/>
              </w:rPr>
              <w:t xml:space="preserve"> راهنما آمده است</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_Toc169086736 \h </w:instrText>
            </w:r>
            <w:r w:rsidR="00BD59BA" w:rsidRPr="0094102F">
              <w:rPr>
                <w:noProof/>
                <w:webHidden/>
              </w:rPr>
            </w:r>
            <w:r w:rsidR="00BD59BA" w:rsidRPr="0094102F">
              <w:rPr>
                <w:noProof/>
                <w:webHidden/>
              </w:rPr>
              <w:fldChar w:fldCharType="separate"/>
            </w:r>
            <w:r w:rsidR="009659A6">
              <w:rPr>
                <w:noProof/>
                <w:webHidden/>
                <w:rtl/>
              </w:rPr>
              <w:t>3</w:t>
            </w:r>
            <w:r w:rsidR="00BD59BA" w:rsidRPr="0094102F">
              <w:rPr>
                <w:noProof/>
                <w:webHidden/>
              </w:rPr>
              <w:fldChar w:fldCharType="end"/>
            </w:r>
          </w:hyperlink>
        </w:p>
        <w:p w14:paraId="7EEC47DF" w14:textId="2A3E5C78"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37" w:history="1">
            <w:r w:rsidR="00BD59BA" w:rsidRPr="0094102F">
              <w:rPr>
                <w:rStyle w:val="Hyperlink"/>
                <w:rFonts w:ascii="Dubai" w:hAnsi="Dubai" w:cs="Dubai"/>
                <w:noProof/>
                <w:rtl/>
              </w:rPr>
              <w:t>با استفاده از ا</w:t>
            </w:r>
            <w:r w:rsidR="00BD59BA" w:rsidRPr="0094102F">
              <w:rPr>
                <w:rStyle w:val="Hyperlink"/>
                <w:rFonts w:ascii="Dubai" w:hAnsi="Dubai" w:cs="Dubai" w:hint="cs"/>
                <w:noProof/>
                <w:rtl/>
              </w:rPr>
              <w:t>ین</w:t>
            </w:r>
            <w:r w:rsidR="00BD59BA" w:rsidRPr="0094102F">
              <w:rPr>
                <w:rStyle w:val="Hyperlink"/>
                <w:rFonts w:ascii="Dubai" w:hAnsi="Dubai" w:cs="Dubai"/>
                <w:noProof/>
                <w:rtl/>
              </w:rPr>
              <w:t xml:space="preserve"> راهنما</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_Toc169086737 \h </w:instrText>
            </w:r>
            <w:r w:rsidR="00BD59BA" w:rsidRPr="0094102F">
              <w:rPr>
                <w:noProof/>
                <w:webHidden/>
              </w:rPr>
            </w:r>
            <w:r w:rsidR="00BD59BA" w:rsidRPr="0094102F">
              <w:rPr>
                <w:noProof/>
                <w:webHidden/>
              </w:rPr>
              <w:fldChar w:fldCharType="separate"/>
            </w:r>
            <w:r w:rsidR="009659A6">
              <w:rPr>
                <w:noProof/>
                <w:webHidden/>
                <w:rtl/>
              </w:rPr>
              <w:t>4</w:t>
            </w:r>
            <w:r w:rsidR="00BD59BA" w:rsidRPr="0094102F">
              <w:rPr>
                <w:noProof/>
                <w:webHidden/>
              </w:rPr>
              <w:fldChar w:fldCharType="end"/>
            </w:r>
          </w:hyperlink>
        </w:p>
        <w:p w14:paraId="498E371D" w14:textId="5CDA8A28" w:rsidR="00BD59BA" w:rsidRPr="0094102F" w:rsidRDefault="000D7DAF" w:rsidP="00BD59BA">
          <w:pPr>
            <w:pStyle w:val="TOC1"/>
            <w:rPr>
              <w:rFonts w:asciiTheme="minorHAnsi" w:eastAsiaTheme="minorEastAsia" w:hAnsiTheme="minorHAnsi"/>
              <w:sz w:val="22"/>
              <w:szCs w:val="22"/>
              <w:lang w:val="en-PH" w:eastAsia="zh-CN"/>
            </w:rPr>
          </w:pPr>
          <w:hyperlink w:anchor="_Toc169086738" w:history="1">
            <w:r w:rsidR="00BD59BA" w:rsidRPr="0094102F">
              <w:rPr>
                <w:rStyle w:val="Hyperlink"/>
                <w:rFonts w:ascii="Dubai" w:hAnsi="Dubai" w:cs="Dubai"/>
                <w:rtl/>
              </w:rPr>
              <w:t>بخش 1: چه زمان</w:t>
            </w:r>
            <w:r w:rsidR="00BD59BA" w:rsidRPr="0094102F">
              <w:rPr>
                <w:rStyle w:val="Hyperlink"/>
                <w:rFonts w:ascii="Dubai" w:hAnsi="Dubai" w:cs="Dubai" w:hint="cs"/>
                <w:rtl/>
              </w:rPr>
              <w:t>ی</w:t>
            </w:r>
            <w:r w:rsidR="00BD59BA" w:rsidRPr="0094102F">
              <w:rPr>
                <w:rStyle w:val="Hyperlink"/>
                <w:rFonts w:ascii="Dubai" w:hAnsi="Dubai" w:cs="Dubai"/>
                <w:rtl/>
              </w:rPr>
              <w:t xml:space="preserve"> گفتگو داشته باش</w:t>
            </w:r>
            <w:r w:rsidR="00BD59BA" w:rsidRPr="0094102F">
              <w:rPr>
                <w:rStyle w:val="Hyperlink"/>
                <w:rFonts w:ascii="Dubai" w:hAnsi="Dubai" w:cs="Dubai" w:hint="cs"/>
                <w:rtl/>
              </w:rPr>
              <w:t>یم</w:t>
            </w:r>
            <w:r w:rsidR="00BD59BA" w:rsidRPr="0094102F">
              <w:rPr>
                <w:rStyle w:val="Hyperlink"/>
                <w:rFonts w:ascii="Dubai" w:hAnsi="Dubai" w:cs="Dubai"/>
                <w:rtl/>
              </w:rPr>
              <w:t xml:space="preserve"> و چگونه برا</w:t>
            </w:r>
            <w:r w:rsidR="00BD59BA" w:rsidRPr="0094102F">
              <w:rPr>
                <w:rStyle w:val="Hyperlink"/>
                <w:rFonts w:ascii="Dubai" w:hAnsi="Dubai" w:cs="Dubai" w:hint="cs"/>
                <w:rtl/>
              </w:rPr>
              <w:t>ی</w:t>
            </w:r>
            <w:r w:rsidR="00BD59BA" w:rsidRPr="0094102F">
              <w:rPr>
                <w:rStyle w:val="Hyperlink"/>
                <w:rFonts w:ascii="Dubai" w:hAnsi="Dubai" w:cs="Dubai"/>
                <w:rtl/>
              </w:rPr>
              <w:t xml:space="preserve"> آن آماده شو</w:t>
            </w:r>
            <w:r w:rsidR="00BD59BA" w:rsidRPr="0094102F">
              <w:rPr>
                <w:rStyle w:val="Hyperlink"/>
                <w:rFonts w:ascii="Dubai" w:hAnsi="Dubai" w:cs="Dubai" w:hint="cs"/>
                <w:rtl/>
              </w:rPr>
              <w:t>یم</w:t>
            </w:r>
            <w:r w:rsidR="00BD59BA" w:rsidRPr="0094102F">
              <w:rPr>
                <w:webHidden/>
              </w:rPr>
              <w:tab/>
            </w:r>
            <w:r w:rsidR="00BD59BA" w:rsidRPr="0094102F">
              <w:rPr>
                <w:webHidden/>
              </w:rPr>
              <w:fldChar w:fldCharType="begin"/>
            </w:r>
            <w:r w:rsidR="00BD59BA" w:rsidRPr="0094102F">
              <w:rPr>
                <w:webHidden/>
              </w:rPr>
              <w:instrText xml:space="preserve"> PAGEREF _Toc169086738 \h </w:instrText>
            </w:r>
            <w:r w:rsidR="00BD59BA" w:rsidRPr="0094102F">
              <w:rPr>
                <w:webHidden/>
              </w:rPr>
            </w:r>
            <w:r w:rsidR="00BD59BA" w:rsidRPr="0094102F">
              <w:rPr>
                <w:webHidden/>
              </w:rPr>
              <w:fldChar w:fldCharType="separate"/>
            </w:r>
            <w:r w:rsidR="009659A6">
              <w:rPr>
                <w:webHidden/>
                <w:rtl/>
              </w:rPr>
              <w:t>5</w:t>
            </w:r>
            <w:r w:rsidR="00BD59BA" w:rsidRPr="0094102F">
              <w:rPr>
                <w:webHidden/>
              </w:rPr>
              <w:fldChar w:fldCharType="end"/>
            </w:r>
          </w:hyperlink>
        </w:p>
        <w:p w14:paraId="6FE52C2C" w14:textId="752DC124"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39" w:history="1">
            <w:r w:rsidR="00BD59BA" w:rsidRPr="0094102F">
              <w:rPr>
                <w:rStyle w:val="Hyperlink"/>
                <w:rFonts w:ascii="Dubai" w:hAnsi="Dubai" w:cs="Dubai"/>
                <w:noProof/>
                <w:rtl/>
              </w:rPr>
              <w:t>چه زمان</w:t>
            </w:r>
            <w:r w:rsidR="00BD59BA" w:rsidRPr="0094102F">
              <w:rPr>
                <w:rStyle w:val="Hyperlink"/>
                <w:rFonts w:ascii="Dubai" w:hAnsi="Dubai" w:cs="Dubai" w:hint="cs"/>
                <w:noProof/>
                <w:rtl/>
              </w:rPr>
              <w:t>ی</w:t>
            </w:r>
            <w:r w:rsidR="00BD59BA" w:rsidRPr="0094102F">
              <w:rPr>
                <w:rStyle w:val="Hyperlink"/>
                <w:rFonts w:ascii="Dubai" w:hAnsi="Dubai" w:cs="Dubai"/>
                <w:noProof/>
                <w:rtl/>
              </w:rPr>
              <w:t xml:space="preserve"> گفتگو داشته باش</w:t>
            </w:r>
            <w:r w:rsidR="00BD59BA" w:rsidRPr="0094102F">
              <w:rPr>
                <w:rStyle w:val="Hyperlink"/>
                <w:rFonts w:ascii="Dubai" w:hAnsi="Dubai" w:cs="Dubai" w:hint="cs"/>
                <w:noProof/>
                <w:rtl/>
              </w:rPr>
              <w:t>یم</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_Toc169086739 \h </w:instrText>
            </w:r>
            <w:r w:rsidR="00BD59BA" w:rsidRPr="0094102F">
              <w:rPr>
                <w:noProof/>
                <w:webHidden/>
              </w:rPr>
            </w:r>
            <w:r w:rsidR="00BD59BA" w:rsidRPr="0094102F">
              <w:rPr>
                <w:noProof/>
                <w:webHidden/>
              </w:rPr>
              <w:fldChar w:fldCharType="separate"/>
            </w:r>
            <w:r w:rsidR="009659A6">
              <w:rPr>
                <w:noProof/>
                <w:webHidden/>
                <w:rtl/>
              </w:rPr>
              <w:t>5</w:t>
            </w:r>
            <w:r w:rsidR="00BD59BA" w:rsidRPr="0094102F">
              <w:rPr>
                <w:noProof/>
                <w:webHidden/>
              </w:rPr>
              <w:fldChar w:fldCharType="end"/>
            </w:r>
          </w:hyperlink>
        </w:p>
        <w:p w14:paraId="45DC8F9E" w14:textId="745E8831"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0" w:history="1">
            <w:r w:rsidR="00BD59BA" w:rsidRPr="0094102F">
              <w:rPr>
                <w:rStyle w:val="Hyperlink"/>
                <w:rFonts w:ascii="Dubai" w:hAnsi="Dubai" w:cs="Dubai"/>
                <w:noProof/>
                <w:rtl/>
              </w:rPr>
              <w:t>آماده شدن برا</w:t>
            </w:r>
            <w:r w:rsidR="00BD59BA" w:rsidRPr="0094102F">
              <w:rPr>
                <w:rStyle w:val="Hyperlink"/>
                <w:rFonts w:ascii="Dubai" w:hAnsi="Dubai" w:cs="Dubai" w:hint="cs"/>
                <w:noProof/>
                <w:rtl/>
              </w:rPr>
              <w:t>ی</w:t>
            </w:r>
            <w:r w:rsidR="00BD59BA" w:rsidRPr="0094102F">
              <w:rPr>
                <w:rStyle w:val="Hyperlink"/>
                <w:rFonts w:ascii="Dubai" w:hAnsi="Dubai" w:cs="Dubai"/>
                <w:noProof/>
                <w:rtl/>
              </w:rPr>
              <w:t xml:space="preserve"> گفتگو</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_Toc169086740 \h </w:instrText>
            </w:r>
            <w:r w:rsidR="00BD59BA" w:rsidRPr="0094102F">
              <w:rPr>
                <w:noProof/>
                <w:webHidden/>
              </w:rPr>
            </w:r>
            <w:r w:rsidR="00BD59BA" w:rsidRPr="0094102F">
              <w:rPr>
                <w:noProof/>
                <w:webHidden/>
              </w:rPr>
              <w:fldChar w:fldCharType="separate"/>
            </w:r>
            <w:r w:rsidR="009659A6">
              <w:rPr>
                <w:noProof/>
                <w:webHidden/>
                <w:rtl/>
              </w:rPr>
              <w:t>6</w:t>
            </w:r>
            <w:r w:rsidR="00BD59BA" w:rsidRPr="0094102F">
              <w:rPr>
                <w:noProof/>
                <w:webHidden/>
              </w:rPr>
              <w:fldChar w:fldCharType="end"/>
            </w:r>
          </w:hyperlink>
        </w:p>
        <w:p w14:paraId="397E6F26" w14:textId="15E58657"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1" w:history="1">
            <w:r w:rsidR="00BD59BA" w:rsidRPr="0094102F">
              <w:rPr>
                <w:rStyle w:val="Hyperlink"/>
                <w:rFonts w:ascii="Dubai" w:hAnsi="Dubai" w:cs="Dubai"/>
                <w:noProof/>
                <w:rtl/>
              </w:rPr>
              <w:t>ثبت کردن نتا</w:t>
            </w:r>
            <w:r w:rsidR="00BD59BA" w:rsidRPr="0094102F">
              <w:rPr>
                <w:rStyle w:val="Hyperlink"/>
                <w:rFonts w:ascii="Dubai" w:hAnsi="Dubai" w:cs="Dubai" w:hint="cs"/>
                <w:noProof/>
                <w:rtl/>
              </w:rPr>
              <w:t>یج</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_Toc169086741 \h </w:instrText>
            </w:r>
            <w:r w:rsidR="00BD59BA" w:rsidRPr="0094102F">
              <w:rPr>
                <w:noProof/>
                <w:webHidden/>
              </w:rPr>
            </w:r>
            <w:r w:rsidR="00BD59BA" w:rsidRPr="0094102F">
              <w:rPr>
                <w:noProof/>
                <w:webHidden/>
              </w:rPr>
              <w:fldChar w:fldCharType="separate"/>
            </w:r>
            <w:r w:rsidR="009659A6">
              <w:rPr>
                <w:noProof/>
                <w:webHidden/>
                <w:rtl/>
              </w:rPr>
              <w:t>6</w:t>
            </w:r>
            <w:r w:rsidR="00BD59BA" w:rsidRPr="0094102F">
              <w:rPr>
                <w:noProof/>
                <w:webHidden/>
              </w:rPr>
              <w:fldChar w:fldCharType="end"/>
            </w:r>
          </w:hyperlink>
        </w:p>
        <w:p w14:paraId="427ADAF9" w14:textId="6487B734"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2" w:history="1">
            <w:r w:rsidR="00BD59BA" w:rsidRPr="0094102F">
              <w:rPr>
                <w:rStyle w:val="Hyperlink"/>
                <w:rFonts w:ascii="Dubai" w:hAnsi="Dubai" w:cs="Dubai"/>
                <w:noProof/>
                <w:rtl/>
              </w:rPr>
              <w:t>گرفتن و ارائه دادن اظهارنظر</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_Toc169086742 \h </w:instrText>
            </w:r>
            <w:r w:rsidR="00BD59BA" w:rsidRPr="0094102F">
              <w:rPr>
                <w:noProof/>
                <w:webHidden/>
              </w:rPr>
            </w:r>
            <w:r w:rsidR="00BD59BA" w:rsidRPr="0094102F">
              <w:rPr>
                <w:noProof/>
                <w:webHidden/>
              </w:rPr>
              <w:fldChar w:fldCharType="separate"/>
            </w:r>
            <w:r w:rsidR="009659A6">
              <w:rPr>
                <w:noProof/>
                <w:webHidden/>
                <w:rtl/>
              </w:rPr>
              <w:t>6</w:t>
            </w:r>
            <w:r w:rsidR="00BD59BA" w:rsidRPr="0094102F">
              <w:rPr>
                <w:noProof/>
                <w:webHidden/>
              </w:rPr>
              <w:fldChar w:fldCharType="end"/>
            </w:r>
          </w:hyperlink>
        </w:p>
        <w:p w14:paraId="7E2F57F2" w14:textId="2FEB8998" w:rsidR="00BD59BA" w:rsidRPr="0094102F" w:rsidRDefault="000D7DAF" w:rsidP="00BD59BA">
          <w:pPr>
            <w:pStyle w:val="TOC1"/>
            <w:rPr>
              <w:rFonts w:asciiTheme="minorHAnsi" w:eastAsiaTheme="minorEastAsia" w:hAnsiTheme="minorHAnsi"/>
              <w:sz w:val="22"/>
              <w:szCs w:val="22"/>
              <w:lang w:val="en-PH" w:eastAsia="zh-CN"/>
            </w:rPr>
          </w:pPr>
          <w:hyperlink w:anchor="_Toc169086743" w:history="1">
            <w:r w:rsidR="00BD59BA" w:rsidRPr="0094102F">
              <w:rPr>
                <w:rStyle w:val="Hyperlink"/>
                <w:rFonts w:ascii="Dubai" w:hAnsi="Dubai" w:cs="Dubai"/>
                <w:rtl/>
              </w:rPr>
              <w:t>بخش 2: راهنما</w:t>
            </w:r>
            <w:r w:rsidR="00BD59BA" w:rsidRPr="0094102F">
              <w:rPr>
                <w:rStyle w:val="Hyperlink"/>
                <w:rFonts w:ascii="Dubai" w:hAnsi="Dubai" w:cs="Dubai" w:hint="cs"/>
                <w:rtl/>
              </w:rPr>
              <w:t>ی</w:t>
            </w:r>
            <w:r w:rsidR="00BD59BA" w:rsidRPr="0094102F">
              <w:rPr>
                <w:rStyle w:val="Hyperlink"/>
                <w:rFonts w:ascii="Dubai" w:hAnsi="Dubai" w:cs="Dubai"/>
                <w:rtl/>
              </w:rPr>
              <w:t xml:space="preserve"> گفتگو</w:t>
            </w:r>
            <w:r w:rsidR="00BD59BA" w:rsidRPr="0094102F">
              <w:rPr>
                <w:webHidden/>
              </w:rPr>
              <w:tab/>
            </w:r>
            <w:r w:rsidR="00BD59BA" w:rsidRPr="0094102F">
              <w:rPr>
                <w:webHidden/>
              </w:rPr>
              <w:fldChar w:fldCharType="begin"/>
            </w:r>
            <w:r w:rsidR="00BD59BA" w:rsidRPr="0094102F">
              <w:rPr>
                <w:webHidden/>
              </w:rPr>
              <w:instrText xml:space="preserve"> PAGEREF _Toc169086743 \h </w:instrText>
            </w:r>
            <w:r w:rsidR="00BD59BA" w:rsidRPr="0094102F">
              <w:rPr>
                <w:webHidden/>
              </w:rPr>
            </w:r>
            <w:r w:rsidR="00BD59BA" w:rsidRPr="0094102F">
              <w:rPr>
                <w:webHidden/>
              </w:rPr>
              <w:fldChar w:fldCharType="separate"/>
            </w:r>
            <w:r w:rsidR="009659A6">
              <w:rPr>
                <w:webHidden/>
                <w:rtl/>
              </w:rPr>
              <w:t>8</w:t>
            </w:r>
            <w:r w:rsidR="00BD59BA" w:rsidRPr="0094102F">
              <w:rPr>
                <w:webHidden/>
              </w:rPr>
              <w:fldChar w:fldCharType="end"/>
            </w:r>
          </w:hyperlink>
        </w:p>
        <w:p w14:paraId="794DE8C7" w14:textId="77CFAF19"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4" w:history="1">
            <w:r w:rsidR="00BD59BA" w:rsidRPr="0094102F">
              <w:rPr>
                <w:rStyle w:val="Hyperlink"/>
                <w:rFonts w:ascii="Dubai" w:hAnsi="Dubai" w:cs="Dubai"/>
                <w:noProof/>
                <w:rtl/>
              </w:rPr>
              <w:t>تنظ</w:t>
            </w:r>
            <w:r w:rsidR="00BD59BA" w:rsidRPr="0094102F">
              <w:rPr>
                <w:rStyle w:val="Hyperlink"/>
                <w:rFonts w:ascii="Dubai" w:hAnsi="Dubai" w:cs="Dubai" w:hint="cs"/>
                <w:noProof/>
                <w:rtl/>
              </w:rPr>
              <w:t>یم</w:t>
            </w:r>
            <w:r w:rsidR="00BD59BA" w:rsidRPr="0094102F">
              <w:rPr>
                <w:rStyle w:val="Hyperlink"/>
                <w:rFonts w:ascii="Dubai" w:hAnsi="Dubai" w:cs="Dubai"/>
                <w:noProof/>
                <w:rtl/>
              </w:rPr>
              <w:t xml:space="preserve"> رابطه شرکت کننده و کارگر</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_Toc169086744 \h </w:instrText>
            </w:r>
            <w:r w:rsidR="00BD59BA" w:rsidRPr="0094102F">
              <w:rPr>
                <w:noProof/>
                <w:webHidden/>
              </w:rPr>
            </w:r>
            <w:r w:rsidR="00BD59BA" w:rsidRPr="0094102F">
              <w:rPr>
                <w:noProof/>
                <w:webHidden/>
              </w:rPr>
              <w:fldChar w:fldCharType="separate"/>
            </w:r>
            <w:r w:rsidR="009659A6">
              <w:rPr>
                <w:noProof/>
                <w:webHidden/>
                <w:rtl/>
              </w:rPr>
              <w:t>8</w:t>
            </w:r>
            <w:r w:rsidR="00BD59BA" w:rsidRPr="0094102F">
              <w:rPr>
                <w:noProof/>
                <w:webHidden/>
              </w:rPr>
              <w:fldChar w:fldCharType="end"/>
            </w:r>
          </w:hyperlink>
        </w:p>
        <w:p w14:paraId="3CE822E3" w14:textId="62E4969C"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5" w:history="1">
            <w:r w:rsidR="00BD59BA" w:rsidRPr="0094102F">
              <w:rPr>
                <w:rStyle w:val="Hyperlink"/>
                <w:rFonts w:ascii="Dubai" w:hAnsi="Dubai" w:cs="Dubai"/>
                <w:noProof/>
                <w:rtl/>
              </w:rPr>
              <w:t>قابل</w:t>
            </w:r>
            <w:r w:rsidR="00BD59BA" w:rsidRPr="0094102F">
              <w:rPr>
                <w:rStyle w:val="Hyperlink"/>
                <w:rFonts w:ascii="Dubai" w:hAnsi="Dubai" w:cs="Dubai" w:hint="cs"/>
                <w:noProof/>
                <w:rtl/>
              </w:rPr>
              <w:t>یت</w:t>
            </w:r>
            <w:r w:rsidR="00BD59BA" w:rsidRPr="0094102F">
              <w:rPr>
                <w:rStyle w:val="Hyperlink"/>
                <w:rFonts w:ascii="Dubai" w:hAnsi="Dubai" w:cs="Dubai"/>
                <w:noProof/>
                <w:rtl/>
              </w:rPr>
              <w:t xml:space="preserve"> کارگر</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_Toc169086745 \h </w:instrText>
            </w:r>
            <w:r w:rsidR="00BD59BA" w:rsidRPr="0094102F">
              <w:rPr>
                <w:noProof/>
                <w:webHidden/>
              </w:rPr>
            </w:r>
            <w:r w:rsidR="00BD59BA" w:rsidRPr="0094102F">
              <w:rPr>
                <w:noProof/>
                <w:webHidden/>
              </w:rPr>
              <w:fldChar w:fldCharType="separate"/>
            </w:r>
            <w:r w:rsidR="009659A6">
              <w:rPr>
                <w:noProof/>
                <w:webHidden/>
                <w:rtl/>
              </w:rPr>
              <w:t>9</w:t>
            </w:r>
            <w:r w:rsidR="00BD59BA" w:rsidRPr="0094102F">
              <w:rPr>
                <w:noProof/>
                <w:webHidden/>
              </w:rPr>
              <w:fldChar w:fldCharType="end"/>
            </w:r>
          </w:hyperlink>
        </w:p>
        <w:p w14:paraId="308F3D66" w14:textId="2E841891"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6" w:history="1">
            <w:r w:rsidR="00BD59BA" w:rsidRPr="0094102F">
              <w:rPr>
                <w:rStyle w:val="Hyperlink"/>
                <w:rFonts w:ascii="Dubai" w:hAnsi="Dubai" w:cs="Dubai"/>
                <w:noProof/>
                <w:rtl/>
              </w:rPr>
              <w:t>درک آنچه مهم است</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_Toc169086746 \h </w:instrText>
            </w:r>
            <w:r w:rsidR="00BD59BA" w:rsidRPr="0094102F">
              <w:rPr>
                <w:noProof/>
                <w:webHidden/>
              </w:rPr>
            </w:r>
            <w:r w:rsidR="00BD59BA" w:rsidRPr="0094102F">
              <w:rPr>
                <w:noProof/>
                <w:webHidden/>
              </w:rPr>
              <w:fldChar w:fldCharType="separate"/>
            </w:r>
            <w:r w:rsidR="009659A6">
              <w:rPr>
                <w:noProof/>
                <w:webHidden/>
                <w:rtl/>
              </w:rPr>
              <w:t>10</w:t>
            </w:r>
            <w:r w:rsidR="00BD59BA" w:rsidRPr="0094102F">
              <w:rPr>
                <w:noProof/>
                <w:webHidden/>
              </w:rPr>
              <w:fldChar w:fldCharType="end"/>
            </w:r>
          </w:hyperlink>
        </w:p>
        <w:p w14:paraId="02335138" w14:textId="0B6ABD63"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7" w:history="1">
            <w:r w:rsidR="00BD59BA" w:rsidRPr="0094102F">
              <w:rPr>
                <w:rStyle w:val="Hyperlink"/>
                <w:rFonts w:ascii="Dubai" w:hAnsi="Dubai" w:cs="Dubai"/>
                <w:noProof/>
                <w:rtl/>
              </w:rPr>
              <w:t>ارائه نمودن حما</w:t>
            </w:r>
            <w:r w:rsidR="00BD59BA" w:rsidRPr="0094102F">
              <w:rPr>
                <w:rStyle w:val="Hyperlink"/>
                <w:rFonts w:ascii="Dubai" w:hAnsi="Dubai" w:cs="Dubai" w:hint="cs"/>
                <w:noProof/>
                <w:rtl/>
              </w:rPr>
              <w:t>یت</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_Toc169086747 \h </w:instrText>
            </w:r>
            <w:r w:rsidR="00BD59BA" w:rsidRPr="0094102F">
              <w:rPr>
                <w:noProof/>
                <w:webHidden/>
              </w:rPr>
            </w:r>
            <w:r w:rsidR="00BD59BA" w:rsidRPr="0094102F">
              <w:rPr>
                <w:noProof/>
                <w:webHidden/>
              </w:rPr>
              <w:fldChar w:fldCharType="separate"/>
            </w:r>
            <w:r w:rsidR="009659A6">
              <w:rPr>
                <w:noProof/>
                <w:webHidden/>
                <w:rtl/>
              </w:rPr>
              <w:t>10</w:t>
            </w:r>
            <w:r w:rsidR="00BD59BA" w:rsidRPr="0094102F">
              <w:rPr>
                <w:noProof/>
                <w:webHidden/>
              </w:rPr>
              <w:fldChar w:fldCharType="end"/>
            </w:r>
          </w:hyperlink>
        </w:p>
        <w:p w14:paraId="05BF78AF" w14:textId="544A0E03" w:rsidR="00BD59BA" w:rsidRPr="0094102F" w:rsidRDefault="000D7DAF" w:rsidP="00BD59BA">
          <w:pPr>
            <w:pStyle w:val="TOC2"/>
            <w:rPr>
              <w:rFonts w:asciiTheme="minorHAnsi" w:eastAsiaTheme="minorEastAsia" w:hAnsiTheme="minorHAnsi"/>
              <w:noProof/>
              <w:color w:val="auto"/>
              <w:szCs w:val="22"/>
              <w:lang w:val="en-PH" w:eastAsia="zh-CN"/>
            </w:rPr>
          </w:pPr>
          <w:hyperlink w:anchor="_Toc169086748" w:history="1">
            <w:r w:rsidR="00BD59BA" w:rsidRPr="0094102F">
              <w:rPr>
                <w:rStyle w:val="Hyperlink"/>
                <w:rFonts w:ascii="Dubai" w:hAnsi="Dubai" w:cs="Dubai"/>
                <w:noProof/>
                <w:rtl/>
              </w:rPr>
              <w:t>تماس برقرار کردن</w:t>
            </w:r>
            <w:r w:rsidR="00BD59BA" w:rsidRPr="0094102F">
              <w:rPr>
                <w:noProof/>
                <w:webHidden/>
              </w:rPr>
              <w:tab/>
            </w:r>
            <w:r w:rsidR="00BD59BA" w:rsidRPr="0094102F">
              <w:rPr>
                <w:noProof/>
                <w:webHidden/>
              </w:rPr>
              <w:fldChar w:fldCharType="begin"/>
            </w:r>
            <w:r w:rsidR="00BD59BA" w:rsidRPr="0094102F">
              <w:rPr>
                <w:noProof/>
                <w:webHidden/>
              </w:rPr>
              <w:instrText xml:space="preserve"> PAGEREF _Toc169086748 \h </w:instrText>
            </w:r>
            <w:r w:rsidR="00BD59BA" w:rsidRPr="0094102F">
              <w:rPr>
                <w:noProof/>
                <w:webHidden/>
              </w:rPr>
            </w:r>
            <w:r w:rsidR="00BD59BA" w:rsidRPr="0094102F">
              <w:rPr>
                <w:noProof/>
                <w:webHidden/>
              </w:rPr>
              <w:fldChar w:fldCharType="separate"/>
            </w:r>
            <w:r w:rsidR="009659A6">
              <w:rPr>
                <w:noProof/>
                <w:webHidden/>
                <w:rtl/>
              </w:rPr>
              <w:t>11</w:t>
            </w:r>
            <w:r w:rsidR="00BD59BA" w:rsidRPr="0094102F">
              <w:rPr>
                <w:noProof/>
                <w:webHidden/>
              </w:rPr>
              <w:fldChar w:fldCharType="end"/>
            </w:r>
          </w:hyperlink>
        </w:p>
        <w:p w14:paraId="1D8592EB" w14:textId="35970CD3" w:rsidR="00BD59BA" w:rsidRPr="0094102F" w:rsidRDefault="000D7DAF" w:rsidP="00BD59BA">
          <w:pPr>
            <w:pStyle w:val="TOC1"/>
            <w:rPr>
              <w:rFonts w:asciiTheme="minorHAnsi" w:eastAsiaTheme="minorEastAsia" w:hAnsiTheme="minorHAnsi"/>
              <w:sz w:val="22"/>
              <w:szCs w:val="22"/>
              <w:lang w:val="en-PH" w:eastAsia="zh-CN"/>
            </w:rPr>
          </w:pPr>
          <w:hyperlink w:anchor="_Toc169086749" w:history="1">
            <w:r w:rsidR="00BD59BA" w:rsidRPr="0094102F">
              <w:rPr>
                <w:rStyle w:val="Hyperlink"/>
                <w:rFonts w:ascii="Dubai" w:hAnsi="Dubai" w:cs="Dubai"/>
                <w:rtl/>
              </w:rPr>
              <w:t>سا</w:t>
            </w:r>
            <w:r w:rsidR="00BD59BA" w:rsidRPr="0094102F">
              <w:rPr>
                <w:rStyle w:val="Hyperlink"/>
                <w:rFonts w:ascii="Dubai" w:hAnsi="Dubai" w:cs="Dubai" w:hint="cs"/>
                <w:rtl/>
              </w:rPr>
              <w:t>یر</w:t>
            </w:r>
            <w:r w:rsidR="00BD59BA" w:rsidRPr="0094102F">
              <w:rPr>
                <w:rStyle w:val="Hyperlink"/>
                <w:rFonts w:ascii="Dubai" w:hAnsi="Dubai" w:cs="Dubai"/>
                <w:rtl/>
              </w:rPr>
              <w:t xml:space="preserve"> منابع مف</w:t>
            </w:r>
            <w:r w:rsidR="00BD59BA" w:rsidRPr="0094102F">
              <w:rPr>
                <w:rStyle w:val="Hyperlink"/>
                <w:rFonts w:ascii="Dubai" w:hAnsi="Dubai" w:cs="Dubai" w:hint="cs"/>
                <w:rtl/>
              </w:rPr>
              <w:t>ید</w:t>
            </w:r>
            <w:r w:rsidR="00BD59BA" w:rsidRPr="0094102F">
              <w:rPr>
                <w:webHidden/>
              </w:rPr>
              <w:tab/>
            </w:r>
            <w:r w:rsidR="00BD59BA" w:rsidRPr="0094102F">
              <w:rPr>
                <w:webHidden/>
              </w:rPr>
              <w:fldChar w:fldCharType="begin"/>
            </w:r>
            <w:r w:rsidR="00BD59BA" w:rsidRPr="0094102F">
              <w:rPr>
                <w:webHidden/>
              </w:rPr>
              <w:instrText xml:space="preserve"> PAGEREF _Toc169086749 \h </w:instrText>
            </w:r>
            <w:r w:rsidR="00BD59BA" w:rsidRPr="0094102F">
              <w:rPr>
                <w:webHidden/>
              </w:rPr>
            </w:r>
            <w:r w:rsidR="00BD59BA" w:rsidRPr="0094102F">
              <w:rPr>
                <w:webHidden/>
              </w:rPr>
              <w:fldChar w:fldCharType="separate"/>
            </w:r>
            <w:r w:rsidR="009659A6">
              <w:rPr>
                <w:webHidden/>
                <w:rtl/>
              </w:rPr>
              <w:t>12</w:t>
            </w:r>
            <w:r w:rsidR="00BD59BA" w:rsidRPr="0094102F">
              <w:rPr>
                <w:webHidden/>
              </w:rPr>
              <w:fldChar w:fldCharType="end"/>
            </w:r>
          </w:hyperlink>
        </w:p>
        <w:p w14:paraId="57BC4A94" w14:textId="77777777" w:rsidR="000A60A1" w:rsidRPr="00131DDF" w:rsidRDefault="005D1068" w:rsidP="0094304A">
          <w:pPr>
            <w:pStyle w:val="TOC1"/>
          </w:pPr>
          <w:r w:rsidRPr="00131DDF">
            <w:fldChar w:fldCharType="end"/>
          </w:r>
        </w:p>
      </w:sdtContent>
    </w:sdt>
    <w:p w14:paraId="6D8604CD" w14:textId="77777777" w:rsidR="000A60A1" w:rsidRPr="00445B44" w:rsidRDefault="003F37C1" w:rsidP="0094304A">
      <w:pPr>
        <w:pStyle w:val="Heading1"/>
        <w:bidi/>
        <w:rPr>
          <w:rFonts w:ascii="Dubai" w:hAnsi="Dubai" w:cs="Dubai"/>
          <w:bCs/>
        </w:rPr>
      </w:pPr>
      <w:bookmarkStart w:id="1" w:name="_Toc133563839"/>
      <w:bookmarkStart w:id="2" w:name="_Toc135213560"/>
      <w:bookmarkStart w:id="3" w:name="_Toc135231027"/>
      <w:bookmarkStart w:id="4" w:name="_Toc169086733"/>
      <w:r w:rsidRPr="00445B44">
        <w:rPr>
          <w:rFonts w:ascii="Dubai" w:hAnsi="Dubai" w:cs="Dubai"/>
          <w:bCs/>
          <w:rtl/>
        </w:rPr>
        <w:lastRenderedPageBreak/>
        <w:t>کلید نشان کاربر</w:t>
      </w:r>
      <w:bookmarkEnd w:id="1"/>
      <w:bookmarkEnd w:id="2"/>
      <w:bookmarkEnd w:id="3"/>
      <w:bookmarkEnd w:id="4"/>
    </w:p>
    <w:p w14:paraId="49732209" w14:textId="77777777" w:rsidR="000A60A1" w:rsidRPr="00131DDF" w:rsidRDefault="003F37C1" w:rsidP="0094304A">
      <w:pPr>
        <w:keepNext/>
        <w:keepLines/>
        <w:bidi/>
        <w:rPr>
          <w:rFonts w:ascii="Dubai" w:hAnsi="Dubai" w:cs="Dubai"/>
          <w:szCs w:val="22"/>
        </w:rPr>
      </w:pPr>
      <w:r w:rsidRPr="00131DDF">
        <w:rPr>
          <w:rFonts w:ascii="Dubai" w:hAnsi="Dubai" w:cs="Dubai"/>
          <w:szCs w:val="22"/>
          <w:rtl/>
        </w:rPr>
        <w:t>هر سند در مجموعه منابع چارچوب قابلیت قوای کار NDIS از یک یا چند نماد برای نشان دادن کاربر یا کاربران مورد نظر استفاده می کند.</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B15D65" w:rsidRPr="00131DDF" w14:paraId="48DD3014" w14:textId="77777777" w:rsidTr="0094304A">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60ED8CF5" w14:textId="77777777" w:rsidR="000A60A1" w:rsidRPr="00131DDF" w:rsidRDefault="003F37C1" w:rsidP="0094304A">
            <w:pPr>
              <w:pStyle w:val="NormalTables"/>
              <w:keepNext/>
              <w:keepLines/>
              <w:bidi/>
              <w:ind w:left="-111"/>
              <w:jc w:val="center"/>
              <w:rPr>
                <w:rFonts w:ascii="Dubai" w:hAnsi="Dubai" w:cs="Dubai"/>
                <w:noProof/>
                <w:color w:val="FFFFFF" w:themeColor="background1"/>
                <w:szCs w:val="22"/>
                <w:lang w:eastAsia="en-AU"/>
              </w:rPr>
            </w:pPr>
            <w:r w:rsidRPr="00131DDF">
              <w:rPr>
                <w:rFonts w:ascii="Dubai" w:hAnsi="Dubai" w:cs="Dubai"/>
                <w:noProof/>
                <w:color w:val="FFFFFF" w:themeColor="background1"/>
                <w:szCs w:val="22"/>
                <w:rtl/>
                <w:lang w:eastAsia="en-AU"/>
              </w:rPr>
              <w:t>نماد</w:t>
            </w:r>
          </w:p>
        </w:tc>
        <w:tc>
          <w:tcPr>
            <w:tcW w:w="7223" w:type="dxa"/>
          </w:tcPr>
          <w:p w14:paraId="14457D1B" w14:textId="77777777" w:rsidR="000A60A1" w:rsidRPr="00131DDF" w:rsidRDefault="003F37C1" w:rsidP="0094304A">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131DDF">
              <w:rPr>
                <w:rFonts w:ascii="Dubai" w:hAnsi="Dubai" w:cs="Dubai"/>
                <w:color w:val="FFFFFF" w:themeColor="background1"/>
                <w:szCs w:val="22"/>
                <w:rtl/>
              </w:rPr>
              <w:t>کلید</w:t>
            </w:r>
          </w:p>
        </w:tc>
      </w:tr>
      <w:tr w:rsidR="00B15D65" w:rsidRPr="00131DDF" w14:paraId="0123A21E" w14:textId="77777777" w:rsidTr="005A511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88A3CBD" w14:textId="77777777" w:rsidR="000A60A1" w:rsidRPr="00131DDF" w:rsidRDefault="003F37C1" w:rsidP="0094304A">
            <w:pPr>
              <w:pStyle w:val="NormalTables"/>
              <w:keepNext/>
              <w:keepLines/>
              <w:ind w:left="-111"/>
              <w:jc w:val="center"/>
              <w:rPr>
                <w:rFonts w:ascii="Dubai" w:hAnsi="Dubai" w:cs="Dubai"/>
                <w:color w:val="BA2E96" w:themeColor="accent3"/>
                <w:lang w:val="en-US"/>
              </w:rPr>
            </w:pPr>
            <w:r w:rsidRPr="00131DDF">
              <w:rPr>
                <w:rFonts w:ascii="Dubai" w:hAnsi="Dubai" w:cs="Dubai"/>
                <w:noProof/>
                <w:color w:val="5F2E74" w:themeColor="text2"/>
                <w:lang w:eastAsia="en-AU"/>
              </w:rPr>
              <w:drawing>
                <wp:inline distT="0" distB="0" distL="0" distR="0" wp14:anchorId="4B3F12F7" wp14:editId="1E7540FC">
                  <wp:extent cx="298450" cy="298450"/>
                  <wp:effectExtent l="0" t="0" r="6350" b="6350"/>
                  <wp:doc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A4917D2" w14:textId="77777777" w:rsidR="000A60A1" w:rsidRPr="00445B44" w:rsidRDefault="003F37C1" w:rsidP="005A5113">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445B44">
              <w:rPr>
                <w:rFonts w:ascii="Dubai" w:hAnsi="Dubai" w:cs="Dubai"/>
                <w:color w:val="612C69"/>
                <w:szCs w:val="22"/>
                <w:rtl/>
              </w:rPr>
              <w:t>شرکت کنندگان NDIS</w:t>
            </w:r>
          </w:p>
        </w:tc>
      </w:tr>
      <w:tr w:rsidR="00B15D65" w:rsidRPr="00131DDF" w14:paraId="148262E8" w14:textId="77777777" w:rsidTr="005A511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F0F0FAC" w14:textId="77777777" w:rsidR="000A60A1" w:rsidRPr="00131DDF" w:rsidRDefault="003F37C1" w:rsidP="0094304A">
            <w:pPr>
              <w:pStyle w:val="NormalTables"/>
              <w:keepNext/>
              <w:keepLines/>
              <w:ind w:left="-111"/>
              <w:jc w:val="center"/>
              <w:rPr>
                <w:rFonts w:ascii="Dubai" w:hAnsi="Dubai" w:cs="Dubai"/>
                <w:color w:val="5F2E74" w:themeColor="text2"/>
                <w:lang w:val="en-US"/>
              </w:rPr>
            </w:pPr>
            <w:r w:rsidRPr="00131DDF">
              <w:rPr>
                <w:rFonts w:ascii="Dubai" w:hAnsi="Dubai" w:cs="Dubai"/>
                <w:noProof/>
                <w:color w:val="5F2E74" w:themeColor="text2"/>
                <w:lang w:eastAsia="en-AU"/>
              </w:rPr>
              <w:drawing>
                <wp:inline distT="0" distB="0" distL="0" distR="0" wp14:anchorId="759540F1" wp14:editId="36F146CF">
                  <wp:extent cx="306070" cy="306070"/>
                  <wp:effectExtent l="0" t="0" r="0" b="0"/>
                  <wp:doc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FD90ADC" w14:textId="77777777" w:rsidR="000A60A1" w:rsidRPr="00445B44" w:rsidRDefault="003F37C1" w:rsidP="005A5113">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445B44">
              <w:rPr>
                <w:rFonts w:ascii="Dubai" w:hAnsi="Dubai" w:cs="Dubai"/>
                <w:color w:val="612C69"/>
                <w:szCs w:val="22"/>
                <w:rtl/>
              </w:rPr>
              <w:t>کارگران</w:t>
            </w:r>
          </w:p>
        </w:tc>
      </w:tr>
      <w:tr w:rsidR="00B15D65" w:rsidRPr="00131DDF" w14:paraId="4ED058C9" w14:textId="77777777" w:rsidTr="005A511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9190E9C" w14:textId="77777777" w:rsidR="000A60A1" w:rsidRPr="00131DDF" w:rsidRDefault="003F37C1" w:rsidP="00DB58F4">
            <w:pPr>
              <w:pStyle w:val="NormalTables"/>
              <w:ind w:left="-111"/>
              <w:jc w:val="center"/>
              <w:rPr>
                <w:rFonts w:ascii="Dubai" w:hAnsi="Dubai" w:cs="Dubai"/>
                <w:color w:val="5F2E74" w:themeColor="text2"/>
                <w:lang w:val="en-US"/>
              </w:rPr>
            </w:pPr>
            <w:r w:rsidRPr="00131DDF">
              <w:rPr>
                <w:rFonts w:ascii="Dubai" w:hAnsi="Dubai" w:cs="Dubai"/>
                <w:noProof/>
                <w:color w:val="5F2E74" w:themeColor="text2"/>
                <w:lang w:eastAsia="en-AU"/>
              </w:rPr>
              <w:drawing>
                <wp:inline distT="0" distB="0" distL="0" distR="0" wp14:anchorId="06DE7C63" wp14:editId="5417EFD8">
                  <wp:extent cx="298450" cy="298450"/>
                  <wp:effectExtent l="0" t="0" r="6350" b="6350"/>
                  <wp:doc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1525696" w14:textId="77777777" w:rsidR="000A60A1" w:rsidRPr="00445B44" w:rsidRDefault="003F37C1" w:rsidP="005A511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445B44">
              <w:rPr>
                <w:rFonts w:ascii="Dubai" w:hAnsi="Dubai" w:cs="Dubai"/>
                <w:color w:val="612C69"/>
                <w:szCs w:val="22"/>
                <w:rtl/>
              </w:rPr>
              <w:t>سرپرستان و مدیران خط مقدم</w:t>
            </w:r>
          </w:p>
        </w:tc>
      </w:tr>
      <w:tr w:rsidR="00B15D65" w:rsidRPr="00131DDF" w14:paraId="0768AFC1" w14:textId="77777777" w:rsidTr="005A511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9EAFBE0" w14:textId="77777777" w:rsidR="000A60A1" w:rsidRPr="00131DDF" w:rsidRDefault="003F37C1" w:rsidP="00DB58F4">
            <w:pPr>
              <w:pStyle w:val="NormalTables"/>
              <w:ind w:left="-111"/>
              <w:jc w:val="center"/>
              <w:rPr>
                <w:rFonts w:ascii="Dubai" w:hAnsi="Dubai" w:cs="Dubai"/>
                <w:color w:val="5F2E74" w:themeColor="text2"/>
                <w:lang w:val="en-US"/>
              </w:rPr>
            </w:pPr>
            <w:r w:rsidRPr="00131DDF">
              <w:rPr>
                <w:rFonts w:ascii="Dubai" w:hAnsi="Dubai" w:cs="Dubai"/>
                <w:noProof/>
                <w:color w:val="5F2E74" w:themeColor="text2"/>
                <w:lang w:eastAsia="en-AU"/>
              </w:rPr>
              <w:drawing>
                <wp:inline distT="0" distB="0" distL="0" distR="0" wp14:anchorId="34486661" wp14:editId="773FBEF9">
                  <wp:extent cx="298450" cy="298450"/>
                  <wp:effectExtent l="0" t="0" r="6350" b="6350"/>
                  <wp:doc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6CD920C" w14:textId="77777777" w:rsidR="000A60A1" w:rsidRPr="00445B44" w:rsidRDefault="003F37C1" w:rsidP="005A511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445B44">
              <w:rPr>
                <w:rFonts w:ascii="Dubai" w:hAnsi="Dubai" w:cs="Dubai"/>
                <w:color w:val="612C69"/>
                <w:szCs w:val="22"/>
                <w:rtl/>
              </w:rPr>
              <w:t xml:space="preserve">مدیران ارشد و رهبران </w:t>
            </w:r>
          </w:p>
        </w:tc>
      </w:tr>
      <w:tr w:rsidR="00B15D65" w:rsidRPr="00131DDF" w14:paraId="4F1FA361" w14:textId="77777777" w:rsidTr="005A511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62B26F9" w14:textId="77777777" w:rsidR="000A60A1" w:rsidRPr="00131DDF" w:rsidRDefault="003F37C1" w:rsidP="00DB58F4">
            <w:pPr>
              <w:pStyle w:val="NormalTables"/>
              <w:ind w:left="-111"/>
              <w:jc w:val="center"/>
              <w:rPr>
                <w:rFonts w:ascii="Dubai" w:hAnsi="Dubai" w:cs="Dubai"/>
                <w:noProof/>
                <w:color w:val="5F2E74" w:themeColor="text2"/>
                <w:lang w:eastAsia="en-AU"/>
              </w:rPr>
            </w:pPr>
            <w:r w:rsidRPr="00131DDF">
              <w:rPr>
                <w:rFonts w:ascii="Dubai" w:hAnsi="Dubai" w:cs="Dubai"/>
                <w:noProof/>
                <w:color w:val="5F2E74" w:themeColor="text2"/>
                <w:lang w:eastAsia="en-AU"/>
              </w:rPr>
              <w:drawing>
                <wp:inline distT="0" distB="0" distL="0" distR="0" wp14:anchorId="1E062783" wp14:editId="7B422F63">
                  <wp:extent cx="298450" cy="298450"/>
                  <wp:effectExtent l="0" t="0" r="6350" b="6350"/>
                  <wp:doc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0831092" w14:textId="77777777" w:rsidR="000A60A1" w:rsidRPr="00445B44" w:rsidRDefault="003F37C1" w:rsidP="005A511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445B44">
              <w:rPr>
                <w:rFonts w:ascii="Dubai" w:hAnsi="Dubai" w:cs="Dubai"/>
                <w:color w:val="612C69"/>
                <w:szCs w:val="22"/>
                <w:rtl/>
              </w:rPr>
              <w:t>ارائه دهندگان NDIS</w:t>
            </w:r>
          </w:p>
        </w:tc>
      </w:tr>
    </w:tbl>
    <w:p w14:paraId="0BCBA120" w14:textId="45F84F42" w:rsidR="005D1068" w:rsidRPr="00445B44" w:rsidRDefault="003F37C1" w:rsidP="005D1068">
      <w:pPr>
        <w:pStyle w:val="Heading1"/>
        <w:bidi/>
        <w:rPr>
          <w:rFonts w:ascii="Dubai" w:hAnsi="Dubai" w:cs="Dubai"/>
          <w:bCs/>
        </w:rPr>
      </w:pPr>
      <w:bookmarkStart w:id="5" w:name="_Toc119406578"/>
      <w:bookmarkStart w:id="6" w:name="_Toc121401032"/>
      <w:bookmarkStart w:id="7" w:name="_Toc169086734"/>
      <w:bookmarkStart w:id="8" w:name="_Toc119420748"/>
      <w:r w:rsidRPr="00445B44">
        <w:rPr>
          <w:rFonts w:ascii="Dubai" w:hAnsi="Dubai" w:cs="Dubai"/>
          <w:bCs/>
          <w:rtl/>
        </w:rPr>
        <w:t>مقدمه</w:t>
      </w:r>
      <w:bookmarkEnd w:id="5"/>
      <w:bookmarkEnd w:id="6"/>
      <w:bookmarkEnd w:id="7"/>
    </w:p>
    <w:p w14:paraId="1DF0F6C9" w14:textId="77777777" w:rsidR="005D1068" w:rsidRPr="00131DDF" w:rsidRDefault="003F37C1" w:rsidP="005D1068">
      <w:pPr>
        <w:bidi/>
        <w:rPr>
          <w:rFonts w:ascii="Dubai" w:hAnsi="Dubai" w:cs="Dubai"/>
          <w:szCs w:val="22"/>
        </w:rPr>
      </w:pPr>
      <w:r w:rsidRPr="00131DDF">
        <w:rPr>
          <w:rFonts w:ascii="Dubai" w:hAnsi="Dubai" w:cs="Dubai"/>
          <w:szCs w:val="22"/>
          <w:rtl/>
        </w:rPr>
        <w:t xml:space="preserve">به حیث یک کارمند NDIS، برای ارائه حمایت های مورد نیاز یک شرکت کننده باید تخصص و شایستگی داشته باشید و شما مسئول ارائه حمایت ایمن و شایسته هستید. مسئولیت های تان در </w:t>
      </w:r>
      <w:hyperlink r:id="rId15" w:anchor="paragraph-id-649" w:history="1">
        <w:r w:rsidRPr="00445B44">
          <w:rPr>
            <w:rStyle w:val="Hyperlink"/>
            <w:rFonts w:ascii="Dubai" w:hAnsi="Dubai" w:cs="Dubai"/>
            <w:szCs w:val="22"/>
            <w:rtl/>
          </w:rPr>
          <w:t>کُد رفتار NDIS</w:t>
        </w:r>
      </w:hyperlink>
      <w:r w:rsidRPr="00131DDF">
        <w:rPr>
          <w:rFonts w:ascii="Dubai" w:hAnsi="Dubai" w:cs="Dubai"/>
          <w:szCs w:val="22"/>
          <w:rtl/>
        </w:rPr>
        <w:t xml:space="preserve"> شرح داده شده است. برای انجام این کار، باید درک کنید که از شما چه انتظاری می رود و مطمئن شوید که قبل از انجام کار، قابلیت های مورد نیاز خود را داشته باشید. اگر به کمک نیاز دارید یا مطمئن نیستید از سرپرست خود پرسان کنید.</w:t>
      </w:r>
    </w:p>
    <w:p w14:paraId="40382C4D" w14:textId="77777777" w:rsidR="005D1068" w:rsidRPr="00131DDF" w:rsidRDefault="003F37C1" w:rsidP="005D1068">
      <w:pPr>
        <w:bidi/>
        <w:rPr>
          <w:rFonts w:ascii="Dubai" w:hAnsi="Dubai" w:cs="Dubai"/>
          <w:szCs w:val="22"/>
        </w:rPr>
      </w:pPr>
      <w:r w:rsidRPr="00131DDF">
        <w:rPr>
          <w:rFonts w:ascii="Dubai" w:hAnsi="Dubai" w:cs="Dubai"/>
          <w:szCs w:val="22"/>
          <w:rtl/>
        </w:rPr>
        <w:t xml:space="preserve">امکان دارد سرپرست تان قبلاً قابلیت‌های را که به حیث بخشی از پروسه آشناسازی تان یا هنگام بحث که </w:t>
      </w:r>
      <w:hyperlink r:id="rId16" w:history="1">
        <w:r w:rsidRPr="00445B44">
          <w:rPr>
            <w:rStyle w:val="Hyperlink"/>
            <w:rFonts w:ascii="Dubai" w:hAnsi="Dubai" w:cs="Dubai"/>
            <w:szCs w:val="22"/>
            <w:rtl/>
          </w:rPr>
          <w:t>راجع به توافقنامه عملکردتان</w:t>
        </w:r>
      </w:hyperlink>
      <w:r w:rsidRPr="00131DDF">
        <w:rPr>
          <w:rFonts w:ascii="Dubai" w:hAnsi="Dubai" w:cs="Dubai"/>
          <w:szCs w:val="22"/>
          <w:rtl/>
        </w:rPr>
        <w:t xml:space="preserve"> نیاز دارید، توضیح داده باشد. این راهنما به شما کمک می‌کند تا درک کنید که چگونه می‌توانید از این قابلیت‌ها هنگام حمایت از یک شرکت‌کننده NDIS استفاده کنید و چه حمایتی را امکان دارد از سرپرست خود تقاضا کنید.</w:t>
      </w:r>
    </w:p>
    <w:p w14:paraId="4608510D" w14:textId="77777777" w:rsidR="005D1068" w:rsidRPr="00131DDF" w:rsidRDefault="003F37C1" w:rsidP="005D1068">
      <w:pPr>
        <w:bidi/>
        <w:rPr>
          <w:rFonts w:ascii="Dubai" w:hAnsi="Dubai" w:cs="Dubai"/>
          <w:szCs w:val="22"/>
        </w:rPr>
      </w:pPr>
      <w:r w:rsidRPr="00131DDF">
        <w:rPr>
          <w:rFonts w:ascii="Dubai" w:hAnsi="Dubai" w:cs="Dubai"/>
          <w:szCs w:val="22"/>
          <w:rtl/>
        </w:rPr>
        <w:t>شرکت‌کنندگان خود-مدیریت NDIS زمانی که با وساطت کننده ها کار می‌کنند، مانند ارائه‌دهندگان پلت‌فرم یا کار با اشخاصی که خودشان انتخاب یا استخدام می‌کنند، مانند کارمندان مستقیم یا تاجران انحصاری، می‌توانند از این منابع به‌عنوان راهنما استفاده کنند.</w:t>
      </w:r>
    </w:p>
    <w:p w14:paraId="481A39B6" w14:textId="77777777" w:rsidR="005D1068" w:rsidRPr="00131DDF" w:rsidRDefault="003F37C1" w:rsidP="00445B44">
      <w:pPr>
        <w:keepNext/>
        <w:keepLines/>
        <w:bidi/>
        <w:rPr>
          <w:rFonts w:ascii="Dubai" w:hAnsi="Dubai" w:cs="Dubai"/>
          <w:szCs w:val="22"/>
        </w:rPr>
      </w:pPr>
      <w:r w:rsidRPr="00131DDF">
        <w:rPr>
          <w:rFonts w:ascii="Dubai" w:hAnsi="Dubai" w:cs="Dubai"/>
          <w:szCs w:val="22"/>
          <w:rtl/>
        </w:rPr>
        <w:lastRenderedPageBreak/>
        <w:t xml:space="preserve">حمایت ها و خدمات NDIS که باید به شرکت کنندگان ارائه شود در پلان های NDIS شرکت کنندگان، توافق نامه های خدمات و برنامه های خدمات توضیح داده شده است. این اسناد توضیح می‌دهند که «چه» حمایت های ارائه می‌شوند. </w:t>
      </w:r>
      <w:hyperlink r:id="rId17" w:history="1">
        <w:r w:rsidRPr="00445B44">
          <w:rPr>
            <w:rStyle w:val="Hyperlink"/>
            <w:rFonts w:ascii="Dubai" w:hAnsi="Dubai" w:cs="Dubai"/>
            <w:szCs w:val="22"/>
            <w:rtl/>
          </w:rPr>
          <w:t>چارچوب قابلیت قوای کار NDIS</w:t>
        </w:r>
      </w:hyperlink>
      <w:r w:rsidRPr="00131DDF">
        <w:rPr>
          <w:rFonts w:ascii="Dubai" w:hAnsi="Dubai" w:cs="Dubai"/>
          <w:szCs w:val="22"/>
          <w:rtl/>
        </w:rPr>
        <w:t xml:space="preserve"> (این چارچوب) قابلیت های را که کارگران برای ارائه این حمایت ها نیاز دارند، شرح می دهد. اجرای پلان های حمایت برای هر یک از شرکت کنندگان نیازمند تلاش مشترک خود تان، سرپرست و سازمان برای دستیابی به اهداف مورد توافق است. مشارکت در ارتباط مستمر و سه طرفه بین شرکت کننده NDIS و سرپرست تان یک راه موثر برای انجام این کار است.</w:t>
      </w:r>
    </w:p>
    <w:p w14:paraId="3124DABA" w14:textId="77777777" w:rsidR="005D1068" w:rsidRPr="00131DDF" w:rsidRDefault="003F37C1" w:rsidP="005D1068">
      <w:pPr>
        <w:pStyle w:val="Heading2"/>
        <w:bidi/>
        <w:rPr>
          <w:rFonts w:ascii="Dubai" w:hAnsi="Dubai" w:cs="Dubai"/>
          <w:bCs/>
        </w:rPr>
      </w:pPr>
      <w:bookmarkStart w:id="9" w:name="_Toc121401033"/>
      <w:bookmarkStart w:id="10" w:name="_Toc169086735"/>
      <w:r w:rsidRPr="00131DDF">
        <w:rPr>
          <w:rFonts w:ascii="Dubai" w:hAnsi="Dubai" w:cs="Dubai"/>
          <w:bCs/>
          <w:rtl/>
        </w:rPr>
        <w:t>منابع نظارتی مرتبط</w:t>
      </w:r>
      <w:bookmarkEnd w:id="9"/>
      <w:bookmarkEnd w:id="10"/>
    </w:p>
    <w:p w14:paraId="6DE7E2B7" w14:textId="77777777" w:rsidR="005D1068" w:rsidRPr="00131DDF" w:rsidRDefault="003F37C1" w:rsidP="005D1068">
      <w:pPr>
        <w:bidi/>
        <w:rPr>
          <w:rFonts w:ascii="Dubai" w:hAnsi="Dubai" w:cs="Dubai"/>
          <w:szCs w:val="22"/>
        </w:rPr>
      </w:pPr>
      <w:r w:rsidRPr="00131DDF">
        <w:rPr>
          <w:rFonts w:ascii="Dubai" w:hAnsi="Dubai" w:cs="Dubai"/>
          <w:szCs w:val="22"/>
          <w:rtl/>
        </w:rPr>
        <w:t xml:space="preserve">این راهنما بخشی از مجموعه ای از منابع «نظارت بر قابلیت» است که توسط کمیسیون NDIS توسعه یافته است. می توانید </w:t>
      </w:r>
      <w:hyperlink r:id="rId18" w:history="1">
        <w:r w:rsidRPr="00445B44">
          <w:rPr>
            <w:rStyle w:val="Hyperlink"/>
            <w:rFonts w:ascii="Dubai" w:hAnsi="Dubai" w:cs="Dubai"/>
            <w:szCs w:val="22"/>
            <w:rtl/>
          </w:rPr>
          <w:t>مجموعه کامل منابع را</w:t>
        </w:r>
      </w:hyperlink>
      <w:r w:rsidRPr="00131DDF">
        <w:rPr>
          <w:rFonts w:ascii="Dubai" w:hAnsi="Dubai" w:cs="Dubai"/>
          <w:szCs w:val="22"/>
          <w:rtl/>
        </w:rPr>
        <w:t xml:space="preserve"> در وب سایت ما مشاهده کنید یا با انتخاب پیوندهای زیر به منابع مرتبط دسترسی پیدا کنید. منابع مفید بیشتر که توسط کمیسیون کیفیت و نظارت های NDIS (این کمیسیون) توسعه یافته است در انتهای این راهنما بیان شده است.</w:t>
      </w:r>
    </w:p>
    <w:p w14:paraId="73F17BD1" w14:textId="77777777" w:rsidR="005D1068" w:rsidRPr="00445B44" w:rsidRDefault="003F37C1" w:rsidP="005D1068">
      <w:pPr>
        <w:pStyle w:val="Heading3"/>
        <w:bidi/>
        <w:rPr>
          <w:rFonts w:ascii="Dubai" w:hAnsi="Dubai" w:cs="Dubai"/>
          <w:bCs/>
          <w:color w:val="943C84"/>
          <w:szCs w:val="26"/>
        </w:rPr>
      </w:pPr>
      <w:r w:rsidRPr="00445B44">
        <w:rPr>
          <w:rFonts w:ascii="Dubai" w:hAnsi="Dubai" w:cs="Dubai"/>
          <w:bCs/>
          <w:color w:val="943C84"/>
          <w:szCs w:val="26"/>
          <w:rtl/>
        </w:rPr>
        <w:t>منابع نظارتی مرتبط</w:t>
      </w:r>
      <w:bookmarkEnd w:id="8"/>
    </w:p>
    <w:p w14:paraId="1227EC27" w14:textId="77777777" w:rsidR="005D1068" w:rsidRPr="00131DDF" w:rsidRDefault="000D7DAF" w:rsidP="005D1068">
      <w:pPr>
        <w:pStyle w:val="ListBullet"/>
        <w:numPr>
          <w:ilvl w:val="0"/>
          <w:numId w:val="41"/>
        </w:numPr>
        <w:bidi/>
        <w:spacing w:after="0"/>
        <w:rPr>
          <w:rFonts w:ascii="Dubai" w:hAnsi="Dubai" w:cs="Dubai"/>
          <w:color w:val="BA2E96" w:themeColor="accent3"/>
          <w:szCs w:val="22"/>
          <w:u w:val="single"/>
        </w:rPr>
      </w:pPr>
      <w:hyperlink r:id="rId19" w:history="1">
        <w:r w:rsidR="003F37C1" w:rsidRPr="00131DDF">
          <w:rPr>
            <w:rStyle w:val="Hyperlink"/>
            <w:rFonts w:ascii="Dubai" w:hAnsi="Dubai" w:cs="Dubai"/>
            <w:szCs w:val="22"/>
            <w:rtl/>
          </w:rPr>
          <w:t>نظارت و رابطه حمایتی: یک راهنما برای سرپرستان و کارگران</w:t>
        </w:r>
        <w:bookmarkStart w:id="11" w:name="_Toc119406579"/>
      </w:hyperlink>
    </w:p>
    <w:p w14:paraId="209B44F3" w14:textId="77777777" w:rsidR="005D1068" w:rsidRPr="00131DDF" w:rsidRDefault="003F37C1" w:rsidP="00B80DD3">
      <w:pPr>
        <w:pStyle w:val="Heading2"/>
        <w:bidi/>
        <w:rPr>
          <w:rFonts w:ascii="Dubai" w:hAnsi="Dubai" w:cs="Dubai"/>
          <w:bCs/>
        </w:rPr>
      </w:pPr>
      <w:bookmarkStart w:id="12" w:name="_Toc121401034"/>
      <w:bookmarkStart w:id="13" w:name="_Toc169086736"/>
      <w:r w:rsidRPr="00131DDF">
        <w:rPr>
          <w:rFonts w:ascii="Dubai" w:hAnsi="Dubai" w:cs="Dubai"/>
          <w:bCs/>
          <w:rtl/>
        </w:rPr>
        <w:t>آنچه در این راهنما آمده است</w:t>
      </w:r>
      <w:bookmarkEnd w:id="11"/>
      <w:bookmarkEnd w:id="12"/>
      <w:bookmarkEnd w:id="13"/>
    </w:p>
    <w:p w14:paraId="7FB0DB44" w14:textId="77777777" w:rsidR="005D1068" w:rsidRPr="00131DDF" w:rsidRDefault="003F37C1" w:rsidP="00B80DD3">
      <w:pPr>
        <w:keepNext/>
        <w:keepLines/>
        <w:bidi/>
        <w:rPr>
          <w:rFonts w:ascii="Dubai" w:hAnsi="Dubai" w:cs="Dubai"/>
          <w:szCs w:val="22"/>
        </w:rPr>
      </w:pPr>
      <w:r w:rsidRPr="00131DDF">
        <w:rPr>
          <w:rFonts w:ascii="Dubai" w:hAnsi="Dubai" w:cs="Dubai"/>
          <w:szCs w:val="22"/>
          <w:rtl/>
        </w:rPr>
        <w:t>این راهنما دارای دو بخش است.</w:t>
      </w:r>
    </w:p>
    <w:p w14:paraId="3ED8BA5C" w14:textId="77777777" w:rsidR="005D1068" w:rsidRPr="00131DDF" w:rsidRDefault="003F37C1" w:rsidP="00B80DD3">
      <w:pPr>
        <w:pStyle w:val="ListBullet"/>
        <w:keepNext/>
        <w:keepLines/>
        <w:bidi/>
        <w:rPr>
          <w:rFonts w:ascii="Dubai" w:hAnsi="Dubai" w:cs="Dubai"/>
          <w:szCs w:val="22"/>
        </w:rPr>
      </w:pPr>
      <w:r w:rsidRPr="00131DDF">
        <w:rPr>
          <w:rFonts w:ascii="Dubai" w:hAnsi="Dubai" w:cs="Dubai"/>
          <w:szCs w:val="22"/>
          <w:rtl/>
        </w:rPr>
        <w:t xml:space="preserve">بخش اول شرایط رایجی را فهرست می‌کند که فرصت‌های را برای صحبت راجع به انتظارات، جستجوی اظهارنظر و توافق راجع به گام‌های آینده فراهم می‌کند. همچنین نشان می دهد که چگونه می توانید برای این گفتگوها آماده شوید. </w:t>
      </w:r>
    </w:p>
    <w:p w14:paraId="1B72429A" w14:textId="77777777" w:rsidR="005D1068" w:rsidRPr="00131DDF" w:rsidRDefault="003F37C1" w:rsidP="005D1068">
      <w:pPr>
        <w:pStyle w:val="ListBullet"/>
        <w:bidi/>
        <w:rPr>
          <w:rFonts w:ascii="Dubai" w:hAnsi="Dubai" w:cs="Dubai"/>
          <w:szCs w:val="22"/>
        </w:rPr>
      </w:pPr>
      <w:r w:rsidRPr="00131DDF">
        <w:rPr>
          <w:rFonts w:ascii="Dubai" w:hAnsi="Dubai" w:cs="Dubai"/>
          <w:szCs w:val="22"/>
          <w:rtl/>
        </w:rPr>
        <w:t>بخش دوم مجموعه‌ای از سوالات و راهنمایی‌ها را ارائه می‌کند که می‌توانید از آنها برای هدایت بحث‌های خود با سرپرست تان و شرکت‌کننده NDIS مورد حمایت خود استفاده کنید. همچنین شامل مثال‌های است که نشان می‌دهد چگونه می‌توان از سوالات در شرایط مختلف استفاده کرد.</w:t>
      </w:r>
    </w:p>
    <w:p w14:paraId="0971C5FF" w14:textId="77777777" w:rsidR="005D1068" w:rsidRPr="00131DDF" w:rsidRDefault="003F37C1" w:rsidP="0002204F">
      <w:pPr>
        <w:pStyle w:val="Heading2"/>
        <w:bidi/>
        <w:rPr>
          <w:rFonts w:ascii="Dubai" w:hAnsi="Dubai" w:cs="Dubai"/>
          <w:bCs/>
        </w:rPr>
      </w:pPr>
      <w:bookmarkStart w:id="14" w:name="_Toc119404816"/>
      <w:bookmarkStart w:id="15" w:name="_Toc121401035"/>
      <w:bookmarkStart w:id="16" w:name="_Toc169086737"/>
      <w:r w:rsidRPr="00131DDF">
        <w:rPr>
          <w:rFonts w:ascii="Dubai" w:hAnsi="Dubai" w:cs="Dubai"/>
          <w:bCs/>
          <w:rtl/>
        </w:rPr>
        <w:lastRenderedPageBreak/>
        <w:t>با استفاده از این راهنما</w:t>
      </w:r>
      <w:bookmarkEnd w:id="14"/>
      <w:bookmarkEnd w:id="15"/>
      <w:bookmarkEnd w:id="16"/>
    </w:p>
    <w:p w14:paraId="6CC57604" w14:textId="25CDC242" w:rsidR="005D1068" w:rsidRPr="00131DDF" w:rsidRDefault="003F37C1" w:rsidP="0002204F">
      <w:pPr>
        <w:keepNext/>
        <w:keepLines/>
        <w:bidi/>
        <w:rPr>
          <w:rFonts w:ascii="Dubai" w:hAnsi="Dubai" w:cs="Dubai"/>
          <w:szCs w:val="22"/>
        </w:rPr>
      </w:pPr>
      <w:r w:rsidRPr="00131DDF">
        <w:rPr>
          <w:rFonts w:ascii="Dubai" w:hAnsi="Dubai" w:cs="Dubai"/>
          <w:szCs w:val="22"/>
          <w:rtl/>
        </w:rPr>
        <w:t xml:space="preserve">این راهنما برای حمایت از ارتباطات سه طرفه در نظر گرفته شده است. می‌توانید از آن برای کمک به فکر کردن درباره معلوماتی که باید راجع به شرکت‌کننده NDIS که از آن حمایت می‌کنید و هرگونه حمایت خاصی که از سرپرست تان تقاضا می‌کنید بدانید، استفاده کنید. این احتمال وجود دارد که سرپرست تان فعلاً هم از این منابع استفاده می کند. در غیر این صورت، می توانید به آنها خبر دهید که می توانند با استفاده از پیوند موجود در صفحه عنوان به یک کپی از این راهنما برای خود شان دسترسی داشته باشند. یک نسخه ای از این راهنما برای شرکت کنندگان نیز در </w:t>
      </w:r>
      <w:r w:rsidR="004A41FC">
        <w:rPr>
          <w:rFonts w:ascii="Dubai" w:hAnsi="Dubai" w:cs="Dubai"/>
          <w:szCs w:val="22"/>
        </w:rPr>
        <w:br/>
      </w:r>
      <w:r w:rsidRPr="00131DDF">
        <w:rPr>
          <w:rFonts w:ascii="Dubai" w:hAnsi="Dubai" w:cs="Dubai"/>
          <w:szCs w:val="22"/>
          <w:rtl/>
        </w:rPr>
        <w:t>دسترس است.</w:t>
      </w:r>
    </w:p>
    <w:p w14:paraId="6E4D6200" w14:textId="0B4277FD" w:rsidR="00EC724A" w:rsidRPr="00131DDF" w:rsidRDefault="003F37C1" w:rsidP="002660ED">
      <w:pPr>
        <w:bidi/>
        <w:rPr>
          <w:rFonts w:ascii="Dubai" w:eastAsiaTheme="majorEastAsia" w:hAnsi="Dubai" w:cs="Dubai"/>
          <w:b/>
          <w:color w:val="612C69"/>
          <w:sz w:val="40"/>
          <w:szCs w:val="22"/>
        </w:rPr>
      </w:pPr>
      <w:r w:rsidRPr="00131DDF">
        <w:rPr>
          <w:rFonts w:ascii="Dubai" w:hAnsi="Dubai" w:cs="Dubai"/>
          <w:szCs w:val="22"/>
          <w:rtl/>
        </w:rPr>
        <w:t xml:space="preserve">کارگرانی که با شرکت کنندگان خود-مدیریت NDIS کار می کنند همچنین می توانند از این منابع به حیث یک راهنما </w:t>
      </w:r>
      <w:r w:rsidR="00C0471F" w:rsidRPr="00131DDF">
        <w:rPr>
          <w:rFonts w:ascii="Dubai" w:hAnsi="Dubai" w:cs="Dubai"/>
          <w:szCs w:val="22"/>
          <w:rtl/>
        </w:rPr>
        <w:t>هنگامیکه از طریق وساطت ها کار می کنند، استفاده کنند مانند</w:t>
      </w:r>
      <w:r w:rsidR="00C0471F">
        <w:rPr>
          <w:rFonts w:ascii="Dubai" w:hAnsi="Dubai" w:cs="Dubai"/>
          <w:szCs w:val="22"/>
        </w:rPr>
        <w:t xml:space="preserve"> </w:t>
      </w:r>
      <w:r w:rsidRPr="00131DDF">
        <w:rPr>
          <w:rFonts w:ascii="Dubai" w:hAnsi="Dubai" w:cs="Dubai"/>
          <w:szCs w:val="22"/>
          <w:rtl/>
        </w:rPr>
        <w:t>ارائه دهندگان پلت فرم یا اینکه شما یک کارمند مستقیم یا تاجر انحصاری هستید.</w:t>
      </w:r>
      <w:bookmarkStart w:id="17" w:name="_Toc119406581"/>
      <w:bookmarkStart w:id="18" w:name="_Toc121401036"/>
      <w:r w:rsidRPr="00131DDF">
        <w:rPr>
          <w:rFonts w:ascii="Dubai" w:hAnsi="Dubai" w:cs="Dubai"/>
          <w:szCs w:val="22"/>
          <w:rtl/>
        </w:rPr>
        <w:br w:type="page"/>
      </w:r>
    </w:p>
    <w:p w14:paraId="29B57F3B" w14:textId="77777777" w:rsidR="005D1068" w:rsidRPr="00492F79" w:rsidRDefault="003F37C1" w:rsidP="005D1068">
      <w:pPr>
        <w:pStyle w:val="Heading1"/>
        <w:bidi/>
        <w:rPr>
          <w:rFonts w:ascii="Dubai" w:hAnsi="Dubai" w:cs="Dubai"/>
          <w:bCs/>
        </w:rPr>
      </w:pPr>
      <w:bookmarkStart w:id="19" w:name="_Toc169086738"/>
      <w:r w:rsidRPr="00492F79">
        <w:rPr>
          <w:rFonts w:ascii="Dubai" w:hAnsi="Dubai" w:cs="Dubai"/>
          <w:bCs/>
          <w:rtl/>
        </w:rPr>
        <w:lastRenderedPageBreak/>
        <w:t>بخش 1: چه زمانی گفتگو داشته باشیم و چگونه برای آن آماده شویم</w:t>
      </w:r>
      <w:bookmarkEnd w:id="17"/>
      <w:bookmarkEnd w:id="18"/>
      <w:bookmarkEnd w:id="19"/>
    </w:p>
    <w:p w14:paraId="32DEBD32" w14:textId="77777777" w:rsidR="005D1068" w:rsidRPr="00131DDF" w:rsidRDefault="003F37C1" w:rsidP="005D1068">
      <w:pPr>
        <w:bidi/>
        <w:rPr>
          <w:rFonts w:ascii="Dubai" w:hAnsi="Dubai" w:cs="Dubai"/>
          <w:szCs w:val="22"/>
        </w:rPr>
      </w:pPr>
      <w:r w:rsidRPr="00131DDF">
        <w:rPr>
          <w:rFonts w:ascii="Dubai" w:hAnsi="Dubai" w:cs="Dubai"/>
          <w:szCs w:val="22"/>
          <w:rtl/>
        </w:rPr>
        <w:t xml:space="preserve">روابط مستحکم و قابل اعتماد اساس حمایت خوب بوده و ارتباطات مداوم و باز، کلید روابط کاری موثر است. درک واضح و مشترک راجع به انتظارات و مسئولیت ها اولین گام اساسی در ایجاد یک رابطه کاری خوب با یک شرکت کننده است. به همان اندازه که سوال پرسیدن یا مطرح کردن مسائل مهم است، به همان اندازه مهم است که اظهارنظر دریافت کنید، پیشنهاد دهید و کارهای خود را تنظیم کنید تا نیازها یا اولویت های تغییر یافته را در طول مسیر بازتاب دهند. </w:t>
      </w:r>
    </w:p>
    <w:p w14:paraId="260CFAF0" w14:textId="77777777" w:rsidR="005D1068" w:rsidRPr="00131DDF" w:rsidRDefault="003F37C1" w:rsidP="005D1068">
      <w:pPr>
        <w:pStyle w:val="Heading2"/>
        <w:bidi/>
        <w:rPr>
          <w:rFonts w:ascii="Dubai" w:hAnsi="Dubai" w:cs="Dubai"/>
          <w:bCs/>
        </w:rPr>
      </w:pPr>
      <w:bookmarkStart w:id="20" w:name="_Toc121394233"/>
      <w:bookmarkStart w:id="21" w:name="_Toc121395630"/>
      <w:bookmarkStart w:id="22" w:name="_Toc121401037"/>
      <w:bookmarkStart w:id="23" w:name="_Toc169086739"/>
      <w:r w:rsidRPr="00131DDF">
        <w:rPr>
          <w:rFonts w:ascii="Dubai" w:hAnsi="Dubai" w:cs="Dubai"/>
          <w:bCs/>
          <w:rtl/>
        </w:rPr>
        <w:t>چه زمانی گفتگو داشته باشیم</w:t>
      </w:r>
      <w:bookmarkEnd w:id="20"/>
      <w:bookmarkEnd w:id="21"/>
      <w:bookmarkEnd w:id="22"/>
      <w:bookmarkEnd w:id="23"/>
    </w:p>
    <w:p w14:paraId="5B037F82" w14:textId="77777777" w:rsidR="005D1068" w:rsidRPr="00131DDF" w:rsidRDefault="003F37C1" w:rsidP="005D1068">
      <w:pPr>
        <w:bidi/>
        <w:rPr>
          <w:rFonts w:ascii="Dubai" w:hAnsi="Dubai" w:cs="Dubai"/>
          <w:szCs w:val="22"/>
        </w:rPr>
      </w:pPr>
      <w:r w:rsidRPr="00131DDF">
        <w:rPr>
          <w:rFonts w:ascii="Dubai" w:hAnsi="Dubai" w:cs="Dubai"/>
          <w:szCs w:val="22"/>
          <w:rtl/>
        </w:rPr>
        <w:t>در اینجا چند نمونه از زمانی که می توانید از راهنمای گفتگو استفاده کنید آورده شده است. البته، تمام شرکت کنندگان به صورت شفاهی ارتباط برقرار نمی کنند. هم شما و هم سرپرست تان باید با شرکت کننده راجع به نحوه برقراری ارتباط گرفتن شان بررسی کنید.</w:t>
      </w:r>
    </w:p>
    <w:p w14:paraId="303F9284"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شما در حال پیوستن به تیم حمایتی شرکت‌کننده NDIS هستید:</w:t>
      </w:r>
      <w:r w:rsidRPr="00131DDF">
        <w:rPr>
          <w:rFonts w:ascii="Dubai" w:hAnsi="Dubai" w:cs="Dubai"/>
          <w:szCs w:val="22"/>
          <w:rtl/>
        </w:rPr>
        <w:t xml:space="preserve"> امکان دارد قبلاً از سایر شرکت‌کنندگان حمایت کرده باشید، اما باید نیازها و انتظارات خاص هر شرکت‌کننده جدیدی را که با آن کار می‌کنید، درک کنید. سرپرست تان امکان دارد از شما بخواهد که پلان حمایت شرکت کننده و شرحی از انتظارات آنها را بخوانید و از شما دعوت کند تا قبل از شروع، هر چیزی را که در بابت آن مطمئن نیستید بررسی کنید. می توانید از سوالات بخش 2 این راهنما استفاده کنید تا به شما کمک کند در باره سوالات خاصی که امکان دارد داشته باشید فکر کنید.  </w:t>
      </w:r>
    </w:p>
    <w:p w14:paraId="11E4A833"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یک حادثه یا حادثه قریب الوقوع در محل کار رخ داده است:</w:t>
      </w:r>
      <w:r w:rsidRPr="00131DDF">
        <w:rPr>
          <w:rFonts w:ascii="Dubai" w:hAnsi="Dubai" w:cs="Dubai"/>
          <w:szCs w:val="22"/>
          <w:rtl/>
        </w:rPr>
        <w:t xml:space="preserve"> شما به سرپرست خود اطلاع می دهید و راجع به زمانی برای ملاقات با شما و شرکت کننده توافق می کنید تا راجع به آنچه اتفاق افتاده صحبت شود، درباره علل احتمالی بحث شود و راجع به چگونگی اطمینان از عدم تکرار آن توافق کنید. سرپرست تان نتیجه را ثبت می کند تا شرکت کننده و تمام کارمندان حمایتی او از ترتیبات جدید آگاه شوند.</w:t>
      </w:r>
    </w:p>
    <w:p w14:paraId="0C1562A1"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شما یک بازدید منظم دارید تا با شرکت کننده NDIS که از آن حمایت می کنید صحبت کنید که چطور پیش می رود:</w:t>
      </w:r>
      <w:r w:rsidRPr="00131DDF">
        <w:rPr>
          <w:rFonts w:ascii="Dubai" w:hAnsi="Dubai" w:cs="Dubai"/>
          <w:szCs w:val="22"/>
          <w:rtl/>
        </w:rPr>
        <w:t xml:space="preserve"> از این وقت برای مطرح کردن مسائل راجع به بهترین راه برای ارائه حمایت استفاده می کنید. منحیث مثال، شرکت کننده NDIS مورد حمایت شما می خواهد به ایروبیک در آب در مرکز تفریحی محلی خود برود و برای ورود و خروج از حوض آب بازی به کمک نیاز دارد. شما به سرپرست خود خبر می دهید و همراه با شرکت کننده راجع به چگونگی انجام این کار صحبت می کنید. سرپرست تان برنامه ریزی می کند که با مربی ایروبیک راجع به نحوه حمایت از شرکت کننده صحبت کنید تا آنها احساس راحتی، امنیت نموده و از کلاس خود لذت ببرند.</w:t>
      </w:r>
    </w:p>
    <w:p w14:paraId="2B757383" w14:textId="77777777" w:rsidR="005D1068" w:rsidRPr="00131DDF" w:rsidRDefault="003F37C1" w:rsidP="005D1068">
      <w:pPr>
        <w:pStyle w:val="Heading2"/>
        <w:bidi/>
        <w:rPr>
          <w:rFonts w:ascii="Dubai" w:hAnsi="Dubai" w:cs="Dubai"/>
          <w:bCs/>
        </w:rPr>
      </w:pPr>
      <w:bookmarkStart w:id="24" w:name="_Toc121394234"/>
      <w:bookmarkStart w:id="25" w:name="_Toc121395631"/>
      <w:bookmarkStart w:id="26" w:name="_Toc121401038"/>
      <w:bookmarkStart w:id="27" w:name="_Toc169086740"/>
      <w:r w:rsidRPr="00131DDF">
        <w:rPr>
          <w:rFonts w:ascii="Dubai" w:hAnsi="Dubai" w:cs="Dubai"/>
          <w:bCs/>
          <w:rtl/>
        </w:rPr>
        <w:lastRenderedPageBreak/>
        <w:t>آماده شدن برای گفتگو</w:t>
      </w:r>
      <w:bookmarkEnd w:id="24"/>
      <w:bookmarkEnd w:id="25"/>
      <w:bookmarkEnd w:id="26"/>
      <w:bookmarkEnd w:id="27"/>
    </w:p>
    <w:p w14:paraId="53DD24D5" w14:textId="77777777" w:rsidR="005D1068" w:rsidRPr="00131DDF" w:rsidRDefault="003F37C1" w:rsidP="005D1068">
      <w:pPr>
        <w:bidi/>
        <w:rPr>
          <w:rFonts w:ascii="Dubai" w:hAnsi="Dubai" w:cs="Dubai"/>
          <w:szCs w:val="22"/>
        </w:rPr>
      </w:pPr>
      <w:r w:rsidRPr="00131DDF">
        <w:rPr>
          <w:rFonts w:ascii="Dubai" w:hAnsi="Dubai" w:cs="Dubai"/>
          <w:szCs w:val="22"/>
          <w:rtl/>
        </w:rPr>
        <w:t>فکر کردن از قبل راجع به آنچه که باید در موردش صحبت کنید و هر سوالی که می خواهید پرسان کنید به شما کمک می کند تا احساس آمادگی کنید و از این گفتگوها بیشترین بهره را ببرید.</w:t>
      </w:r>
    </w:p>
    <w:p w14:paraId="65DADAB7" w14:textId="77777777" w:rsidR="005D1068" w:rsidRPr="00131DDF" w:rsidRDefault="003F37C1" w:rsidP="005D1068">
      <w:pPr>
        <w:bidi/>
        <w:rPr>
          <w:rFonts w:ascii="Dubai" w:hAnsi="Dubai" w:cs="Dubai"/>
          <w:szCs w:val="22"/>
        </w:rPr>
      </w:pPr>
      <w:r w:rsidRPr="00131DDF">
        <w:rPr>
          <w:rFonts w:ascii="Dubai" w:hAnsi="Dubai" w:cs="Dubai"/>
          <w:b/>
          <w:bCs/>
          <w:szCs w:val="22"/>
          <w:rtl/>
        </w:rPr>
        <w:t>تنظیم سوالات برای موقعیت خود تان:</w:t>
      </w:r>
      <w:r w:rsidRPr="00131DDF">
        <w:rPr>
          <w:rFonts w:ascii="Dubai" w:hAnsi="Dubai" w:cs="Dubai"/>
          <w:szCs w:val="22"/>
          <w:rtl/>
        </w:rPr>
        <w:t xml:space="preserve"> راهنمای گفتگو در بخش 2 مجموعه‌ای از سوالات را بر اساس قابلیت‌های </w:t>
      </w:r>
      <w:hyperlink r:id="rId20" w:history="1">
        <w:r w:rsidRPr="00492F79">
          <w:rPr>
            <w:rStyle w:val="Hyperlink"/>
            <w:rFonts w:ascii="Dubai" w:hAnsi="Dubai" w:cs="Dubai"/>
            <w:szCs w:val="22"/>
            <w:rtl/>
          </w:rPr>
          <w:t>چارچوب</w:t>
        </w:r>
      </w:hyperlink>
      <w:r w:rsidRPr="00131DDF">
        <w:rPr>
          <w:rFonts w:ascii="Dubai" w:hAnsi="Dubai" w:cs="Dubai"/>
          <w:szCs w:val="22"/>
          <w:rtl/>
        </w:rPr>
        <w:t xml:space="preserve"> ارائه می‌کند که نگرش‌ها، مهارت‌ها و دانش مورد انتظار کارمندان NDIS را شرح می دهد. بعضی از سوالات امکان دارد به شما مربوط نباشد و امکان دارد بخواهید سوالات دیگری را پیشنهاد دهید. عنوان های اصلی را در راهنمای گفتگو انتخاب کنید تا به قابلیت‌های اصلی مربوطه در چارچوب پیوند دهید. </w:t>
      </w:r>
    </w:p>
    <w:p w14:paraId="1805886F" w14:textId="77777777" w:rsidR="005D1068" w:rsidRPr="00131DDF" w:rsidRDefault="003F37C1" w:rsidP="005D1068">
      <w:pPr>
        <w:bidi/>
        <w:rPr>
          <w:rFonts w:ascii="Dubai" w:hAnsi="Dubai" w:cs="Dubai"/>
          <w:szCs w:val="22"/>
        </w:rPr>
      </w:pPr>
      <w:r w:rsidRPr="00131DDF">
        <w:rPr>
          <w:rFonts w:ascii="Dubai" w:hAnsi="Dubai" w:cs="Dubai"/>
          <w:szCs w:val="22"/>
          <w:rtl/>
        </w:rPr>
        <w:t xml:space="preserve">نظر به نیازهای حمایتی شرکت‌کننده NDIS، امکان دارد بخواهید در هنگام حمایت از شرکت‌کنندگانی که بومی و/یا ساکنین جزیره‌ تنگه تورس هستند، از نظر فرهنگی و لسانی متنوع یا +LGBTIQA هستند، به </w:t>
      </w:r>
      <w:r w:rsidRPr="00131DDF">
        <w:rPr>
          <w:rFonts w:ascii="Dubai" w:hAnsi="Dubai" w:cs="Dubai"/>
          <w:b/>
          <w:bCs/>
          <w:szCs w:val="22"/>
          <w:rtl/>
        </w:rPr>
        <w:t>قابلیت‌های هویتی اضافی</w:t>
      </w:r>
      <w:r w:rsidRPr="00131DDF">
        <w:rPr>
          <w:rFonts w:ascii="Dubai" w:hAnsi="Dubai" w:cs="Dubai"/>
          <w:szCs w:val="22"/>
          <w:rtl/>
        </w:rPr>
        <w:t xml:space="preserve"> که نیاز دارید نیز توجه کنید. همچنین </w:t>
      </w:r>
      <w:r w:rsidRPr="00131DDF">
        <w:rPr>
          <w:rFonts w:ascii="Dubai" w:hAnsi="Dubai" w:cs="Dubai"/>
          <w:b/>
          <w:bCs/>
          <w:szCs w:val="22"/>
          <w:rtl/>
        </w:rPr>
        <w:t>قابلیت‌های تخصصی دیگری</w:t>
      </w:r>
      <w:r w:rsidRPr="00131DDF">
        <w:rPr>
          <w:rFonts w:ascii="Dubai" w:hAnsi="Dubai" w:cs="Dubai"/>
          <w:szCs w:val="22"/>
          <w:rtl/>
        </w:rPr>
        <w:t xml:space="preserve"> وجود دارد که می‌توانید متناسب با نیازهای حمایت خاص یک شرکت‌کننده انتخاب کنید. اگر شرکت‌کنندگان برای فعالیت‌های شخصی روزمره شان به حمایت بالایی نیاز دارند، این قابلیت‌ها را در </w:t>
      </w:r>
      <w:hyperlink r:id="rId21" w:anchor="paragraph-id-2721" w:history="1">
        <w:r w:rsidRPr="00492F79">
          <w:rPr>
            <w:rStyle w:val="Hyperlink"/>
            <w:rFonts w:ascii="Dubai" w:hAnsi="Dubai" w:cs="Dubai"/>
            <w:szCs w:val="22"/>
            <w:rtl/>
          </w:rPr>
          <w:t>شرح‌دهنده‌های مهارت‌های حمایت با شدت بالا</w:t>
        </w:r>
      </w:hyperlink>
      <w:r w:rsidRPr="00131DDF">
        <w:rPr>
          <w:rFonts w:ascii="Dubai" w:hAnsi="Dubai" w:cs="Dubai"/>
          <w:szCs w:val="22"/>
          <w:rtl/>
        </w:rPr>
        <w:t xml:space="preserve"> توضیح می‌دهید.</w:t>
      </w:r>
    </w:p>
    <w:p w14:paraId="274FB7A8" w14:textId="77777777" w:rsidR="005D1068" w:rsidRPr="00131DDF" w:rsidRDefault="003F37C1" w:rsidP="005D1068">
      <w:pPr>
        <w:pStyle w:val="Heading2"/>
        <w:bidi/>
        <w:rPr>
          <w:rFonts w:ascii="Dubai" w:hAnsi="Dubai" w:cs="Dubai"/>
          <w:bCs/>
        </w:rPr>
      </w:pPr>
      <w:bookmarkStart w:id="28" w:name="_Toc121394235"/>
      <w:bookmarkStart w:id="29" w:name="_Toc121395632"/>
      <w:bookmarkStart w:id="30" w:name="_Toc121401039"/>
      <w:bookmarkStart w:id="31" w:name="_Toc169086741"/>
      <w:r w:rsidRPr="00131DDF">
        <w:rPr>
          <w:rFonts w:ascii="Dubai" w:hAnsi="Dubai" w:cs="Dubai"/>
          <w:bCs/>
          <w:rtl/>
        </w:rPr>
        <w:t>ثبت کردن نتایج</w:t>
      </w:r>
      <w:bookmarkEnd w:id="28"/>
      <w:bookmarkEnd w:id="29"/>
      <w:bookmarkEnd w:id="30"/>
      <w:bookmarkEnd w:id="31"/>
    </w:p>
    <w:p w14:paraId="38457DC0" w14:textId="77777777" w:rsidR="005D1068" w:rsidRPr="00131DDF" w:rsidRDefault="003F37C1" w:rsidP="005D1068">
      <w:pPr>
        <w:bidi/>
        <w:rPr>
          <w:rFonts w:ascii="Dubai" w:hAnsi="Dubai" w:cs="Dubai"/>
          <w:szCs w:val="22"/>
        </w:rPr>
      </w:pPr>
      <w:r w:rsidRPr="00131DDF">
        <w:rPr>
          <w:rFonts w:ascii="Dubai" w:hAnsi="Dubai" w:cs="Dubai"/>
          <w:szCs w:val="22"/>
          <w:rtl/>
        </w:rPr>
        <w:t>ثبت نکات کلیدی از گفتگوها به شما، سرپرست تان و شرکت کننده NDIS سابقه ای فراهم میکند تا در گفتگوها بعدی به آن اشاره کنید. سازمان‌ها راه‌های مختلفی برای ثبت این معلومات خواهند داشت و مهم است که مسئولیت‌های خود را در قبال هرگونه ثبت رسمی درک کنید. همچنین مهم است که شرکت کننده بتواند به راحتی به سوابق توافق شده به روشی که مناسب او باشد دسترسی داشته باشد. منحیث مثال، امکان دارد تصمیم بگیرند نکات اصلی را که می خواهند کارگران شان بدانند در یادداشتی روی یخچال فهرست کنند. هنگام ثبت و به اشتراک گذاری هر گونه معلومات شخصی یا محرمانه، مهم است که به حریم خصوصی شرکت کننده احترام بگذارید و فقط معلوماتی را به اشتراک بگذارید که اجازه اشتراک گذاری آن را دارید. اگر مطمئن نیستید، این موضوع را با سرپرست خود مطرح کنید.</w:t>
      </w:r>
    </w:p>
    <w:p w14:paraId="5CF600CC" w14:textId="77777777" w:rsidR="005D1068" w:rsidRPr="00131DDF" w:rsidRDefault="003F37C1" w:rsidP="005D1068">
      <w:pPr>
        <w:pStyle w:val="Heading2"/>
        <w:bidi/>
        <w:rPr>
          <w:rFonts w:ascii="Dubai" w:hAnsi="Dubai" w:cs="Dubai"/>
          <w:bCs/>
        </w:rPr>
      </w:pPr>
      <w:bookmarkStart w:id="32" w:name="_Toc121401040"/>
      <w:bookmarkStart w:id="33" w:name="_Toc169086742"/>
      <w:r w:rsidRPr="00131DDF">
        <w:rPr>
          <w:rFonts w:ascii="Dubai" w:hAnsi="Dubai" w:cs="Dubai"/>
          <w:bCs/>
          <w:rtl/>
        </w:rPr>
        <w:t>گرفتن و ارائه دادن اظهارنظر</w:t>
      </w:r>
      <w:bookmarkEnd w:id="32"/>
      <w:bookmarkEnd w:id="33"/>
    </w:p>
    <w:p w14:paraId="648967FA" w14:textId="77777777" w:rsidR="005D1068" w:rsidRPr="00131DDF" w:rsidRDefault="003F37C1" w:rsidP="005D1068">
      <w:pPr>
        <w:bidi/>
        <w:rPr>
          <w:rFonts w:ascii="Dubai" w:hAnsi="Dubai" w:cs="Dubai"/>
          <w:szCs w:val="22"/>
        </w:rPr>
      </w:pPr>
      <w:r w:rsidRPr="00131DDF">
        <w:rPr>
          <w:rFonts w:ascii="Dubai" w:hAnsi="Dubai" w:cs="Dubai"/>
          <w:szCs w:val="22"/>
          <w:rtl/>
        </w:rPr>
        <w:t>روابط کاری خوب متکی بر توانایی ارائه نمودن و دریافت اظهارنظرِ باز و صادقانه است. جستجوی اظهارنظر، آگاه کردن مردم از نحوه فعالیت تان، و درخواست کمک هنگامیکه به آن نیاز دارید، نشان می‌دهد که شما متعهد به توسعه و بکارگیری قابلیت‌های خود هستید. باز بودن و صادق بودن راجع به چیزهایی که برایتان مشکل است یا نیاز به کمک دارید باعث می شود دیگران به آسانی ببینند که برای حمایت از شما چه کاری می توانند انجام دهند. این نوع گفتگوی باز از روابط کاری سالم نیز حمایت می کند.</w:t>
      </w:r>
    </w:p>
    <w:p w14:paraId="0666C1CF" w14:textId="77777777" w:rsidR="005D1068" w:rsidRPr="00131DDF" w:rsidRDefault="003F37C1" w:rsidP="005D1068">
      <w:pPr>
        <w:bidi/>
        <w:rPr>
          <w:rFonts w:ascii="Dubai" w:hAnsi="Dubai" w:cs="Dubai"/>
          <w:szCs w:val="22"/>
        </w:rPr>
      </w:pPr>
      <w:r w:rsidRPr="00131DDF">
        <w:rPr>
          <w:rFonts w:ascii="Dubai" w:hAnsi="Dubai" w:cs="Dubai"/>
          <w:szCs w:val="22"/>
          <w:rtl/>
        </w:rPr>
        <w:t>شرکت کنندگان NDIS، سرپرست تان و همکاران شما تجارب زیادی دارند که می توانید از آنها برای حمایت از خود تان در کار خود یاد بگیرید. در اینجا چند نکاتی آمده است که به شما کمک می کند تا اظهارنظر بخواهید و بیشترین بهره را از آن ببرید.</w:t>
      </w:r>
    </w:p>
    <w:p w14:paraId="2F25C977"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lastRenderedPageBreak/>
        <w:t>تصمیم بگیرید که راجع به چه چیزی اظهارنظر می خواهید:</w:t>
      </w:r>
      <w:r w:rsidRPr="00131DDF">
        <w:rPr>
          <w:rFonts w:ascii="Dubai" w:hAnsi="Dubai" w:cs="Dubai"/>
          <w:szCs w:val="22"/>
          <w:rtl/>
        </w:rPr>
        <w:t xml:space="preserve"> یک وقت معمول برای درخواست اظهارنظر زمانی است که بررسی کنید هنگامی که در حال یادگیری چیز جدیدی هستید چگونه پیش می روید. منحیث مثال، شما باید یاد بگیرید که از یک بالابر (hoist) جدید استفاده کنید. بعد از اینکه کورس استفاده از وسایل دستی را کامل کردید و در شیفت های دوستانه با یک کارگر با تجربه تر کار کردید، فعلاً به تنهایی کار می کنید. از شرکت‌کننده پرسان کنید که آیا می‌توانند در پایان شیفت چند دقیقه وقت شان را با شما بگذرانند تا به شما نظر دهند که چگونه پیش می‌روید. همیشه باید بررسی کنید تا مطمئن شوید زمان بندی برای شخصی که اظهارنظر ارائه می دهد مناسب باشد.</w:t>
      </w:r>
    </w:p>
    <w:p w14:paraId="57AE9499" w14:textId="77777777" w:rsidR="005D1068" w:rsidRPr="00131DDF" w:rsidRDefault="003F37C1" w:rsidP="005D1068">
      <w:pPr>
        <w:pStyle w:val="ListBullet"/>
        <w:bidi/>
        <w:rPr>
          <w:rFonts w:ascii="Dubai" w:hAnsi="Dubai" w:cs="Dubai"/>
          <w:szCs w:val="22"/>
        </w:rPr>
      </w:pPr>
      <w:r w:rsidRPr="00131DDF">
        <w:rPr>
          <w:rFonts w:ascii="Dubai" w:hAnsi="Dubai" w:cs="Dubai"/>
          <w:szCs w:val="22"/>
          <w:rtl/>
        </w:rPr>
        <w:t>جوابی مانند «بله خوب بود» چیز زیادی به شما نمی گوید. آماده کردن چند سوال از قبل معلومات بیشتری به شما می دهد. منحیث مثال:</w:t>
      </w:r>
    </w:p>
    <w:p w14:paraId="5F879E87" w14:textId="77777777" w:rsidR="005D1068" w:rsidRPr="00131DDF" w:rsidRDefault="003F37C1" w:rsidP="00EC724A">
      <w:pPr>
        <w:pStyle w:val="Bullet1"/>
        <w:bidi/>
        <w:rPr>
          <w:rFonts w:ascii="Dubai" w:hAnsi="Dubai" w:cs="Dubai"/>
          <w:i/>
          <w:iCs/>
          <w:szCs w:val="22"/>
        </w:rPr>
      </w:pPr>
      <w:r w:rsidRPr="00131DDF">
        <w:rPr>
          <w:rFonts w:ascii="Dubai" w:hAnsi="Dubai" w:cs="Dubai"/>
          <w:i/>
          <w:iCs/>
          <w:szCs w:val="22"/>
          <w:rtl/>
        </w:rPr>
        <w:t>«در استفاده از تسمه (sling) چطور بودم؟»</w:t>
      </w:r>
    </w:p>
    <w:p w14:paraId="70D97EED" w14:textId="58C30FA9" w:rsidR="005D1068" w:rsidRPr="00131DDF" w:rsidRDefault="003F37C1" w:rsidP="00EC724A">
      <w:pPr>
        <w:pStyle w:val="Bullet1"/>
        <w:bidi/>
        <w:rPr>
          <w:rFonts w:ascii="Dubai" w:hAnsi="Dubai" w:cs="Dubai"/>
          <w:i/>
          <w:iCs/>
          <w:szCs w:val="22"/>
        </w:rPr>
      </w:pPr>
      <w:r w:rsidRPr="00131DDF">
        <w:rPr>
          <w:rFonts w:ascii="Dubai" w:hAnsi="Dubai" w:cs="Dubai"/>
          <w:i/>
          <w:iCs/>
          <w:szCs w:val="22"/>
          <w:rtl/>
        </w:rPr>
        <w:t xml:space="preserve">«آیا کاری وجود دارد که بتوانم انجام دهم تا هنگام استفاده از بالابر احساس راحتی و امنیت بیشتری </w:t>
      </w:r>
      <w:r w:rsidR="00602306">
        <w:rPr>
          <w:rFonts w:ascii="Dubai" w:hAnsi="Dubai" w:cs="Dubai"/>
          <w:i/>
          <w:iCs/>
          <w:szCs w:val="22"/>
        </w:rPr>
        <w:br/>
      </w:r>
      <w:r w:rsidRPr="00131DDF">
        <w:rPr>
          <w:rFonts w:ascii="Dubai" w:hAnsi="Dubai" w:cs="Dubai"/>
          <w:i/>
          <w:iCs/>
          <w:szCs w:val="22"/>
          <w:rtl/>
        </w:rPr>
        <w:t>داشته باشید؟»</w:t>
      </w:r>
    </w:p>
    <w:p w14:paraId="62E73ACA" w14:textId="77777777" w:rsidR="005D1068" w:rsidRPr="00131DDF" w:rsidRDefault="003F37C1" w:rsidP="00EC724A">
      <w:pPr>
        <w:pStyle w:val="Bullet1"/>
        <w:bidi/>
        <w:rPr>
          <w:rFonts w:ascii="Dubai" w:hAnsi="Dubai" w:cs="Dubai"/>
          <w:i/>
          <w:iCs/>
          <w:szCs w:val="22"/>
        </w:rPr>
      </w:pPr>
      <w:r w:rsidRPr="00131DDF">
        <w:rPr>
          <w:rFonts w:ascii="Dubai" w:hAnsi="Dubai" w:cs="Dubai"/>
          <w:i/>
          <w:iCs/>
          <w:szCs w:val="22"/>
          <w:rtl/>
        </w:rPr>
        <w:t>«آیا از نحوه صحبت کردنم با شما در جریان شیفت کاری ام راضی هستید؟»</w:t>
      </w:r>
    </w:p>
    <w:p w14:paraId="5BC7386A" w14:textId="77777777" w:rsidR="005D1068" w:rsidRPr="00131DDF" w:rsidRDefault="003F37C1" w:rsidP="00EC724A">
      <w:pPr>
        <w:pStyle w:val="Bullet1"/>
        <w:bidi/>
        <w:rPr>
          <w:rFonts w:ascii="Dubai" w:hAnsi="Dubai" w:cs="Dubai"/>
          <w:i/>
          <w:iCs/>
          <w:szCs w:val="22"/>
        </w:rPr>
      </w:pPr>
      <w:r w:rsidRPr="00131DDF">
        <w:rPr>
          <w:rFonts w:ascii="Dubai" w:hAnsi="Dubai" w:cs="Dubai"/>
          <w:i/>
          <w:iCs/>
          <w:szCs w:val="22"/>
          <w:rtl/>
        </w:rPr>
        <w:t>«آیا کار دیگری وجود دارد که بتوانم برای حمایت بهتر از شما انجام دهم؟»</w:t>
      </w:r>
    </w:p>
    <w:p w14:paraId="04CC1CF8"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عواطف خود را بررسی کنید:</w:t>
      </w:r>
      <w:r w:rsidRPr="00131DDF">
        <w:rPr>
          <w:rFonts w:ascii="Dubai" w:hAnsi="Dubai" w:cs="Dubai"/>
          <w:szCs w:val="22"/>
          <w:rtl/>
        </w:rPr>
        <w:t xml:space="preserve"> شنیدن اظهارنظر منفی میتواند سخت باشد. اگر کسی به حرف شما گوش نمی‌دهد یا احساس می‌کنید ناعادلانه مورد انتقاد قرار گرفته‌اید، امکان دارد حالت دفاعی یا آزرده خاطر داشته باشید. مشکل نیست که به طرف مقابل بفهمانید که گفتگو برای شما دشوار است، و می توانید پیشنهاد دهید که به یک وقفه نیاز دارید و می خواهید وقت بگیرید و راجع موضوع ذکر شده فکر نموده و دوباره ادامه دهید.</w:t>
      </w:r>
    </w:p>
    <w:p w14:paraId="257FFD22"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تشکر کنید:</w:t>
      </w:r>
      <w:r w:rsidRPr="00131DDF">
        <w:rPr>
          <w:rFonts w:ascii="Dubai" w:hAnsi="Dubai" w:cs="Dubai"/>
          <w:szCs w:val="22"/>
          <w:rtl/>
        </w:rPr>
        <w:t xml:space="preserve"> اظهارنظر باز و صادقانه برای شما ضروری است که بدانید چگونه پیش می روید. اجازه دهید شخصی که آن را ارائه می دهد بداند که قدردان وقت و صداقت او هستید. </w:t>
      </w:r>
    </w:p>
    <w:p w14:paraId="3A1ECD2E" w14:textId="77777777" w:rsidR="005D1068" w:rsidRPr="00131DDF" w:rsidRDefault="003F37C1" w:rsidP="005D1068">
      <w:pPr>
        <w:pStyle w:val="ListBullet"/>
        <w:bidi/>
        <w:rPr>
          <w:rFonts w:ascii="Dubai" w:hAnsi="Dubai" w:cs="Dubai"/>
          <w:szCs w:val="22"/>
        </w:rPr>
      </w:pPr>
      <w:r w:rsidRPr="00131DDF">
        <w:rPr>
          <w:rFonts w:ascii="Dubai" w:hAnsi="Dubai" w:cs="Dubai"/>
          <w:b/>
          <w:bCs/>
          <w:szCs w:val="22"/>
          <w:rtl/>
        </w:rPr>
        <w:t>حمایت مورد نیاز خود را درخواست کنید:</w:t>
      </w:r>
      <w:r w:rsidRPr="00131DDF">
        <w:rPr>
          <w:rFonts w:ascii="Dubai" w:hAnsi="Dubai" w:cs="Dubai"/>
          <w:szCs w:val="22"/>
          <w:rtl/>
        </w:rPr>
        <w:t xml:space="preserve"> اظهارنظر به شما کمک می کند تا دریابید که کجا می توانید نحوه کار خود را تنظیم یا بهبود بخشید. این کار می تواند به شما در نقش فعلی و زمانی که به این فکر می کنید که چگونه می خواهید در آینده پیشرفت کنید کمک کند. با سرپرست خود راجع به هر گونه حمایتی که نیاز دارید صحبت نموده و به دنبال فرصت های برای به دست آوردن یادگیری و پیشرفت مورد نیاز خود باشید.</w:t>
      </w:r>
    </w:p>
    <w:p w14:paraId="4AB230A8" w14:textId="77777777" w:rsidR="00EC724A" w:rsidRPr="00131DDF" w:rsidRDefault="003F37C1" w:rsidP="002660ED">
      <w:pPr>
        <w:pStyle w:val="ListBullet"/>
        <w:bidi/>
        <w:rPr>
          <w:rFonts w:ascii="Dubai" w:eastAsiaTheme="majorEastAsia" w:hAnsi="Dubai" w:cs="Dubai"/>
          <w:b/>
          <w:color w:val="612C69"/>
          <w:sz w:val="40"/>
          <w:szCs w:val="22"/>
        </w:rPr>
      </w:pPr>
      <w:r w:rsidRPr="00131DDF">
        <w:rPr>
          <w:rFonts w:ascii="Dubai" w:hAnsi="Dubai" w:cs="Dubai"/>
          <w:b/>
          <w:bCs/>
          <w:szCs w:val="22"/>
          <w:rtl/>
        </w:rPr>
        <w:t>به دنبال اظهارنظر منظم باشید:</w:t>
      </w:r>
      <w:r w:rsidRPr="00131DDF">
        <w:rPr>
          <w:rFonts w:ascii="Dubai" w:hAnsi="Dubai" w:cs="Dubai"/>
          <w:szCs w:val="22"/>
          <w:rtl/>
        </w:rPr>
        <w:t xml:space="preserve"> درخواست گفتگوها اظهارنظر منظم با سرپرست و شرکت‌کننده NDIS، روابط کاری را ایجاد می‌کند که از شما در کارتان حمایت می‌کند. تکرار این گفتگوها به آنچه برای همه طرفین امکان پذیر است بستگی دارد. منحیث مثال، می‌توانید با شرکت‌کننده موافقت کنید که در پایان هفته یک وقت منظمی را برای بررسی نحوه پیش‌روی کارها صرف کند. می‌توانید پس از هر شیفت کاری از طریق پیام کتبی با سرپرست خود تماس بگیرید و در صورت نیاز گفتگو را دنبال کنید. تنظیم این الگوی منظم به شما فرصتی می دهد تا به جای اینکه منتظر یک گفتگوی رسمی تر برای بررسی عملکرد تان باشید، به مشکلاتی که رخ میدهند در عین زمان رسیدگی کنید.</w:t>
      </w:r>
      <w:bookmarkStart w:id="34" w:name="_Toc119406582"/>
      <w:bookmarkStart w:id="35" w:name="_Toc121401041"/>
      <w:r w:rsidRPr="00131DDF">
        <w:rPr>
          <w:rFonts w:ascii="Dubai" w:hAnsi="Dubai" w:cs="Dubai"/>
          <w:szCs w:val="22"/>
          <w:rtl/>
        </w:rPr>
        <w:br w:type="page"/>
      </w:r>
    </w:p>
    <w:p w14:paraId="310179CB" w14:textId="77777777" w:rsidR="005D1068" w:rsidRPr="00492F79" w:rsidRDefault="003F37C1" w:rsidP="005D1068">
      <w:pPr>
        <w:pStyle w:val="Heading1"/>
        <w:bidi/>
        <w:rPr>
          <w:rFonts w:ascii="Dubai" w:hAnsi="Dubai" w:cs="Dubai"/>
          <w:bCs/>
        </w:rPr>
      </w:pPr>
      <w:bookmarkStart w:id="36" w:name="_Toc169086743"/>
      <w:r w:rsidRPr="00492F79">
        <w:rPr>
          <w:rFonts w:ascii="Dubai" w:hAnsi="Dubai" w:cs="Dubai"/>
          <w:bCs/>
          <w:rtl/>
        </w:rPr>
        <w:lastRenderedPageBreak/>
        <w:t>بخش 2: راهنمای گفتگو</w:t>
      </w:r>
      <w:bookmarkEnd w:id="34"/>
      <w:bookmarkEnd w:id="35"/>
      <w:bookmarkEnd w:id="36"/>
    </w:p>
    <w:p w14:paraId="20AA35A4" w14:textId="77777777" w:rsidR="005D1068" w:rsidRPr="00131DDF" w:rsidRDefault="003F37C1" w:rsidP="005D1068">
      <w:pPr>
        <w:bidi/>
        <w:rPr>
          <w:rFonts w:ascii="Dubai" w:hAnsi="Dubai" w:cs="Dubai"/>
          <w:szCs w:val="22"/>
        </w:rPr>
      </w:pPr>
      <w:r w:rsidRPr="00131DDF">
        <w:rPr>
          <w:rFonts w:ascii="Dubai" w:hAnsi="Dubai" w:cs="Dubai"/>
          <w:szCs w:val="22"/>
          <w:rtl/>
        </w:rPr>
        <w:t xml:space="preserve">این بخش شامل سوالاتی است که می‌توانید از خود تان پرسان کنید تا به شما در درک نیازها و اولویت‌های شرکت‌کننده NDIS کمک کند، بررسی کنید که آیا قابلیت‌های مربوطه را دارید یا خیر و فکر کنید که چگونه می‌خواهید سرپرست تان از شما حمایت کند. همچنین مثال‌های عملی از این که چگونه می‌توان از این سوالات در موقعیت‌های مختلف استفاده کرد، ارائه می‌کند. می‌توانید روی هر یک از سرفصل‌ها کلیک کنید تا قابلیت‌های اصلی مربوطه را از این چارچوب ببینید. </w:t>
      </w:r>
    </w:p>
    <w:p w14:paraId="3CD8A6B3" w14:textId="77777777" w:rsidR="005D1068" w:rsidRPr="00131DDF" w:rsidRDefault="000D7DAF" w:rsidP="005D1068">
      <w:pPr>
        <w:pStyle w:val="Heading2"/>
        <w:bidi/>
        <w:rPr>
          <w:rFonts w:ascii="Dubai" w:hAnsi="Dubai" w:cs="Dubai"/>
          <w:bCs/>
        </w:rPr>
      </w:pPr>
      <w:hyperlink r:id="rId22" w:anchor="gen_ourRelationship_0_0" w:history="1">
        <w:bookmarkStart w:id="37" w:name="_Toc121401042"/>
        <w:bookmarkStart w:id="38" w:name="_Toc121394237"/>
        <w:bookmarkStart w:id="39" w:name="_Toc121395634"/>
        <w:bookmarkStart w:id="40" w:name="_Toc169086744"/>
        <w:r w:rsidR="003F37C1" w:rsidRPr="00131DDF">
          <w:rPr>
            <w:rStyle w:val="Hyperlink"/>
            <w:rFonts w:ascii="Dubai" w:hAnsi="Dubai" w:cs="Dubai"/>
            <w:bCs/>
            <w:rtl/>
          </w:rPr>
          <w:t>تنظیم رابطه شرکت کننده و کارگر</w:t>
        </w:r>
        <w:bookmarkEnd w:id="37"/>
        <w:bookmarkEnd w:id="38"/>
        <w:bookmarkEnd w:id="39"/>
        <w:bookmarkEnd w:id="40"/>
      </w:hyperlink>
    </w:p>
    <w:p w14:paraId="5E7FFDDD" w14:textId="77777777" w:rsidR="005D1068" w:rsidRPr="00492F79" w:rsidRDefault="003F37C1" w:rsidP="005C540F">
      <w:pPr>
        <w:pStyle w:val="Heading3"/>
        <w:bidi/>
        <w:spacing w:before="320"/>
        <w:rPr>
          <w:rFonts w:ascii="Dubai" w:hAnsi="Dubai" w:cs="Dubai"/>
          <w:bCs/>
          <w:iCs/>
          <w:color w:val="612C69"/>
          <w:szCs w:val="26"/>
        </w:rPr>
      </w:pPr>
      <w:r w:rsidRPr="00492F79">
        <w:rPr>
          <w:rFonts w:ascii="Dubai" w:hAnsi="Dubai" w:cs="Dubai"/>
          <w:bCs/>
          <w:iCs/>
          <w:color w:val="612C69"/>
          <w:szCs w:val="26"/>
          <w:rtl/>
        </w:rPr>
        <w:t>سوالاتی که باید از خود تان پرسان کنید:</w:t>
      </w:r>
    </w:p>
    <w:p w14:paraId="6F3AE325" w14:textId="77777777" w:rsidR="005D1068" w:rsidRPr="00131DDF" w:rsidRDefault="003F37C1" w:rsidP="005C540F">
      <w:pPr>
        <w:pStyle w:val="Bullet1"/>
        <w:bidi/>
        <w:spacing w:before="140" w:after="140"/>
        <w:rPr>
          <w:rStyle w:val="Hyperlink"/>
          <w:rFonts w:ascii="Dubai" w:hAnsi="Dubai" w:cs="Dubai"/>
          <w:color w:val="000000" w:themeColor="text1"/>
          <w:szCs w:val="22"/>
          <w:u w:val="none"/>
        </w:rPr>
      </w:pPr>
      <w:r w:rsidRPr="00131DDF">
        <w:rPr>
          <w:rStyle w:val="Hyperlink"/>
          <w:rFonts w:ascii="Dubai" w:hAnsi="Dubai" w:cs="Dubai"/>
          <w:color w:val="000000" w:themeColor="text1"/>
          <w:szCs w:val="22"/>
          <w:u w:val="none"/>
          <w:rtl/>
        </w:rPr>
        <w:t>آیا باید سبک ارتباطی خود را ارتقا داده یا تنظیم کنید یا مهارت های جدیدی را برای برآوردن نیازها و ترجیحات این شرکت کننده ایجاد کنید؟</w:t>
      </w:r>
    </w:p>
    <w:p w14:paraId="4128F6CE" w14:textId="77777777" w:rsidR="005D1068" w:rsidRPr="00131DDF" w:rsidRDefault="003F37C1" w:rsidP="005C540F">
      <w:pPr>
        <w:pStyle w:val="Bullet1"/>
        <w:bidi/>
        <w:spacing w:before="140" w:after="140"/>
        <w:rPr>
          <w:rStyle w:val="Hyperlink"/>
          <w:rFonts w:ascii="Dubai" w:hAnsi="Dubai" w:cs="Dubai"/>
          <w:color w:val="000000" w:themeColor="text1"/>
          <w:szCs w:val="22"/>
          <w:u w:val="none"/>
        </w:rPr>
      </w:pPr>
      <w:r w:rsidRPr="00131DDF">
        <w:rPr>
          <w:rStyle w:val="Hyperlink"/>
          <w:rFonts w:ascii="Dubai" w:hAnsi="Dubai" w:cs="Dubai"/>
          <w:color w:val="000000" w:themeColor="text1"/>
          <w:szCs w:val="22"/>
          <w:u w:val="none"/>
          <w:rtl/>
        </w:rPr>
        <w:t xml:space="preserve">آیا می دانید چه کسی دیگری در زندگی شرکت کننده مهم است که می خواهند شما راجع به آنها بدانید و با آنها کار کنید؟ </w:t>
      </w:r>
    </w:p>
    <w:p w14:paraId="5B911A1F" w14:textId="77777777" w:rsidR="005D1068" w:rsidRPr="00131DDF" w:rsidRDefault="003F37C1" w:rsidP="005C540F">
      <w:pPr>
        <w:pStyle w:val="Bullet1"/>
        <w:bidi/>
        <w:spacing w:before="140" w:after="140"/>
        <w:rPr>
          <w:rStyle w:val="Hyperlink"/>
          <w:rFonts w:ascii="Dubai" w:hAnsi="Dubai" w:cs="Dubai"/>
          <w:color w:val="000000" w:themeColor="text1"/>
          <w:szCs w:val="22"/>
          <w:u w:val="none"/>
        </w:rPr>
      </w:pPr>
      <w:r w:rsidRPr="00131DDF">
        <w:rPr>
          <w:rStyle w:val="Hyperlink"/>
          <w:rFonts w:ascii="Dubai" w:hAnsi="Dubai" w:cs="Dubai"/>
          <w:color w:val="000000" w:themeColor="text1"/>
          <w:szCs w:val="22"/>
          <w:u w:val="none"/>
          <w:rtl/>
        </w:rPr>
        <w:t xml:space="preserve">آیا می دانید چه نوع معلوماتی را می توانید به اشتراک بگذارید و با چه کسانی می توانید به اشتراک بگذارید؟ </w:t>
      </w:r>
    </w:p>
    <w:p w14:paraId="68A3F691" w14:textId="77777777" w:rsidR="005D1068" w:rsidRPr="00131DDF" w:rsidRDefault="003F37C1" w:rsidP="005C540F">
      <w:pPr>
        <w:pStyle w:val="Bullet1"/>
        <w:bidi/>
        <w:spacing w:before="140" w:after="140"/>
        <w:rPr>
          <w:rStyle w:val="Hyperlink"/>
          <w:rFonts w:ascii="Dubai" w:hAnsi="Dubai" w:cs="Dubai"/>
          <w:color w:val="000000" w:themeColor="text1"/>
          <w:szCs w:val="22"/>
          <w:u w:val="none"/>
        </w:rPr>
      </w:pPr>
      <w:r w:rsidRPr="00131DDF">
        <w:rPr>
          <w:rStyle w:val="Hyperlink"/>
          <w:rFonts w:ascii="Dubai" w:hAnsi="Dubai" w:cs="Dubai"/>
          <w:color w:val="000000" w:themeColor="text1"/>
          <w:szCs w:val="22"/>
          <w:u w:val="none"/>
          <w:rtl/>
        </w:rPr>
        <w:t>آیا می دانید چه نوع معلوماتی را باید به سازمان خود منتقل کنید و چگونه این کار را انجام دهید؟</w:t>
      </w:r>
    </w:p>
    <w:p w14:paraId="75371AAC" w14:textId="77777777" w:rsidR="005D1068" w:rsidRPr="00131DDF" w:rsidRDefault="003F37C1" w:rsidP="005C540F">
      <w:pPr>
        <w:pStyle w:val="Bullet1"/>
        <w:bidi/>
        <w:spacing w:before="140" w:after="140"/>
        <w:rPr>
          <w:rFonts w:ascii="Dubai" w:hAnsi="Dubai" w:cs="Dubai"/>
          <w:szCs w:val="22"/>
        </w:rPr>
      </w:pPr>
      <w:r w:rsidRPr="00131DDF">
        <w:rPr>
          <w:rStyle w:val="Hyperlink"/>
          <w:rFonts w:ascii="Dubai" w:hAnsi="Dubai" w:cs="Dubai"/>
          <w:color w:val="000000" w:themeColor="text1"/>
          <w:szCs w:val="22"/>
          <w:u w:val="none"/>
          <w:rtl/>
        </w:rPr>
        <w:t>آیا می دانید با چه کسی تماس بگیرید و هر شخص ثالثی چه نقشی می تواند در رابطه شما با شرکت کننده تان داشته باشد، منحیث مثال مدیر پلان، ارائه دهنده پلت فرم؟</w:t>
      </w:r>
    </w:p>
    <w:p w14:paraId="5E073E4E" w14:textId="716A4597" w:rsidR="005D1068" w:rsidRPr="00390D44" w:rsidRDefault="003F37C1" w:rsidP="002D2587">
      <w:pPr>
        <w:pStyle w:val="BlockText"/>
        <w:bidi/>
        <w:ind w:left="669" w:right="280"/>
        <w:rPr>
          <w:rFonts w:ascii="Dubai" w:hAnsi="Dubai" w:cs="Dubai"/>
          <w:i/>
          <w:szCs w:val="22"/>
        </w:rPr>
      </w:pPr>
      <w:r w:rsidRPr="00390D44">
        <w:rPr>
          <w:rFonts w:ascii="Dubai" w:hAnsi="Dubai" w:cs="Dubai"/>
          <w:b/>
          <w:bCs/>
          <w:i/>
          <w:szCs w:val="22"/>
          <w:rtl/>
        </w:rPr>
        <w:t>مثال:</w:t>
      </w:r>
      <w:r w:rsidRPr="00390D44">
        <w:rPr>
          <w:rFonts w:ascii="Dubai" w:hAnsi="Dubai" w:cs="Dubai"/>
          <w:i/>
          <w:szCs w:val="22"/>
          <w:rtl/>
        </w:rPr>
        <w:t xml:space="preserve"> افی (Effie) گفته است که حریم خصوصی برای او بسیار مهم است. او نمی‌خواهد که کارمندان حمایتی اش با کارشناسان حمایت رفتاری او تماس بگیرند یا معلوماتی درباره او به آنها منتقل کنند. سرپرست تان با افی صحبت می کند و راجع به زمان و نوع معلوماتی که باید به اشتراک بگذارید و با چه کسانی می توانید برای احترام به حریم خصوصی افی و ایمن نگه داشتن او به اشتراک بگذارید، توافق می کند.</w:t>
      </w:r>
    </w:p>
    <w:p w14:paraId="56EE200F" w14:textId="77777777" w:rsidR="00EC724A" w:rsidRPr="004D7DC0" w:rsidRDefault="003F37C1" w:rsidP="00F36774">
      <w:pPr>
        <w:spacing w:before="120" w:after="120" w:line="120" w:lineRule="exact"/>
        <w:ind w:left="669"/>
        <w:rPr>
          <w:rFonts w:ascii="Dubai" w:hAnsi="Dubai" w:cs="Dubai"/>
          <w:sz w:val="14"/>
          <w:szCs w:val="10"/>
        </w:rPr>
      </w:pPr>
      <w:bookmarkStart w:id="41" w:name="_Toc119406584"/>
      <w:r w:rsidRPr="004D7DC0">
        <w:rPr>
          <w:rFonts w:ascii="Dubai" w:hAnsi="Dubai" w:cs="Dubai"/>
          <w:sz w:val="14"/>
          <w:szCs w:val="10"/>
        </w:rPr>
        <w:t xml:space="preserve"> </w:t>
      </w:r>
    </w:p>
    <w:p w14:paraId="1D932A07" w14:textId="7467A425" w:rsidR="002660ED" w:rsidRPr="005A2CBF" w:rsidRDefault="003F37C1" w:rsidP="002D2587">
      <w:pPr>
        <w:pStyle w:val="BlockText"/>
        <w:pBdr>
          <w:left w:val="single" w:sz="18" w:space="21" w:color="9DC44D" w:themeColor="accent6"/>
        </w:pBdr>
        <w:bidi/>
        <w:ind w:left="669" w:right="504"/>
        <w:rPr>
          <w:rFonts w:ascii="Dubai" w:hAnsi="Dubai" w:cs="Dubai"/>
          <w:i/>
          <w:szCs w:val="22"/>
        </w:rPr>
      </w:pPr>
      <w:r w:rsidRPr="00217EB5">
        <w:rPr>
          <w:rFonts w:ascii="Dubai" w:hAnsi="Dubai" w:cs="Dubai"/>
          <w:b/>
          <w:bCs/>
          <w:i/>
          <w:szCs w:val="22"/>
          <w:rtl/>
        </w:rPr>
        <w:t>مثال:</w:t>
      </w:r>
      <w:r w:rsidRPr="00F83415">
        <w:rPr>
          <w:rFonts w:ascii="Dubai" w:hAnsi="Dubai" w:cs="Dubai"/>
          <w:i/>
          <w:szCs w:val="22"/>
          <w:rtl/>
        </w:rPr>
        <w:t xml:space="preserve"> نم (Nam) کارگران خودش را استخدام می کند و از آنها می خواهد که به حیث یک تیم برای حمایت از نیازهای او کار کنند. زمانی که هر کارگر شروع به شریک ساختن شماره تلیفون او با سایر کارگران و همکار خود می کند، از او رضایت می گیرد. او توضیح می دهد که او به کارگران اجازه میدهد تا در صورت موافقت اش، معلومات مربوط به نیازهای صحی اش را با سایر کارگران و همکارش به اشتراک بگذارند.</w:t>
      </w:r>
      <w:bookmarkStart w:id="42" w:name="_Toc119406486"/>
      <w:bookmarkStart w:id="43" w:name="_Toc119406487"/>
    </w:p>
    <w:p w14:paraId="31C01F77" w14:textId="77777777" w:rsidR="002660ED" w:rsidRPr="00131DDF" w:rsidRDefault="000D7DAF" w:rsidP="002660ED">
      <w:pPr>
        <w:pStyle w:val="Heading2"/>
        <w:bidi/>
        <w:rPr>
          <w:rStyle w:val="Hyperlink"/>
          <w:rFonts w:ascii="Dubai" w:hAnsi="Dubai" w:cs="Dubai"/>
          <w:bCs/>
        </w:rPr>
      </w:pPr>
      <w:hyperlink r:id="rId23" w:anchor="gen_yourImpact_0_0" w:history="1">
        <w:bookmarkStart w:id="44" w:name="_Toc121394238"/>
        <w:bookmarkStart w:id="45" w:name="_Toc121395635"/>
        <w:bookmarkStart w:id="46" w:name="_Toc121401043"/>
        <w:bookmarkStart w:id="47" w:name="_Toc125020054"/>
        <w:bookmarkStart w:id="48" w:name="_Toc169086745"/>
        <w:r w:rsidR="003F37C1" w:rsidRPr="00131DDF">
          <w:rPr>
            <w:rStyle w:val="Hyperlink"/>
            <w:rFonts w:ascii="Dubai" w:hAnsi="Dubai" w:cs="Dubai"/>
            <w:bCs/>
            <w:rtl/>
          </w:rPr>
          <w:t>قابلیت کارگر</w:t>
        </w:r>
        <w:bookmarkEnd w:id="42"/>
        <w:bookmarkEnd w:id="44"/>
        <w:bookmarkEnd w:id="45"/>
        <w:bookmarkEnd w:id="46"/>
        <w:bookmarkEnd w:id="47"/>
        <w:bookmarkEnd w:id="48"/>
      </w:hyperlink>
    </w:p>
    <w:p w14:paraId="3283F8AA" w14:textId="77777777" w:rsidR="002660ED" w:rsidRPr="00492F79" w:rsidRDefault="003F37C1" w:rsidP="002660ED">
      <w:pPr>
        <w:pStyle w:val="Heading3"/>
        <w:bidi/>
        <w:rPr>
          <w:rFonts w:ascii="Dubai" w:hAnsi="Dubai" w:cs="Dubai"/>
          <w:bCs/>
          <w:color w:val="612C69"/>
          <w:szCs w:val="26"/>
        </w:rPr>
      </w:pPr>
      <w:r w:rsidRPr="00492F79">
        <w:rPr>
          <w:rFonts w:ascii="Dubai" w:hAnsi="Dubai" w:cs="Dubai"/>
          <w:bCs/>
          <w:color w:val="612C69"/>
          <w:szCs w:val="26"/>
          <w:rtl/>
        </w:rPr>
        <w:t>سوالاتی که باید از خود تان پرسان کنید:</w:t>
      </w:r>
    </w:p>
    <w:p w14:paraId="0BE762D5" w14:textId="77777777" w:rsidR="002660ED" w:rsidRPr="00131DDF" w:rsidRDefault="003F37C1" w:rsidP="002660ED">
      <w:pPr>
        <w:pStyle w:val="Bullet1"/>
        <w:bidi/>
        <w:rPr>
          <w:rFonts w:ascii="Dubai" w:hAnsi="Dubai" w:cs="Dubai"/>
          <w:szCs w:val="22"/>
        </w:rPr>
      </w:pPr>
      <w:r w:rsidRPr="00131DDF">
        <w:rPr>
          <w:rFonts w:ascii="Dubai" w:hAnsi="Dubai" w:cs="Dubai"/>
          <w:szCs w:val="22"/>
          <w:rtl/>
        </w:rPr>
        <w:t>آیا برای ارائه این حمایت احساس اطمینان و آمادگی دارید؟</w:t>
      </w:r>
    </w:p>
    <w:p w14:paraId="46C74D63" w14:textId="77777777" w:rsidR="002660ED" w:rsidRPr="00131DDF" w:rsidRDefault="003F37C1" w:rsidP="002660ED">
      <w:pPr>
        <w:pStyle w:val="Bullet1"/>
        <w:bidi/>
        <w:rPr>
          <w:rFonts w:ascii="Dubai" w:hAnsi="Dubai" w:cs="Dubai"/>
          <w:szCs w:val="22"/>
        </w:rPr>
      </w:pPr>
      <w:r w:rsidRPr="00131DDF">
        <w:rPr>
          <w:rFonts w:ascii="Dubai" w:hAnsi="Dubai" w:cs="Dubai"/>
          <w:szCs w:val="22"/>
          <w:rtl/>
        </w:rPr>
        <w:t>آیا جنبه های از این کار وجود دارد که شما را دچار استرس یا اضطراب می کند؟ آیا چیزی هست که بخواهید درباره آن گفتگو کنید یا از آن حمایت کنید که به شما در مدیریت این موضوع کمک کند؟</w:t>
      </w:r>
    </w:p>
    <w:p w14:paraId="66F097CB" w14:textId="54DD2857" w:rsidR="002660ED" w:rsidRPr="005A2CBF" w:rsidRDefault="003F37C1" w:rsidP="002D2587">
      <w:pPr>
        <w:pStyle w:val="BlockText"/>
        <w:bidi/>
        <w:ind w:left="655" w:right="266"/>
        <w:rPr>
          <w:rFonts w:ascii="Dubai" w:hAnsi="Dubai" w:cs="Dubai"/>
          <w:i/>
          <w:szCs w:val="22"/>
        </w:rPr>
      </w:pPr>
      <w:r w:rsidRPr="005A2CBF">
        <w:rPr>
          <w:rFonts w:ascii="Dubai" w:hAnsi="Dubai" w:cs="Dubai"/>
          <w:b/>
          <w:bCs/>
          <w:i/>
          <w:szCs w:val="22"/>
          <w:rtl/>
        </w:rPr>
        <w:t>مثال:</w:t>
      </w:r>
      <w:r w:rsidRPr="005A2CBF">
        <w:rPr>
          <w:rFonts w:ascii="Dubai" w:hAnsi="Dubai" w:cs="Dubai"/>
          <w:i/>
          <w:szCs w:val="22"/>
          <w:rtl/>
        </w:rPr>
        <w:t xml:space="preserve"> شما یک کارمند حمایتی باتجربه هستید و اخیراً یک کورس کوتاه راجع به تغذیه امعایی (enteral) را برای آمادگی برای شروع حمایت از یک شرکت کننده پنج ساله که به تغذیه لوله ای متکی است، تکمیل کرده اید. اگرچه این کورس برای یادگیری اصول کلی خوب بود، اما می دانید که ترتیبات هر شرکت کننده متفاوت است. مادرش، جینا (Gina)،</w:t>
      </w:r>
      <w:r w:rsidR="00C0471F" w:rsidRPr="005A2CBF">
        <w:rPr>
          <w:rFonts w:ascii="Dubai" w:hAnsi="Dubai" w:cs="Dubai"/>
          <w:i/>
          <w:szCs w:val="22"/>
          <w:rtl/>
        </w:rPr>
        <w:t xml:space="preserve"> در حمایت از دخترش </w:t>
      </w:r>
      <w:r w:rsidR="00C0471F">
        <w:rPr>
          <w:rFonts w:ascii="Dubai" w:hAnsi="Dubai" w:cs="Dubai" w:hint="cs"/>
          <w:i/>
          <w:szCs w:val="22"/>
          <w:rtl/>
        </w:rPr>
        <w:t>ورزیده</w:t>
      </w:r>
      <w:r w:rsidR="00C0471F" w:rsidRPr="005A2CBF">
        <w:rPr>
          <w:rFonts w:ascii="Dubai" w:hAnsi="Dubai" w:cs="Dubai"/>
          <w:i/>
          <w:szCs w:val="22"/>
          <w:rtl/>
        </w:rPr>
        <w:t xml:space="preserve"> است و دقیقاً به شما نشان می دهد که چگونه از دخترش حمایت کنید. سرپرست تان نیز برای بررسی چگونگی پیش رفتن کارها به آنجا مراجعه می کند. شما شرح مهارت‌های حمایت با شدت بالا برای تغذیه امعايى را مطالعه می‌کنید، و مواردی را یادداشت می‌کنید که می‌خواهید هم با جینا و هم با سرپرست خود بررسی کنید.</w:t>
      </w:r>
    </w:p>
    <w:p w14:paraId="36FC35DE" w14:textId="77777777" w:rsidR="002660ED" w:rsidRPr="005A2CBF" w:rsidRDefault="003F37C1" w:rsidP="002D2587">
      <w:pPr>
        <w:spacing w:before="240" w:after="240" w:line="160" w:lineRule="exact"/>
        <w:ind w:left="655" w:right="266"/>
        <w:rPr>
          <w:rFonts w:ascii="Dubai" w:hAnsi="Dubai" w:cs="Dubai"/>
          <w:sz w:val="12"/>
          <w:szCs w:val="10"/>
        </w:rPr>
      </w:pPr>
      <w:r w:rsidRPr="00131DDF">
        <w:rPr>
          <w:rFonts w:ascii="Dubai" w:hAnsi="Dubai" w:cs="Dubai"/>
          <w:sz w:val="16"/>
          <w:szCs w:val="22"/>
        </w:rPr>
        <w:t xml:space="preserve"> </w:t>
      </w:r>
    </w:p>
    <w:p w14:paraId="04AB4770" w14:textId="77777777" w:rsidR="002660ED" w:rsidRPr="005A2CBF" w:rsidRDefault="003F37C1" w:rsidP="002D2587">
      <w:pPr>
        <w:pStyle w:val="BlockText"/>
        <w:bidi/>
        <w:ind w:left="655" w:right="266"/>
        <w:rPr>
          <w:rFonts w:ascii="Dubai" w:hAnsi="Dubai" w:cs="Dubai"/>
          <w:i/>
          <w:szCs w:val="22"/>
        </w:rPr>
      </w:pPr>
      <w:r w:rsidRPr="005A2CBF">
        <w:rPr>
          <w:rFonts w:ascii="Dubai" w:hAnsi="Dubai" w:cs="Dubai"/>
          <w:b/>
          <w:bCs/>
          <w:i/>
          <w:szCs w:val="22"/>
          <w:rtl/>
        </w:rPr>
        <w:t>مثال:</w:t>
      </w:r>
      <w:r w:rsidRPr="005A2CBF">
        <w:rPr>
          <w:rFonts w:ascii="Dubai" w:hAnsi="Dubai" w:cs="Dubai"/>
          <w:i/>
          <w:szCs w:val="22"/>
          <w:rtl/>
        </w:rPr>
        <w:t xml:space="preserve"> شرکت‌کننده‌ای که مدتی است حمایت دریافت می‌کند اخیراً به شما گفته است که نام خود را از بیلی (Belle) به بیو (Beau) تغییر داده‌ است و حالا با جنسیت ناسازگار شناخته می‌شود. آنها می خواهند همگی از ضمایر «آنها» و «به آنها» برای شان استفاده کنند. شما آموزش Rainbow Awareness را که سازمان تان ارائه کرده است انجام داده اید، اما این اولین شخصی است که از او حمایت می کنید که ناسازگار با جنسیت میباشد و از اشتباه کردن آن مانند استفاده از ضمیر اشتباه مضطرب هستید. شما با سرپرست خود صحبت می کنید و او هماهنگی می کند تا یک همکار که فعالانه به حیث بخشی از جامعه +LGBTIQA شناخته می شود، توضیح دهد که چرا لسان در این شرایط اهمیت دارد و همچنین به شما پیشنهاد می کند که نگرانی های خود را از قبل با بیو در میان بگذارید. بیو به شما اطمینان می دهد که آنها می دانند که امکان دارد بعضی اوقات شما دچار اشتباه شوید، اما از اینکه شما برای تغییر تلاش می کنید، سپاسگزار است. شما با بیو موافقت می کنید که به طور منظم راجع به چگونگی پیش رفتن کارها صحبت کنید تا بتوانید در صورت مطرح شدن هر سوالی درباره آنها صحبت کنید.</w:t>
      </w:r>
    </w:p>
    <w:p w14:paraId="39E05999" w14:textId="77777777" w:rsidR="005D1068" w:rsidRPr="00131DDF" w:rsidRDefault="000D7DAF" w:rsidP="005D1068">
      <w:pPr>
        <w:pStyle w:val="Heading2"/>
        <w:bidi/>
        <w:rPr>
          <w:rFonts w:ascii="Dubai" w:hAnsi="Dubai" w:cs="Dubai"/>
          <w:bCs/>
        </w:rPr>
      </w:pPr>
      <w:hyperlink r:id="rId24" w:anchor="gen_supportMe_0_0" w:history="1">
        <w:bookmarkStart w:id="49" w:name="_Toc121395636"/>
        <w:bookmarkStart w:id="50" w:name="_Toc121394239"/>
        <w:bookmarkStart w:id="51" w:name="_Toc121401044"/>
        <w:bookmarkStart w:id="52" w:name="_Toc169086746"/>
        <w:r w:rsidR="003F37C1" w:rsidRPr="00131DDF">
          <w:rPr>
            <w:rStyle w:val="Hyperlink"/>
            <w:rFonts w:ascii="Dubai" w:hAnsi="Dubai" w:cs="Dubai"/>
            <w:bCs/>
            <w:rtl/>
          </w:rPr>
          <w:t>درک آنچه مهم است</w:t>
        </w:r>
        <w:bookmarkEnd w:id="43"/>
        <w:bookmarkEnd w:id="49"/>
        <w:bookmarkEnd w:id="50"/>
        <w:bookmarkEnd w:id="51"/>
        <w:bookmarkEnd w:id="52"/>
      </w:hyperlink>
    </w:p>
    <w:p w14:paraId="6EDA081D" w14:textId="77777777" w:rsidR="005D1068" w:rsidRPr="00492F79" w:rsidRDefault="003F37C1" w:rsidP="005D1068">
      <w:pPr>
        <w:pStyle w:val="Heading3"/>
        <w:bidi/>
        <w:rPr>
          <w:rFonts w:ascii="Dubai" w:hAnsi="Dubai" w:cs="Dubai"/>
          <w:bCs/>
          <w:color w:val="612C69"/>
          <w:szCs w:val="26"/>
        </w:rPr>
      </w:pPr>
      <w:r w:rsidRPr="00492F79">
        <w:rPr>
          <w:rFonts w:ascii="Dubai" w:hAnsi="Dubai" w:cs="Dubai"/>
          <w:bCs/>
          <w:color w:val="612C69"/>
          <w:szCs w:val="26"/>
          <w:rtl/>
        </w:rPr>
        <w:t>سوالاتی که باید از خود تان پرسان کنید:</w:t>
      </w:r>
    </w:p>
    <w:p w14:paraId="3D762FF4" w14:textId="77777777" w:rsidR="005D1068" w:rsidRPr="00131DDF" w:rsidRDefault="003F37C1" w:rsidP="002660ED">
      <w:pPr>
        <w:pStyle w:val="Bullet1"/>
        <w:bidi/>
        <w:rPr>
          <w:rFonts w:ascii="Dubai" w:hAnsi="Dubai" w:cs="Dubai"/>
          <w:szCs w:val="22"/>
        </w:rPr>
      </w:pPr>
      <w:r w:rsidRPr="00131DDF">
        <w:rPr>
          <w:rFonts w:ascii="Dubai" w:hAnsi="Dubai" w:cs="Dubai"/>
          <w:szCs w:val="22"/>
          <w:rtl/>
        </w:rPr>
        <w:t xml:space="preserve">آیا می دانید چه چیزی برای این شرکت کننده NDIS مهم است و چگونه می توانید از آنها برای دستیابی به آن حمایت کنید؟ </w:t>
      </w:r>
    </w:p>
    <w:p w14:paraId="7A1A815F" w14:textId="77777777" w:rsidR="005D1068" w:rsidRPr="00131DDF" w:rsidRDefault="003F37C1" w:rsidP="002660ED">
      <w:pPr>
        <w:pStyle w:val="Bullet1"/>
        <w:bidi/>
        <w:rPr>
          <w:rFonts w:ascii="Dubai" w:hAnsi="Dubai" w:cs="Dubai"/>
          <w:szCs w:val="22"/>
        </w:rPr>
      </w:pPr>
      <w:r w:rsidRPr="00131DDF">
        <w:rPr>
          <w:rFonts w:ascii="Dubai" w:hAnsi="Dubai" w:cs="Dubai"/>
          <w:szCs w:val="22"/>
          <w:rtl/>
        </w:rPr>
        <w:t xml:space="preserve">آیا به حمایت یا معلومات اضافی نیاز دارید تا به شما در درک آنچه این شرکت کننده نیاز دارد کمک کند؟ </w:t>
      </w:r>
    </w:p>
    <w:p w14:paraId="65E222A1" w14:textId="77777777" w:rsidR="005D1068" w:rsidRPr="00943250" w:rsidRDefault="003F37C1" w:rsidP="002D2587">
      <w:pPr>
        <w:pStyle w:val="BlockText"/>
        <w:bidi/>
        <w:ind w:left="655" w:right="224"/>
        <w:rPr>
          <w:rFonts w:ascii="Dubai" w:hAnsi="Dubai" w:cs="Dubai"/>
          <w:i/>
          <w:szCs w:val="22"/>
        </w:rPr>
      </w:pPr>
      <w:r w:rsidRPr="00943250">
        <w:rPr>
          <w:rFonts w:ascii="Dubai" w:hAnsi="Dubai" w:cs="Dubai"/>
          <w:b/>
          <w:bCs/>
          <w:i/>
          <w:szCs w:val="22"/>
          <w:rtl/>
        </w:rPr>
        <w:t>مثال:</w:t>
      </w:r>
      <w:r w:rsidRPr="00943250">
        <w:rPr>
          <w:rFonts w:ascii="Dubai" w:hAnsi="Dubai" w:cs="Dubai"/>
          <w:i/>
          <w:szCs w:val="22"/>
          <w:rtl/>
        </w:rPr>
        <w:t xml:space="preserve"> جیل (Jill) سال‌هاست در یک خانه گروپی زندگی می‌کند و از احتمال نقل مکان به مکانی برای خودش هیجان‌زده است. شما اخیراً شروع به حمایت از جیل کرده اید و احساس می کنید که همنظر او نیستید. به نظر می رسد هر چیزی که می گویید او را ناراحت یا عصبانی می کند. شما به سرپرست خود می گویید که می خواهید شیفت ها را تغییر دهید.</w:t>
      </w:r>
    </w:p>
    <w:p w14:paraId="2F5763EA" w14:textId="77777777" w:rsidR="005D1068" w:rsidRPr="00943250" w:rsidRDefault="003F37C1" w:rsidP="002D2587">
      <w:pPr>
        <w:pStyle w:val="BlockText"/>
        <w:bidi/>
        <w:ind w:left="655" w:right="224"/>
        <w:rPr>
          <w:rFonts w:ascii="Dubai" w:hAnsi="Dubai" w:cs="Dubai"/>
          <w:i/>
          <w:color w:val="5F2E74" w:themeColor="text2"/>
          <w:szCs w:val="22"/>
        </w:rPr>
      </w:pPr>
      <w:r w:rsidRPr="00943250">
        <w:rPr>
          <w:rFonts w:ascii="Dubai" w:hAnsi="Dubai" w:cs="Dubai"/>
          <w:i/>
          <w:szCs w:val="22"/>
          <w:rtl/>
        </w:rPr>
        <w:t>سرپرست تان ترتیبی می دهد که شما راجع به فعالیت آگاهانه از تروما معلومات بیشتری کسب کنید. این به شما یک دیدگاه کاملاً جدید راجع به اینکه چرا جیل اینقدر کج-خُلق بوده است، می دهد. سرپرست تان همچنین یک گفتگو با شما و جیل ترتیب می دهد. جیل توضیح می دهد که چقدر این حرکت برای او مهم است و نگران است که امکان دارد خوب پیش نرود. از او می‌خواهید توصیف کند که «به‌خوبی پیش‌رفتن» چگونه خواهد بود و راجع به اینکه چگونه می‌توانید در شرایطی که احساس اضطراب می‌کند، از او حمایت کنید، صحبت کنید. شما همچنین موافقت می کنید که همرا با جیل برای ملاقات با هماهنگ کننده حمایتی بیایید تا بررسی کنید که چگونه می توانید از او برای موفقیت این حرکت حمایت کنید.</w:t>
      </w:r>
    </w:p>
    <w:bookmarkStart w:id="53" w:name="_Toc119406586"/>
    <w:p w14:paraId="46A0D14A" w14:textId="77777777" w:rsidR="005D1068" w:rsidRPr="00131DDF" w:rsidRDefault="003F37C1" w:rsidP="005D1068">
      <w:pPr>
        <w:pStyle w:val="Heading2"/>
        <w:bidi/>
        <w:rPr>
          <w:rStyle w:val="Hyperlink"/>
          <w:rFonts w:ascii="Dubai" w:hAnsi="Dubai" w:cs="Dubai"/>
          <w:bCs/>
        </w:rPr>
      </w:pPr>
      <w:r w:rsidRPr="00131DDF">
        <w:fldChar w:fldCharType="begin"/>
      </w:r>
      <w:r w:rsidRPr="00131DDF">
        <w:rPr>
          <w:rFonts w:ascii="Dubai" w:hAnsi="Dubai" w:cs="Dubai"/>
        </w:rPr>
        <w:instrText xml:space="preserve"> HYPERLINK "https://workforcecapability.ndiscommission.gov.au/framework/level" \l "gen_supportMe_0_0" </w:instrText>
      </w:r>
      <w:r w:rsidRPr="00131DDF">
        <w:fldChar w:fldCharType="separate"/>
      </w:r>
      <w:bookmarkStart w:id="54" w:name="_Toc121401045"/>
      <w:bookmarkStart w:id="55" w:name="_Toc121395637"/>
      <w:bookmarkStart w:id="56" w:name="_Toc121394240"/>
      <w:bookmarkStart w:id="57" w:name="_Toc119406488"/>
      <w:bookmarkStart w:id="58" w:name="_Toc169086747"/>
      <w:r w:rsidRPr="00131DDF">
        <w:rPr>
          <w:rStyle w:val="Hyperlink"/>
          <w:rFonts w:ascii="Dubai" w:hAnsi="Dubai" w:cs="Dubai"/>
          <w:bCs/>
          <w:rtl/>
        </w:rPr>
        <w:t>ارائه نمودن حمایت</w:t>
      </w:r>
      <w:bookmarkEnd w:id="54"/>
      <w:bookmarkEnd w:id="55"/>
      <w:bookmarkEnd w:id="56"/>
      <w:bookmarkEnd w:id="57"/>
      <w:bookmarkEnd w:id="58"/>
      <w:r w:rsidRPr="00131DDF">
        <w:rPr>
          <w:rStyle w:val="Hyperlink"/>
          <w:rFonts w:ascii="Dubai" w:hAnsi="Dubai" w:cs="Dubai"/>
          <w:bCs/>
        </w:rPr>
        <w:fldChar w:fldCharType="end"/>
      </w:r>
    </w:p>
    <w:bookmarkEnd w:id="53"/>
    <w:p w14:paraId="2289D016" w14:textId="77777777" w:rsidR="005D1068" w:rsidRPr="00492F79" w:rsidRDefault="003F37C1" w:rsidP="005D1068">
      <w:pPr>
        <w:pStyle w:val="Heading3"/>
        <w:bidi/>
        <w:rPr>
          <w:rFonts w:ascii="Dubai" w:hAnsi="Dubai" w:cs="Dubai"/>
          <w:bCs/>
          <w:color w:val="612C69"/>
          <w:szCs w:val="26"/>
        </w:rPr>
      </w:pPr>
      <w:r w:rsidRPr="00492F79">
        <w:rPr>
          <w:rFonts w:ascii="Dubai" w:hAnsi="Dubai" w:cs="Dubai"/>
          <w:bCs/>
          <w:color w:val="612C69"/>
          <w:szCs w:val="26"/>
          <w:rtl/>
        </w:rPr>
        <w:t>سوالاتی که باید از خود تان پرسان کنید:</w:t>
      </w:r>
    </w:p>
    <w:p w14:paraId="1C00AB6B" w14:textId="77777777" w:rsidR="005D1068" w:rsidRPr="00131DDF" w:rsidRDefault="003F37C1" w:rsidP="002660ED">
      <w:pPr>
        <w:pStyle w:val="Bullet1"/>
        <w:bidi/>
        <w:rPr>
          <w:rFonts w:ascii="Dubai" w:hAnsi="Dubai" w:cs="Dubai"/>
          <w:szCs w:val="22"/>
        </w:rPr>
      </w:pPr>
      <w:r w:rsidRPr="00131DDF">
        <w:rPr>
          <w:rFonts w:ascii="Dubai" w:hAnsi="Dubai" w:cs="Dubai"/>
          <w:szCs w:val="22"/>
          <w:rtl/>
        </w:rPr>
        <w:t xml:space="preserve">آیا از اولویت‌ها، موقعیت‌ها یا محرک‌هایی که می‌توانند بر روشی که شما برای حمایت از این شرکت‌کننده نیاز دارید تأثیر بگذارد آگاه هستید؟ </w:t>
      </w:r>
    </w:p>
    <w:p w14:paraId="60BCF006" w14:textId="77777777" w:rsidR="005D1068" w:rsidRPr="00131DDF" w:rsidRDefault="003F37C1" w:rsidP="002660ED">
      <w:pPr>
        <w:pStyle w:val="Bullet1"/>
        <w:bidi/>
        <w:rPr>
          <w:rFonts w:ascii="Dubai" w:hAnsi="Dubai" w:cs="Dubai"/>
          <w:szCs w:val="22"/>
        </w:rPr>
      </w:pPr>
      <w:r w:rsidRPr="00131DDF">
        <w:rPr>
          <w:rFonts w:ascii="Dubai" w:hAnsi="Dubai" w:cs="Dubai"/>
          <w:szCs w:val="22"/>
          <w:rtl/>
        </w:rPr>
        <w:t>آیا خطرات خاصی در ارتباط با حمایت از این شرکت کننده وجود دارد و آیا می دانید چگونه آنها را مدیریت کنید؟ به یاد داشته باشید که این نیاز به درک خواسته های شرکت کننده و همچنین پالیسی ها و طرزالعمل های سازمان شما دارد.</w:t>
      </w:r>
    </w:p>
    <w:p w14:paraId="4B51134F" w14:textId="77777777" w:rsidR="005D1068" w:rsidRPr="00131DDF" w:rsidRDefault="003F37C1" w:rsidP="002660ED">
      <w:pPr>
        <w:pStyle w:val="Bullet1"/>
        <w:bidi/>
        <w:rPr>
          <w:rFonts w:ascii="Dubai" w:hAnsi="Dubai" w:cs="Dubai"/>
          <w:szCs w:val="22"/>
        </w:rPr>
      </w:pPr>
      <w:r w:rsidRPr="00131DDF">
        <w:rPr>
          <w:rFonts w:ascii="Dubai" w:hAnsi="Dubai" w:cs="Dubai"/>
          <w:szCs w:val="22"/>
          <w:rtl/>
        </w:rPr>
        <w:t>راجع به نقاط قوت فعلی این شرکت کننده چه می دانید؟ آیا می دانید چگونه از این شخص به روش هایی حمایت کنید که اعتماد به نفس و قابلیت های او را برای دنبال کردن آنچه برای او مهم است ایجاد کند؟ آیا می خواهید درباره نظریه های نحوه انجام این کار بحث کنید؟</w:t>
      </w:r>
    </w:p>
    <w:p w14:paraId="005EA494" w14:textId="3741BD34" w:rsidR="005D1068" w:rsidRPr="00943250" w:rsidRDefault="003F37C1" w:rsidP="002D2587">
      <w:pPr>
        <w:pStyle w:val="BlockText"/>
        <w:bidi/>
        <w:ind w:left="655" w:right="266"/>
        <w:rPr>
          <w:rFonts w:ascii="Dubai" w:hAnsi="Dubai" w:cs="Dubai"/>
          <w:i/>
          <w:szCs w:val="22"/>
        </w:rPr>
      </w:pPr>
      <w:r w:rsidRPr="00943250">
        <w:rPr>
          <w:rFonts w:ascii="Dubai" w:hAnsi="Dubai" w:cs="Dubai"/>
          <w:b/>
          <w:bCs/>
          <w:i/>
          <w:szCs w:val="22"/>
          <w:rtl/>
        </w:rPr>
        <w:lastRenderedPageBreak/>
        <w:t>مثال:</w:t>
      </w:r>
      <w:r w:rsidRPr="00943250">
        <w:rPr>
          <w:rFonts w:ascii="Dubai" w:hAnsi="Dubai" w:cs="Dubai"/>
          <w:i/>
          <w:szCs w:val="22"/>
          <w:rtl/>
        </w:rPr>
        <w:t xml:space="preserve"> آنجلو (Angelo) یک مرد جوان است که از او حمایت می شود تا با اوتیسم خود زندگی کند. او به شما توضیح می دهد که اگر محیط بیش از حد پر سر و صدا یا روشن باشد اکثراً آشفته می شود. اخیرا آنجلو پیشنهاد کرد که می خواهد بیشتر بیرون برود و با دوستان جدیدی ملاقات کند. شما نگران نحوه مدیریت ریسک هستید و از سرپرست خود راهنمایی میخواهید. هر سه تای تان با هم می‌نشینید تا برنامه‌ریزی کنید که چگونه این کار را انجام دهید تا آنجلو احساس اعتماد به نفس کند و پلان راجع به </w:t>
      </w:r>
      <w:r w:rsidR="00946A38">
        <w:rPr>
          <w:rFonts w:ascii="Dubai" w:hAnsi="Dubai" w:cs="Dubai"/>
          <w:i/>
          <w:szCs w:val="22"/>
        </w:rPr>
        <w:br/>
      </w:r>
      <w:r w:rsidRPr="00943250">
        <w:rPr>
          <w:rFonts w:ascii="Dubai" w:hAnsi="Dubai" w:cs="Dubai"/>
          <w:i/>
          <w:szCs w:val="22"/>
          <w:rtl/>
        </w:rPr>
        <w:t>اینکه اگر شروع به احساس اضطراب یا استرس کرد، چه کاری از شما می‌خواهد انجام دهید.</w:t>
      </w:r>
    </w:p>
    <w:p w14:paraId="49DC844D" w14:textId="77777777" w:rsidR="002660ED" w:rsidRPr="00131DDF" w:rsidRDefault="003F37C1" w:rsidP="00856DB9">
      <w:pPr>
        <w:spacing w:before="0" w:after="0" w:line="276" w:lineRule="auto"/>
        <w:ind w:left="655" w:right="210" w:hanging="357"/>
        <w:rPr>
          <w:rFonts w:ascii="Dubai" w:hAnsi="Dubai" w:cs="Dubai"/>
          <w:szCs w:val="22"/>
        </w:rPr>
      </w:pPr>
      <w:r w:rsidRPr="00131DDF">
        <w:rPr>
          <w:rFonts w:ascii="Dubai" w:hAnsi="Dubai" w:cs="Dubai"/>
          <w:szCs w:val="22"/>
        </w:rPr>
        <w:t xml:space="preserve"> </w:t>
      </w:r>
    </w:p>
    <w:p w14:paraId="2BCC6334" w14:textId="3A66C9C6" w:rsidR="002660ED" w:rsidRPr="007A0947" w:rsidRDefault="003F37C1" w:rsidP="004E08BC">
      <w:pPr>
        <w:pStyle w:val="BlockText"/>
        <w:bidi/>
        <w:ind w:left="655" w:right="266"/>
        <w:rPr>
          <w:rFonts w:ascii="Dubai" w:hAnsi="Dubai" w:cs="Dubai"/>
          <w:i/>
          <w:spacing w:val="-4"/>
          <w:szCs w:val="22"/>
        </w:rPr>
      </w:pPr>
      <w:r w:rsidRPr="007A0947">
        <w:rPr>
          <w:rFonts w:ascii="Dubai" w:hAnsi="Dubai" w:cs="Dubai"/>
          <w:b/>
          <w:bCs/>
          <w:i/>
          <w:spacing w:val="-4"/>
          <w:szCs w:val="22"/>
          <w:rtl/>
        </w:rPr>
        <w:t>مثال:</w:t>
      </w:r>
      <w:r w:rsidRPr="007A0947">
        <w:rPr>
          <w:rFonts w:ascii="Dubai" w:hAnsi="Dubai" w:cs="Dubai"/>
          <w:i/>
          <w:spacing w:val="-4"/>
          <w:szCs w:val="22"/>
          <w:rtl/>
        </w:rPr>
        <w:t xml:space="preserve"> اریک (Eric) مستقلانه در خانه زندگی می کند و برای همراهی خود یک سگ بنام تریکسی (Trixie) دارد. تریکسی در اتاق اریک می خوابد. اخیراً هنگام حمایت از ایریک که می خواستید او را از تخت خواب به روی چوکی اش منتقل کنید و تریکسی مانع شده بود. یک وضعیت خیلی خطرناک پیش آمد و تقریباً هر دوی شما روی زمین افتادید. متوجه می شوید که این چیزی است که به آسانی می تواند سایر کارگران را تحت تاثیر قرار دهد و این را به سرپرست خود گزارش میدهید. هر سه تای تان با هم می نشینید تا درباره بهترین راه برای حفظ امنیت همه بحث کنید. شما تصمیم می‌گیرید که تریکسی را هنگام انجام نقل و انتقالات آینده از اتاق دور نگه دارید و سرپرست به سایر کارمندان حمایتی راجع به این ترتیب جدید اطلاع می‌دهد. </w:t>
      </w:r>
    </w:p>
    <w:bookmarkStart w:id="59" w:name="_Toc119406489"/>
    <w:bookmarkStart w:id="60" w:name="_Toc119406587"/>
    <w:p w14:paraId="5B0692F6" w14:textId="77777777" w:rsidR="005D1068" w:rsidRPr="00131DDF" w:rsidRDefault="003F37C1" w:rsidP="005D1068">
      <w:pPr>
        <w:pStyle w:val="Heading2"/>
        <w:bidi/>
        <w:rPr>
          <w:rFonts w:ascii="Dubai" w:hAnsi="Dubai" w:cs="Dubai"/>
          <w:bCs/>
        </w:rPr>
      </w:pPr>
      <w:r w:rsidRPr="00131DDF">
        <w:fldChar w:fldCharType="begin"/>
      </w:r>
      <w:r w:rsidRPr="00131DDF">
        <w:rPr>
          <w:rFonts w:ascii="Dubai" w:hAnsi="Dubai" w:cs="Dubai"/>
        </w:rPr>
        <w:instrText xml:space="preserve"> HYPERLINK "https://workforcecapability.ndiscommission.gov.au/framework/level" \l "gen_checkIn_0_0" </w:instrText>
      </w:r>
      <w:r w:rsidRPr="00131DDF">
        <w:fldChar w:fldCharType="separate"/>
      </w:r>
      <w:bookmarkStart w:id="61" w:name="_Toc121401046"/>
      <w:bookmarkStart w:id="62" w:name="_Toc121394241"/>
      <w:bookmarkStart w:id="63" w:name="_Toc121395638"/>
      <w:bookmarkStart w:id="64" w:name="_Toc169086748"/>
      <w:r w:rsidRPr="00131DDF">
        <w:rPr>
          <w:rStyle w:val="Hyperlink"/>
          <w:rFonts w:ascii="Dubai" w:hAnsi="Dubai" w:cs="Dubai"/>
          <w:bCs/>
          <w:rtl/>
        </w:rPr>
        <w:t>تماس برقرار کردن</w:t>
      </w:r>
      <w:bookmarkEnd w:id="59"/>
      <w:bookmarkEnd w:id="61"/>
      <w:bookmarkEnd w:id="62"/>
      <w:bookmarkEnd w:id="63"/>
      <w:bookmarkEnd w:id="64"/>
      <w:r w:rsidRPr="00131DDF">
        <w:rPr>
          <w:rStyle w:val="Hyperlink"/>
          <w:rFonts w:ascii="Dubai" w:hAnsi="Dubai" w:cs="Dubai"/>
          <w:bCs/>
        </w:rPr>
        <w:fldChar w:fldCharType="end"/>
      </w:r>
    </w:p>
    <w:bookmarkEnd w:id="60"/>
    <w:p w14:paraId="2640D5BD" w14:textId="77777777" w:rsidR="005D1068" w:rsidRPr="00492F79" w:rsidRDefault="003F37C1" w:rsidP="005D1068">
      <w:pPr>
        <w:pStyle w:val="Heading3"/>
        <w:bidi/>
        <w:rPr>
          <w:rFonts w:ascii="Dubai" w:hAnsi="Dubai" w:cs="Dubai"/>
          <w:bCs/>
          <w:color w:val="612C69"/>
          <w:szCs w:val="26"/>
        </w:rPr>
      </w:pPr>
      <w:r w:rsidRPr="00492F79">
        <w:rPr>
          <w:rFonts w:ascii="Dubai" w:hAnsi="Dubai" w:cs="Dubai"/>
          <w:bCs/>
          <w:color w:val="612C69"/>
          <w:szCs w:val="26"/>
          <w:rtl/>
        </w:rPr>
        <w:t>سوالاتی که باید از خود تان پرسان کنید:</w:t>
      </w:r>
    </w:p>
    <w:p w14:paraId="20547C7E" w14:textId="77777777" w:rsidR="005D1068" w:rsidRPr="00131DDF" w:rsidRDefault="003F37C1" w:rsidP="002660ED">
      <w:pPr>
        <w:pStyle w:val="Bullet1"/>
        <w:bidi/>
        <w:rPr>
          <w:rFonts w:ascii="Dubai" w:hAnsi="Dubai" w:cs="Dubai"/>
          <w:szCs w:val="22"/>
        </w:rPr>
      </w:pPr>
      <w:r w:rsidRPr="00131DDF">
        <w:rPr>
          <w:rFonts w:ascii="Dubai" w:hAnsi="Dubai" w:cs="Dubai"/>
          <w:szCs w:val="22"/>
          <w:rtl/>
        </w:rPr>
        <w:t>راجع به ارائه نمودن حمایت به این شرکت کننده چی احساسی دارید؟ چه چیزی به شما می گوید که همه چیز خوب پیش می رود؟ آیا زمینه های وجود دارد که احساس می کنید به آموزش بیشتر یا حمایت بیشتر نیاز دارید؟</w:t>
      </w:r>
    </w:p>
    <w:p w14:paraId="6438B687" w14:textId="77777777" w:rsidR="005D1068" w:rsidRPr="00131DDF" w:rsidRDefault="003F37C1" w:rsidP="002660ED">
      <w:pPr>
        <w:pStyle w:val="Bullet1"/>
        <w:bidi/>
        <w:rPr>
          <w:rFonts w:ascii="Dubai" w:hAnsi="Dubai" w:cs="Dubai"/>
          <w:szCs w:val="22"/>
        </w:rPr>
      </w:pPr>
      <w:r w:rsidRPr="00131DDF">
        <w:rPr>
          <w:rFonts w:ascii="Dubai" w:hAnsi="Dubai" w:cs="Dubai"/>
          <w:szCs w:val="22"/>
          <w:rtl/>
        </w:rPr>
        <w:t>آیا با شرکت‌کننده تماس می‌گیرید تا بفهمید چه چیزی خوب کار می‌کند و راجع به تغییراتی که او می‌خواهد در روشی که شما از او حمایت می‌کنید پرسان میکنید؟</w:t>
      </w:r>
    </w:p>
    <w:p w14:paraId="6EBF4131" w14:textId="77777777" w:rsidR="005D1068" w:rsidRPr="00131DDF" w:rsidRDefault="003F37C1" w:rsidP="002660ED">
      <w:pPr>
        <w:pStyle w:val="Bullet1"/>
        <w:bidi/>
        <w:rPr>
          <w:rFonts w:ascii="Dubai" w:hAnsi="Dubai" w:cs="Dubai"/>
          <w:i/>
          <w:iCs/>
          <w:szCs w:val="22"/>
        </w:rPr>
      </w:pPr>
      <w:r w:rsidRPr="00131DDF">
        <w:rPr>
          <w:rFonts w:ascii="Dubai" w:hAnsi="Dubai" w:cs="Dubai"/>
          <w:szCs w:val="22"/>
          <w:rtl/>
        </w:rPr>
        <w:t>اگر شرکت کننده ای تمایلی به ارائه اظهارنظر ندارد یا خودش را راحت احساس نمی کند، برای حمایت از او چه کاری می توانید انجام دهید؟</w:t>
      </w:r>
    </w:p>
    <w:p w14:paraId="7FA32A75" w14:textId="77777777" w:rsidR="002D2587" w:rsidRDefault="002D2587" w:rsidP="00115D22">
      <w:pPr>
        <w:pStyle w:val="BlockText"/>
        <w:keepNext/>
        <w:keepLines/>
        <w:bidi/>
        <w:ind w:left="658" w:right="266"/>
        <w:rPr>
          <w:rFonts w:ascii="Dubai" w:hAnsi="Dubai" w:cs="Dubai"/>
          <w:i/>
          <w:szCs w:val="22"/>
        </w:rPr>
      </w:pPr>
      <w:r w:rsidRPr="001E5646">
        <w:rPr>
          <w:rFonts w:ascii="Dubai" w:hAnsi="Dubai" w:cs="Dubai"/>
          <w:b/>
          <w:bCs/>
          <w:i/>
          <w:szCs w:val="22"/>
          <w:rtl/>
        </w:rPr>
        <w:lastRenderedPageBreak/>
        <w:t>مثال:</w:t>
      </w:r>
      <w:r w:rsidRPr="001E5646">
        <w:rPr>
          <w:rFonts w:ascii="Dubai" w:hAnsi="Dubai" w:cs="Dubai"/>
          <w:i/>
          <w:szCs w:val="22"/>
          <w:rtl/>
        </w:rPr>
        <w:t xml:space="preserve"> روندا (Rhonda) به طور عموم از حمایتی که از نان (Nan) دریافت می کند خوشحال است، اگرچند اخیراً به نظر می رسد که زمان زیادی را صرف تلیفون خود می کند. روندا این موضوع را مطرح نکرده است زیرا نمی‌خواهد نان را ناراحت کند و اگر به ارائه‌دهنده خدمات بگوید، نگران است که نان را به دردسر بیاندازد. </w:t>
      </w:r>
    </w:p>
    <w:p w14:paraId="19AB5B83" w14:textId="647C8C3B" w:rsidR="005D1068" w:rsidRDefault="003F37C1" w:rsidP="00115D22">
      <w:pPr>
        <w:pStyle w:val="BlockText"/>
        <w:keepNext/>
        <w:keepLines/>
        <w:bidi/>
        <w:ind w:left="658" w:right="266"/>
        <w:rPr>
          <w:rFonts w:ascii="Dubai" w:hAnsi="Dubai" w:cs="Dubai"/>
          <w:i/>
          <w:szCs w:val="22"/>
        </w:rPr>
      </w:pPr>
      <w:r w:rsidRPr="001E5646">
        <w:rPr>
          <w:rFonts w:ascii="Dubai" w:hAnsi="Dubai" w:cs="Dubai"/>
          <w:i/>
          <w:szCs w:val="22"/>
          <w:rtl/>
        </w:rPr>
        <w:t>توافق پیشاپیش راجع به چگونگی و زمان تماس با یکدیگر می تواند در مقابله با گفتگوهای دشوار کمک کند. روندا و نان توافق کردند که هر دو هفته یک بار زمانی را برای نوشیدن یک پیاله چای و گفتگو راجع به اینکه اوضاع به طور کلی چگونه پیش می رود، اختصاص دهند.</w:t>
      </w:r>
    </w:p>
    <w:p w14:paraId="191C8EC6" w14:textId="779E0583" w:rsidR="009F4130" w:rsidRDefault="009F4130" w:rsidP="00115D22">
      <w:pPr>
        <w:pStyle w:val="BlockText"/>
        <w:keepNext/>
        <w:keepLines/>
        <w:bidi/>
        <w:ind w:left="658" w:right="266"/>
        <w:rPr>
          <w:rFonts w:ascii="Dubai" w:hAnsi="Dubai" w:cs="Dubai"/>
          <w:i/>
          <w:szCs w:val="22"/>
        </w:rPr>
      </w:pPr>
      <w:r w:rsidRPr="001E5646">
        <w:rPr>
          <w:rFonts w:ascii="Dubai" w:hAnsi="Dubai" w:cs="Dubai"/>
          <w:i/>
          <w:szCs w:val="22"/>
          <w:rtl/>
        </w:rPr>
        <w:t>روندا متوجه می شود که نان دختری دارد که مریض بوده و با مرکز مراقبت از طفل خود وضعیتش را پرسان میکند. نان متوجه می شود که کمی فکرش به جای نبوده و هماهنگی می کند که در صورت بروز کدام مشکل با فرزندش این مرکز در ساعات کاری با همسرش تماس بگیرد.</w:t>
      </w:r>
    </w:p>
    <w:p w14:paraId="556CE093" w14:textId="77777777" w:rsidR="005D1068" w:rsidRPr="00492F79" w:rsidRDefault="003F37C1" w:rsidP="005D1068">
      <w:pPr>
        <w:pStyle w:val="Heading1"/>
        <w:bidi/>
        <w:rPr>
          <w:rFonts w:ascii="Dubai" w:hAnsi="Dubai" w:cs="Dubai"/>
          <w:bCs/>
        </w:rPr>
      </w:pPr>
      <w:bookmarkStart w:id="65" w:name="_Toc121401047"/>
      <w:bookmarkStart w:id="66" w:name="_Toc169086749"/>
      <w:bookmarkEnd w:id="41"/>
      <w:r w:rsidRPr="00492F79">
        <w:rPr>
          <w:rFonts w:ascii="Dubai" w:hAnsi="Dubai" w:cs="Dubai"/>
          <w:bCs/>
          <w:rtl/>
        </w:rPr>
        <w:t>سایر منابع مفید</w:t>
      </w:r>
      <w:bookmarkEnd w:id="65"/>
      <w:bookmarkEnd w:id="66"/>
    </w:p>
    <w:p w14:paraId="4CF04390" w14:textId="77777777" w:rsidR="005D1068" w:rsidRPr="00131DDF" w:rsidRDefault="000D7DAF" w:rsidP="002660ED">
      <w:pPr>
        <w:pStyle w:val="Bullet1"/>
        <w:bidi/>
        <w:rPr>
          <w:rFonts w:ascii="Dubai" w:hAnsi="Dubai" w:cs="Dubai"/>
          <w:szCs w:val="22"/>
        </w:rPr>
      </w:pPr>
      <w:hyperlink r:id="rId25" w:history="1">
        <w:r w:rsidR="003F37C1" w:rsidRPr="00492F79">
          <w:rPr>
            <w:rStyle w:val="Hyperlink"/>
            <w:rFonts w:ascii="Dubai" w:hAnsi="Dubai" w:cs="Dubai"/>
            <w:szCs w:val="22"/>
            <w:rtl/>
          </w:rPr>
          <w:t>چارچوب قابلیت قوای کار NDIS:</w:t>
        </w:r>
      </w:hyperlink>
      <w:r w:rsidR="003F37C1" w:rsidRPr="00131DDF">
        <w:rPr>
          <w:rFonts w:ascii="Dubai" w:hAnsi="Dubai" w:cs="Dubai"/>
          <w:szCs w:val="22"/>
          <w:rtl/>
        </w:rPr>
        <w:t xml:space="preserve"> نگرش ها، مهارت ها و دانش مورد نیاز همه کارگران - از جمله سرپرستان - و رفتارهایی را که می توانید انتظار داشته باشید شرح می دهد.</w:t>
      </w:r>
    </w:p>
    <w:p w14:paraId="385CD530" w14:textId="22E08146" w:rsidR="005D1068" w:rsidRPr="00131DDF" w:rsidRDefault="000D7DAF" w:rsidP="002660ED">
      <w:pPr>
        <w:pStyle w:val="Bullet1"/>
        <w:bidi/>
        <w:rPr>
          <w:rFonts w:ascii="Dubai" w:hAnsi="Dubai" w:cs="Dubai"/>
          <w:szCs w:val="22"/>
        </w:rPr>
      </w:pPr>
      <w:hyperlink r:id="rId26" w:history="1">
        <w:r w:rsidR="003F37C1" w:rsidRPr="00492F79">
          <w:rPr>
            <w:rStyle w:val="Hyperlink"/>
            <w:rFonts w:ascii="Dubai" w:hAnsi="Dubai" w:cs="Dubai"/>
            <w:szCs w:val="22"/>
            <w:rtl/>
          </w:rPr>
          <w:t>کد رفتار NDIS:</w:t>
        </w:r>
      </w:hyperlink>
      <w:r w:rsidR="003F37C1" w:rsidRPr="00131DDF">
        <w:rPr>
          <w:rFonts w:ascii="Dubai" w:hAnsi="Dubai" w:cs="Dubai"/>
          <w:szCs w:val="22"/>
          <w:rtl/>
        </w:rPr>
        <w:t xml:space="preserve"> با تعیین انتظارات برای رفتار ارائه دهندگان و کارگران NDIS، ارائه خدمات ایمن و اخلاقی را </w:t>
      </w:r>
      <w:r w:rsidR="00E92BAF">
        <w:rPr>
          <w:rFonts w:ascii="Dubai" w:hAnsi="Dubai" w:cs="Dubai"/>
          <w:szCs w:val="22"/>
        </w:rPr>
        <w:br/>
      </w:r>
      <w:r w:rsidR="003F37C1" w:rsidRPr="00131DDF">
        <w:rPr>
          <w:rFonts w:ascii="Dubai" w:hAnsi="Dubai" w:cs="Dubai"/>
          <w:szCs w:val="22"/>
          <w:rtl/>
        </w:rPr>
        <w:t>ترویج می کند.</w:t>
      </w:r>
    </w:p>
    <w:p w14:paraId="5C6B5F2A" w14:textId="6AFD034A" w:rsidR="005D1068" w:rsidRPr="00131DDF" w:rsidRDefault="003F37C1" w:rsidP="002660ED">
      <w:pPr>
        <w:pStyle w:val="Bullet1"/>
        <w:bidi/>
        <w:rPr>
          <w:rStyle w:val="Hyperlink"/>
          <w:rFonts w:ascii="Dubai" w:hAnsi="Dubai" w:cs="Dubai"/>
          <w:szCs w:val="22"/>
        </w:rPr>
      </w:pPr>
      <w:r w:rsidRPr="00131DDF">
        <w:rPr>
          <w:rFonts w:ascii="Dubai" w:hAnsi="Dubai" w:cs="Dubai"/>
          <w:szCs w:val="22"/>
        </w:rPr>
        <w:fldChar w:fldCharType="begin"/>
      </w:r>
      <w:r w:rsidRPr="00131DDF">
        <w:rPr>
          <w:rFonts w:ascii="Dubai" w:hAnsi="Dubai" w:cs="Dubai"/>
          <w:szCs w:val="22"/>
          <w:rtl/>
        </w:rPr>
        <w:instrText xml:space="preserve"> HYPERLINK "https://www.ndiscommission.gov.au/workers/worker-obligations" \l "paragraph-id-649" </w:instrText>
      </w:r>
      <w:r w:rsidRPr="00131DDF">
        <w:rPr>
          <w:rFonts w:ascii="Dubai" w:hAnsi="Dubai" w:cs="Dubai"/>
          <w:szCs w:val="22"/>
        </w:rPr>
        <w:fldChar w:fldCharType="separate"/>
      </w:r>
      <w:r w:rsidRPr="00492F79">
        <w:rPr>
          <w:rStyle w:val="Hyperlink"/>
          <w:rFonts w:ascii="Dubai" w:hAnsi="Dubai" w:cs="Dubai"/>
          <w:szCs w:val="22"/>
          <w:rtl/>
        </w:rPr>
        <w:t>کد رفتار NDIS: راهنمایی برای کارگران</w:t>
      </w:r>
      <w:r w:rsidR="002660ED" w:rsidRPr="00131DDF">
        <w:rPr>
          <w:rFonts w:ascii="Dubai" w:hAnsi="Dubai" w:cs="Dubai"/>
          <w:szCs w:val="22"/>
          <w:rtl/>
        </w:rPr>
        <w:t>.</w:t>
      </w:r>
    </w:p>
    <w:p w14:paraId="1E2EA819" w14:textId="77777777" w:rsidR="005D1068" w:rsidRPr="00131DDF" w:rsidRDefault="003F37C1" w:rsidP="002660ED">
      <w:pPr>
        <w:pStyle w:val="Bullet1"/>
        <w:bidi/>
        <w:rPr>
          <w:rFonts w:ascii="Dubai" w:hAnsi="Dubai" w:cs="Dubai"/>
          <w:szCs w:val="22"/>
        </w:rPr>
      </w:pPr>
      <w:r w:rsidRPr="00131DDF">
        <w:rPr>
          <w:rFonts w:ascii="Dubai" w:hAnsi="Dubai" w:cs="Dubai"/>
          <w:szCs w:val="22"/>
        </w:rPr>
        <w:fldChar w:fldCharType="end"/>
      </w:r>
      <w:hyperlink r:id="rId27" w:anchor="paragraph-id-2721" w:history="1">
        <w:r w:rsidRPr="00492F79">
          <w:rPr>
            <w:rStyle w:val="Hyperlink"/>
            <w:rFonts w:ascii="Dubai" w:hAnsi="Dubai" w:cs="Dubai"/>
            <w:szCs w:val="22"/>
            <w:rtl/>
          </w:rPr>
          <w:t>شرح دهندگان مهارت های حمایت با شدت بالا:</w:t>
        </w:r>
      </w:hyperlink>
      <w:r w:rsidRPr="00131DDF">
        <w:rPr>
          <w:rFonts w:ascii="Dubai" w:hAnsi="Dubai" w:cs="Dubai"/>
          <w:szCs w:val="22"/>
          <w:rtl/>
        </w:rPr>
        <w:t xml:space="preserve"> راهنمایی برای ارائه دهندگان NDIS و کارگرانی که از شرکت کنندگان با فعالیت های شخصی روزمره با شدت بالا حمایت می کنند.</w:t>
      </w:r>
    </w:p>
    <w:p w14:paraId="7EF398C0" w14:textId="748D4781" w:rsidR="005D1068" w:rsidRPr="00131DDF" w:rsidRDefault="000D7DAF" w:rsidP="002660ED">
      <w:pPr>
        <w:pStyle w:val="Bullet1"/>
        <w:bidi/>
        <w:rPr>
          <w:rFonts w:ascii="Dubai" w:hAnsi="Dubai" w:cs="Dubai"/>
          <w:szCs w:val="22"/>
        </w:rPr>
      </w:pPr>
      <w:hyperlink r:id="rId28" w:history="1">
        <w:r w:rsidR="003F37C1" w:rsidRPr="00492F79">
          <w:rPr>
            <w:rStyle w:val="Hyperlink"/>
            <w:rFonts w:ascii="Dubai" w:hAnsi="Dubai" w:cs="Dubai"/>
            <w:szCs w:val="22"/>
            <w:rtl/>
          </w:rPr>
          <w:t>راهنمای گزینه‌های شغلی</w:t>
        </w:r>
      </w:hyperlink>
      <w:r w:rsidR="003F37C1" w:rsidRPr="00492F79">
        <w:rPr>
          <w:rStyle w:val="Hyperlink"/>
          <w:rFonts w:ascii="Dubai" w:hAnsi="Dubai" w:cs="Dubai"/>
          <w:szCs w:val="22"/>
          <w:rtl/>
        </w:rPr>
        <w:t>:</w:t>
      </w:r>
      <w:r w:rsidR="003F37C1" w:rsidRPr="00131DDF">
        <w:rPr>
          <w:rStyle w:val="Hyperlink"/>
          <w:rFonts w:ascii="Dubai" w:hAnsi="Dubai" w:cs="Dubai"/>
          <w:color w:val="auto"/>
          <w:szCs w:val="22"/>
          <w:u w:val="none"/>
          <w:rtl/>
        </w:rPr>
        <w:t xml:space="preserve"> به کارگران فعلی کمک می‌کند تا گزینه‌های توسعه را کشف کنند تا قابلیت خود را در شغل فعلی‌شان عمیق‌تر کنند یا فرصت‌های شغلی دیگری را در سکتور معیوبیت یا به طور کلی‌-تر در سکتور مراقبت دنبال کنند.</w:t>
      </w:r>
    </w:p>
    <w:sectPr w:rsidR="005D1068" w:rsidRPr="00131DDF"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7053" w14:textId="77777777" w:rsidR="000D7DAF" w:rsidRDefault="000D7DAF">
      <w:pPr>
        <w:spacing w:before="0" w:after="0" w:line="240" w:lineRule="auto"/>
      </w:pPr>
      <w:r>
        <w:separator/>
      </w:r>
    </w:p>
  </w:endnote>
  <w:endnote w:type="continuationSeparator" w:id="0">
    <w:p w14:paraId="1252ED5D" w14:textId="77777777" w:rsidR="000D7DAF" w:rsidRDefault="000D7D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B02BD774-DBE9-46A9-9C70-D24DAFD9EB7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2" w:fontKey="{B8135C28-C733-49B7-AD41-D37C02418A6E}"/>
    <w:embedBold r:id="rId3" w:fontKey="{4E17838A-A73B-4742-A3A6-D71B5079F586}"/>
    <w:embedItalic r:id="rId4" w:fontKey="{C6CF8180-34FA-4526-BCC7-3B4292D8DD36}"/>
    <w:embedBoldItalic r:id="rId5" w:fontKey="{7C3251CC-5913-4DCF-8217-1894DE2BDFA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7C5C" w14:textId="77777777" w:rsidR="00D23398" w:rsidRPr="00BD59BA" w:rsidRDefault="003F37C1" w:rsidP="00D23398">
    <w:pPr>
      <w:pStyle w:val="Footer"/>
      <w:rPr>
        <w:rFonts w:ascii="Dubai" w:hAnsi="Dubai" w:cs="Dubai"/>
        <w:sz w:val="18"/>
        <w:szCs w:val="18"/>
      </w:rPr>
    </w:pPr>
    <w:r w:rsidRPr="00BD59BA">
      <w:rPr>
        <w:rFonts w:ascii="Dubai" w:hAnsi="Dubai" w:cs="Dubai"/>
        <w:b/>
        <w:bCs/>
        <w:noProof/>
        <w:lang w:eastAsia="en-AU"/>
      </w:rPr>
      <mc:AlternateContent>
        <mc:Choice Requires="wps">
          <w:drawing>
            <wp:inline distT="0" distB="0" distL="0" distR="0" wp14:anchorId="33EA0F86" wp14:editId="0D2C1FD6">
              <wp:extent cx="5734050" cy="76200"/>
              <wp:effectExtent l="0" t="0" r="0" b="0"/>
              <wp:docPr id="20" name="Rectangle 20" descr="زمینه&#10;&#10;زمینه&#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9B22E2E" id="Rectangle 20" o:spid="_x0000_s1026" alt="زمینه&#10;&#10;زمینه&#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B81C19E" w14:textId="77777777" w:rsidR="00FD66D7" w:rsidRPr="00BD59BA" w:rsidRDefault="003F37C1" w:rsidP="00D23398">
    <w:pPr>
      <w:pStyle w:val="Footer"/>
      <w:bidi/>
      <w:rPr>
        <w:rFonts w:ascii="Dubai" w:hAnsi="Dubai" w:cs="Dubai"/>
        <w:sz w:val="18"/>
        <w:szCs w:val="18"/>
      </w:rPr>
    </w:pPr>
    <w:r w:rsidRPr="00BD59BA">
      <w:rPr>
        <w:rFonts w:ascii="Dubai" w:hAnsi="Dubai" w:cs="Dubai"/>
        <w:sz w:val="18"/>
        <w:szCs w:val="18"/>
        <w:rtl/>
      </w:rPr>
      <w:t>چارچوب قابلیت قوای کار NDIS | نظارت برای قابلیت کار با همدیگر: یک راهنما برای کارگران</w:t>
    </w:r>
    <w:r w:rsidRPr="00BD59BA">
      <w:rPr>
        <w:rFonts w:ascii="Dubai" w:hAnsi="Dubai" w:cs="Dubai"/>
        <w:sz w:val="18"/>
        <w:szCs w:val="18"/>
        <w:rtl/>
      </w:rPr>
      <w:tab/>
    </w:r>
    <w:r w:rsidRPr="00BD59BA">
      <w:rPr>
        <w:rFonts w:ascii="Dubai" w:hAnsi="Dubai" w:cs="Dubai"/>
        <w:sz w:val="18"/>
        <w:szCs w:val="18"/>
      </w:rPr>
      <w:fldChar w:fldCharType="begin"/>
    </w:r>
    <w:r w:rsidRPr="00BD59BA">
      <w:rPr>
        <w:rFonts w:ascii="Dubai" w:hAnsi="Dubai" w:cs="Dubai"/>
        <w:sz w:val="18"/>
        <w:szCs w:val="18"/>
        <w:rtl/>
      </w:rPr>
      <w:instrText xml:space="preserve"> PAGE   \* MERGEFORMAT </w:instrText>
    </w:r>
    <w:r w:rsidRPr="00BD59BA">
      <w:rPr>
        <w:rFonts w:ascii="Dubai" w:hAnsi="Dubai" w:cs="Dubai"/>
        <w:sz w:val="18"/>
        <w:szCs w:val="18"/>
      </w:rPr>
      <w:fldChar w:fldCharType="separate"/>
    </w:r>
    <w:r w:rsidR="002660ED" w:rsidRPr="00BD59BA">
      <w:rPr>
        <w:rFonts w:ascii="Dubai" w:hAnsi="Dubai" w:cs="Dubai"/>
        <w:noProof/>
        <w:sz w:val="18"/>
        <w:szCs w:val="18"/>
        <w:rtl/>
      </w:rPr>
      <w:t>10</w:t>
    </w:r>
    <w:r w:rsidRPr="00BD59BA">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4D67" w14:textId="77777777" w:rsidR="000D7DAF" w:rsidRDefault="000D7DAF">
      <w:pPr>
        <w:spacing w:before="0" w:after="0" w:line="240" w:lineRule="auto"/>
      </w:pPr>
      <w:r>
        <w:separator/>
      </w:r>
    </w:p>
  </w:footnote>
  <w:footnote w:type="continuationSeparator" w:id="0">
    <w:p w14:paraId="112597BF" w14:textId="77777777" w:rsidR="000D7DAF" w:rsidRDefault="000D7D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024A" w14:textId="77777777" w:rsidR="008B7938" w:rsidRDefault="008B7938">
    <w:pPr>
      <w:pStyle w:val="Header"/>
    </w:pPr>
  </w:p>
  <w:p w14:paraId="0AD98A5B" w14:textId="77777777" w:rsidR="00680A20" w:rsidRDefault="003F37C1">
    <w:pPr>
      <w:pStyle w:val="Header"/>
    </w:pPr>
    <w:r>
      <w:rPr>
        <w:b w:val="0"/>
        <w:bCs/>
        <w:noProof/>
        <w:lang w:eastAsia="en-AU"/>
      </w:rPr>
      <mc:AlternateContent>
        <mc:Choice Requires="wps">
          <w:drawing>
            <wp:inline distT="0" distB="0" distL="0" distR="0" wp14:anchorId="7F1B2C33" wp14:editId="7223BBBA">
              <wp:extent cx="5734800" cy="75600"/>
              <wp:effectExtent l="0" t="0" r="0" b="635"/>
              <wp:docPr id="2" name="Rectangle 2" descr="زمینه&#10;&#10;زمینه&#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778A3B0" id="Rectangle 2" o:spid="_x0000_s1026" alt="زمینه&#10;&#10;زمینه&#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F6C5" w14:textId="77777777" w:rsidR="00182709" w:rsidRDefault="003F37C1" w:rsidP="00F3511A">
    <w:pPr>
      <w:pStyle w:val="Header"/>
      <w:ind w:left="-1418"/>
    </w:pPr>
    <w:r>
      <w:rPr>
        <w:noProof/>
        <w:sz w:val="84"/>
        <w:szCs w:val="84"/>
        <w:lang w:eastAsia="en-AU"/>
      </w:rPr>
      <w:drawing>
        <wp:inline distT="0" distB="0" distL="0" distR="0" wp14:anchorId="1A861A04" wp14:editId="7E60E054">
          <wp:extent cx="7557135" cy="1391920"/>
          <wp:effectExtent l="0" t="0" r="5715" b="0"/>
          <wp:docPr id="4" name="Picture 4" descr="کمیسیون امنیت و کیفیت NDIS حکومت استرالیا و چارچوب قابلیت قوای کار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کمیسیون امنیت و کیفیت NDIS حکومت استرالیا و چارچوب قابلیت قوای کار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30C8C85C">
      <w:start w:val="1"/>
      <w:numFmt w:val="bullet"/>
      <w:pStyle w:val="List2"/>
      <w:lvlText w:val="–"/>
      <w:lvlJc w:val="left"/>
      <w:pPr>
        <w:tabs>
          <w:tab w:val="num" w:pos="640"/>
        </w:tabs>
        <w:ind w:left="640" w:hanging="357"/>
      </w:pPr>
      <w:rPr>
        <w:rFonts w:ascii="Calibri" w:hAnsi="Calibri" w:hint="default"/>
      </w:rPr>
    </w:lvl>
    <w:lvl w:ilvl="1" w:tplc="EEB2D27C" w:tentative="1">
      <w:start w:val="1"/>
      <w:numFmt w:val="bullet"/>
      <w:lvlText w:val="o"/>
      <w:lvlJc w:val="left"/>
      <w:pPr>
        <w:ind w:left="1723" w:hanging="360"/>
      </w:pPr>
      <w:rPr>
        <w:rFonts w:ascii="Courier New" w:hAnsi="Courier New" w:cs="Courier New" w:hint="default"/>
      </w:rPr>
    </w:lvl>
    <w:lvl w:ilvl="2" w:tplc="6FDA72DE" w:tentative="1">
      <w:start w:val="1"/>
      <w:numFmt w:val="bullet"/>
      <w:lvlText w:val=""/>
      <w:lvlJc w:val="left"/>
      <w:pPr>
        <w:ind w:left="2443" w:hanging="360"/>
      </w:pPr>
      <w:rPr>
        <w:rFonts w:ascii="Wingdings" w:hAnsi="Wingdings" w:hint="default"/>
      </w:rPr>
    </w:lvl>
    <w:lvl w:ilvl="3" w:tplc="3CF26CF0" w:tentative="1">
      <w:start w:val="1"/>
      <w:numFmt w:val="bullet"/>
      <w:lvlText w:val=""/>
      <w:lvlJc w:val="left"/>
      <w:pPr>
        <w:ind w:left="3163" w:hanging="360"/>
      </w:pPr>
      <w:rPr>
        <w:rFonts w:ascii="Symbol" w:hAnsi="Symbol" w:hint="default"/>
      </w:rPr>
    </w:lvl>
    <w:lvl w:ilvl="4" w:tplc="8DD0E7F4" w:tentative="1">
      <w:start w:val="1"/>
      <w:numFmt w:val="bullet"/>
      <w:lvlText w:val="o"/>
      <w:lvlJc w:val="left"/>
      <w:pPr>
        <w:ind w:left="3883" w:hanging="360"/>
      </w:pPr>
      <w:rPr>
        <w:rFonts w:ascii="Courier New" w:hAnsi="Courier New" w:cs="Courier New" w:hint="default"/>
      </w:rPr>
    </w:lvl>
    <w:lvl w:ilvl="5" w:tplc="05D4E504" w:tentative="1">
      <w:start w:val="1"/>
      <w:numFmt w:val="bullet"/>
      <w:lvlText w:val=""/>
      <w:lvlJc w:val="left"/>
      <w:pPr>
        <w:ind w:left="4603" w:hanging="360"/>
      </w:pPr>
      <w:rPr>
        <w:rFonts w:ascii="Wingdings" w:hAnsi="Wingdings" w:hint="default"/>
      </w:rPr>
    </w:lvl>
    <w:lvl w:ilvl="6" w:tplc="59F683AA" w:tentative="1">
      <w:start w:val="1"/>
      <w:numFmt w:val="bullet"/>
      <w:lvlText w:val=""/>
      <w:lvlJc w:val="left"/>
      <w:pPr>
        <w:ind w:left="5323" w:hanging="360"/>
      </w:pPr>
      <w:rPr>
        <w:rFonts w:ascii="Symbol" w:hAnsi="Symbol" w:hint="default"/>
      </w:rPr>
    </w:lvl>
    <w:lvl w:ilvl="7" w:tplc="8DE27958" w:tentative="1">
      <w:start w:val="1"/>
      <w:numFmt w:val="bullet"/>
      <w:lvlText w:val="o"/>
      <w:lvlJc w:val="left"/>
      <w:pPr>
        <w:ind w:left="6043" w:hanging="360"/>
      </w:pPr>
      <w:rPr>
        <w:rFonts w:ascii="Courier New" w:hAnsi="Courier New" w:cs="Courier New" w:hint="default"/>
      </w:rPr>
    </w:lvl>
    <w:lvl w:ilvl="8" w:tplc="A5961980"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5838B24C">
      <w:start w:val="1"/>
      <w:numFmt w:val="decimal"/>
      <w:pStyle w:val="Heading2-numbered"/>
      <w:lvlText w:val="%1."/>
      <w:lvlJc w:val="left"/>
      <w:pPr>
        <w:ind w:left="720" w:hanging="360"/>
      </w:pPr>
    </w:lvl>
    <w:lvl w:ilvl="1" w:tplc="A056A474" w:tentative="1">
      <w:start w:val="1"/>
      <w:numFmt w:val="lowerLetter"/>
      <w:lvlText w:val="%2."/>
      <w:lvlJc w:val="left"/>
      <w:pPr>
        <w:ind w:left="1440" w:hanging="360"/>
      </w:pPr>
    </w:lvl>
    <w:lvl w:ilvl="2" w:tplc="869A2C8C" w:tentative="1">
      <w:start w:val="1"/>
      <w:numFmt w:val="lowerRoman"/>
      <w:lvlText w:val="%3."/>
      <w:lvlJc w:val="right"/>
      <w:pPr>
        <w:ind w:left="2160" w:hanging="180"/>
      </w:pPr>
    </w:lvl>
    <w:lvl w:ilvl="3" w:tplc="62469854" w:tentative="1">
      <w:start w:val="1"/>
      <w:numFmt w:val="decimal"/>
      <w:lvlText w:val="%4."/>
      <w:lvlJc w:val="left"/>
      <w:pPr>
        <w:ind w:left="2880" w:hanging="360"/>
      </w:pPr>
    </w:lvl>
    <w:lvl w:ilvl="4" w:tplc="33A82D4C" w:tentative="1">
      <w:start w:val="1"/>
      <w:numFmt w:val="lowerLetter"/>
      <w:lvlText w:val="%5."/>
      <w:lvlJc w:val="left"/>
      <w:pPr>
        <w:ind w:left="3600" w:hanging="360"/>
      </w:pPr>
    </w:lvl>
    <w:lvl w:ilvl="5" w:tplc="19C6FEE0" w:tentative="1">
      <w:start w:val="1"/>
      <w:numFmt w:val="lowerRoman"/>
      <w:lvlText w:val="%6."/>
      <w:lvlJc w:val="right"/>
      <w:pPr>
        <w:ind w:left="4320" w:hanging="180"/>
      </w:pPr>
    </w:lvl>
    <w:lvl w:ilvl="6" w:tplc="9A3A2984" w:tentative="1">
      <w:start w:val="1"/>
      <w:numFmt w:val="decimal"/>
      <w:lvlText w:val="%7."/>
      <w:lvlJc w:val="left"/>
      <w:pPr>
        <w:ind w:left="5040" w:hanging="360"/>
      </w:pPr>
    </w:lvl>
    <w:lvl w:ilvl="7" w:tplc="01B27C32" w:tentative="1">
      <w:start w:val="1"/>
      <w:numFmt w:val="lowerLetter"/>
      <w:lvlText w:val="%8."/>
      <w:lvlJc w:val="left"/>
      <w:pPr>
        <w:ind w:left="5760" w:hanging="360"/>
      </w:pPr>
    </w:lvl>
    <w:lvl w:ilvl="8" w:tplc="E884D68C"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5B16CDA6">
      <w:start w:val="1"/>
      <w:numFmt w:val="decimal"/>
      <w:lvlText w:val="Table %1."/>
      <w:lvlJc w:val="left"/>
      <w:pPr>
        <w:ind w:left="720" w:hanging="360"/>
      </w:pPr>
      <w:rPr>
        <w:rFonts w:asciiTheme="majorHAnsi" w:hAnsiTheme="majorHAnsi" w:hint="default"/>
        <w:b/>
        <w:i w:val="0"/>
        <w:caps/>
        <w:color w:val="5F2E74" w:themeColor="accent1"/>
      </w:rPr>
    </w:lvl>
    <w:lvl w:ilvl="1" w:tplc="D7102EAE" w:tentative="1">
      <w:start w:val="1"/>
      <w:numFmt w:val="lowerLetter"/>
      <w:lvlText w:val="%2."/>
      <w:lvlJc w:val="left"/>
      <w:pPr>
        <w:ind w:left="1440" w:hanging="360"/>
      </w:pPr>
    </w:lvl>
    <w:lvl w:ilvl="2" w:tplc="22F45E5A" w:tentative="1">
      <w:start w:val="1"/>
      <w:numFmt w:val="lowerRoman"/>
      <w:lvlText w:val="%3."/>
      <w:lvlJc w:val="right"/>
      <w:pPr>
        <w:ind w:left="2160" w:hanging="180"/>
      </w:pPr>
    </w:lvl>
    <w:lvl w:ilvl="3" w:tplc="37A2BD68" w:tentative="1">
      <w:start w:val="1"/>
      <w:numFmt w:val="decimal"/>
      <w:lvlText w:val="%4."/>
      <w:lvlJc w:val="left"/>
      <w:pPr>
        <w:ind w:left="2880" w:hanging="360"/>
      </w:pPr>
    </w:lvl>
    <w:lvl w:ilvl="4" w:tplc="BD3E8A6A" w:tentative="1">
      <w:start w:val="1"/>
      <w:numFmt w:val="lowerLetter"/>
      <w:lvlText w:val="%5."/>
      <w:lvlJc w:val="left"/>
      <w:pPr>
        <w:ind w:left="3600" w:hanging="360"/>
      </w:pPr>
    </w:lvl>
    <w:lvl w:ilvl="5" w:tplc="7570D0FC" w:tentative="1">
      <w:start w:val="1"/>
      <w:numFmt w:val="lowerRoman"/>
      <w:lvlText w:val="%6."/>
      <w:lvlJc w:val="right"/>
      <w:pPr>
        <w:ind w:left="4320" w:hanging="180"/>
      </w:pPr>
    </w:lvl>
    <w:lvl w:ilvl="6" w:tplc="ECBA1D98" w:tentative="1">
      <w:start w:val="1"/>
      <w:numFmt w:val="decimal"/>
      <w:lvlText w:val="%7."/>
      <w:lvlJc w:val="left"/>
      <w:pPr>
        <w:ind w:left="5040" w:hanging="360"/>
      </w:pPr>
    </w:lvl>
    <w:lvl w:ilvl="7" w:tplc="C62AE88A" w:tentative="1">
      <w:start w:val="1"/>
      <w:numFmt w:val="lowerLetter"/>
      <w:lvlText w:val="%8."/>
      <w:lvlJc w:val="left"/>
      <w:pPr>
        <w:ind w:left="5760" w:hanging="360"/>
      </w:pPr>
    </w:lvl>
    <w:lvl w:ilvl="8" w:tplc="A36027C4"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E0A6F2EC">
      <w:start w:val="1"/>
      <w:numFmt w:val="bullet"/>
      <w:lvlText w:val=""/>
      <w:lvlJc w:val="left"/>
      <w:pPr>
        <w:ind w:left="1004" w:hanging="360"/>
      </w:pPr>
      <w:rPr>
        <w:rFonts w:ascii="Symbol" w:hAnsi="Symbol" w:hint="default"/>
      </w:rPr>
    </w:lvl>
    <w:lvl w:ilvl="1" w:tplc="0A163124" w:tentative="1">
      <w:start w:val="1"/>
      <w:numFmt w:val="bullet"/>
      <w:lvlText w:val="o"/>
      <w:lvlJc w:val="left"/>
      <w:pPr>
        <w:ind w:left="1724" w:hanging="360"/>
      </w:pPr>
      <w:rPr>
        <w:rFonts w:ascii="Courier New" w:hAnsi="Courier New" w:cs="Courier New" w:hint="default"/>
      </w:rPr>
    </w:lvl>
    <w:lvl w:ilvl="2" w:tplc="A1D856E0" w:tentative="1">
      <w:start w:val="1"/>
      <w:numFmt w:val="bullet"/>
      <w:lvlText w:val=""/>
      <w:lvlJc w:val="left"/>
      <w:pPr>
        <w:ind w:left="2444" w:hanging="360"/>
      </w:pPr>
      <w:rPr>
        <w:rFonts w:ascii="Wingdings" w:hAnsi="Wingdings" w:hint="default"/>
      </w:rPr>
    </w:lvl>
    <w:lvl w:ilvl="3" w:tplc="5A6C6F5C" w:tentative="1">
      <w:start w:val="1"/>
      <w:numFmt w:val="bullet"/>
      <w:lvlText w:val=""/>
      <w:lvlJc w:val="left"/>
      <w:pPr>
        <w:ind w:left="3164" w:hanging="360"/>
      </w:pPr>
      <w:rPr>
        <w:rFonts w:ascii="Symbol" w:hAnsi="Symbol" w:hint="default"/>
      </w:rPr>
    </w:lvl>
    <w:lvl w:ilvl="4" w:tplc="B33A4642" w:tentative="1">
      <w:start w:val="1"/>
      <w:numFmt w:val="bullet"/>
      <w:lvlText w:val="o"/>
      <w:lvlJc w:val="left"/>
      <w:pPr>
        <w:ind w:left="3884" w:hanging="360"/>
      </w:pPr>
      <w:rPr>
        <w:rFonts w:ascii="Courier New" w:hAnsi="Courier New" w:cs="Courier New" w:hint="default"/>
      </w:rPr>
    </w:lvl>
    <w:lvl w:ilvl="5" w:tplc="A5B49B2C" w:tentative="1">
      <w:start w:val="1"/>
      <w:numFmt w:val="bullet"/>
      <w:lvlText w:val=""/>
      <w:lvlJc w:val="left"/>
      <w:pPr>
        <w:ind w:left="4604" w:hanging="360"/>
      </w:pPr>
      <w:rPr>
        <w:rFonts w:ascii="Wingdings" w:hAnsi="Wingdings" w:hint="default"/>
      </w:rPr>
    </w:lvl>
    <w:lvl w:ilvl="6" w:tplc="56EAD264" w:tentative="1">
      <w:start w:val="1"/>
      <w:numFmt w:val="bullet"/>
      <w:lvlText w:val=""/>
      <w:lvlJc w:val="left"/>
      <w:pPr>
        <w:ind w:left="5324" w:hanging="360"/>
      </w:pPr>
      <w:rPr>
        <w:rFonts w:ascii="Symbol" w:hAnsi="Symbol" w:hint="default"/>
      </w:rPr>
    </w:lvl>
    <w:lvl w:ilvl="7" w:tplc="FD741420" w:tentative="1">
      <w:start w:val="1"/>
      <w:numFmt w:val="bullet"/>
      <w:lvlText w:val="o"/>
      <w:lvlJc w:val="left"/>
      <w:pPr>
        <w:ind w:left="6044" w:hanging="360"/>
      </w:pPr>
      <w:rPr>
        <w:rFonts w:ascii="Courier New" w:hAnsi="Courier New" w:cs="Courier New" w:hint="default"/>
      </w:rPr>
    </w:lvl>
    <w:lvl w:ilvl="8" w:tplc="888AA628"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8B98B026">
      <w:start w:val="1"/>
      <w:numFmt w:val="bullet"/>
      <w:lvlText w:val=""/>
      <w:lvlJc w:val="left"/>
      <w:pPr>
        <w:ind w:left="720" w:hanging="360"/>
      </w:pPr>
      <w:rPr>
        <w:rFonts w:ascii="Symbol" w:hAnsi="Symbol" w:hint="default"/>
        <w:color w:val="8B2270" w:themeColor="accent3" w:themeShade="BF"/>
        <w:u w:color="8B2270"/>
      </w:rPr>
    </w:lvl>
    <w:lvl w:ilvl="1" w:tplc="49384A78" w:tentative="1">
      <w:start w:val="1"/>
      <w:numFmt w:val="bullet"/>
      <w:lvlText w:val="o"/>
      <w:lvlJc w:val="left"/>
      <w:pPr>
        <w:ind w:left="1440" w:hanging="360"/>
      </w:pPr>
      <w:rPr>
        <w:rFonts w:ascii="Courier New" w:hAnsi="Courier New" w:cs="Courier New" w:hint="default"/>
      </w:rPr>
    </w:lvl>
    <w:lvl w:ilvl="2" w:tplc="6E8441D0" w:tentative="1">
      <w:start w:val="1"/>
      <w:numFmt w:val="bullet"/>
      <w:lvlText w:val=""/>
      <w:lvlJc w:val="left"/>
      <w:pPr>
        <w:ind w:left="2160" w:hanging="360"/>
      </w:pPr>
      <w:rPr>
        <w:rFonts w:ascii="Wingdings" w:hAnsi="Wingdings" w:hint="default"/>
      </w:rPr>
    </w:lvl>
    <w:lvl w:ilvl="3" w:tplc="1526B13A" w:tentative="1">
      <w:start w:val="1"/>
      <w:numFmt w:val="bullet"/>
      <w:lvlText w:val=""/>
      <w:lvlJc w:val="left"/>
      <w:pPr>
        <w:ind w:left="2880" w:hanging="360"/>
      </w:pPr>
      <w:rPr>
        <w:rFonts w:ascii="Symbol" w:hAnsi="Symbol" w:hint="default"/>
      </w:rPr>
    </w:lvl>
    <w:lvl w:ilvl="4" w:tplc="8DA43B52" w:tentative="1">
      <w:start w:val="1"/>
      <w:numFmt w:val="bullet"/>
      <w:lvlText w:val="o"/>
      <w:lvlJc w:val="left"/>
      <w:pPr>
        <w:ind w:left="3600" w:hanging="360"/>
      </w:pPr>
      <w:rPr>
        <w:rFonts w:ascii="Courier New" w:hAnsi="Courier New" w:cs="Courier New" w:hint="default"/>
      </w:rPr>
    </w:lvl>
    <w:lvl w:ilvl="5" w:tplc="31469F7A" w:tentative="1">
      <w:start w:val="1"/>
      <w:numFmt w:val="bullet"/>
      <w:lvlText w:val=""/>
      <w:lvlJc w:val="left"/>
      <w:pPr>
        <w:ind w:left="4320" w:hanging="360"/>
      </w:pPr>
      <w:rPr>
        <w:rFonts w:ascii="Wingdings" w:hAnsi="Wingdings" w:hint="default"/>
      </w:rPr>
    </w:lvl>
    <w:lvl w:ilvl="6" w:tplc="B5389BEA" w:tentative="1">
      <w:start w:val="1"/>
      <w:numFmt w:val="bullet"/>
      <w:lvlText w:val=""/>
      <w:lvlJc w:val="left"/>
      <w:pPr>
        <w:ind w:left="5040" w:hanging="360"/>
      </w:pPr>
      <w:rPr>
        <w:rFonts w:ascii="Symbol" w:hAnsi="Symbol" w:hint="default"/>
      </w:rPr>
    </w:lvl>
    <w:lvl w:ilvl="7" w:tplc="0FB4B2EC" w:tentative="1">
      <w:start w:val="1"/>
      <w:numFmt w:val="bullet"/>
      <w:lvlText w:val="o"/>
      <w:lvlJc w:val="left"/>
      <w:pPr>
        <w:ind w:left="5760" w:hanging="360"/>
      </w:pPr>
      <w:rPr>
        <w:rFonts w:ascii="Courier New" w:hAnsi="Courier New" w:cs="Courier New" w:hint="default"/>
      </w:rPr>
    </w:lvl>
    <w:lvl w:ilvl="8" w:tplc="759E91C0"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B52287D6">
      <w:start w:val="1"/>
      <w:numFmt w:val="decimal"/>
      <w:lvlText w:val="%1."/>
      <w:lvlJc w:val="left"/>
      <w:pPr>
        <w:ind w:left="720" w:hanging="360"/>
      </w:pPr>
      <w:rPr>
        <w:rFonts w:hint="default"/>
      </w:rPr>
    </w:lvl>
    <w:lvl w:ilvl="1" w:tplc="9FAE6DEE">
      <w:start w:val="1"/>
      <w:numFmt w:val="bullet"/>
      <w:lvlText w:val=""/>
      <w:lvlJc w:val="left"/>
      <w:pPr>
        <w:ind w:left="1440" w:hanging="360"/>
      </w:pPr>
      <w:rPr>
        <w:rFonts w:ascii="Symbol" w:hAnsi="Symbol" w:hint="default"/>
      </w:rPr>
    </w:lvl>
    <w:lvl w:ilvl="2" w:tplc="D0167A0A" w:tentative="1">
      <w:start w:val="1"/>
      <w:numFmt w:val="lowerRoman"/>
      <w:lvlText w:val="%3."/>
      <w:lvlJc w:val="right"/>
      <w:pPr>
        <w:ind w:left="2160" w:hanging="180"/>
      </w:pPr>
    </w:lvl>
    <w:lvl w:ilvl="3" w:tplc="2E32C0F2" w:tentative="1">
      <w:start w:val="1"/>
      <w:numFmt w:val="decimal"/>
      <w:lvlText w:val="%4."/>
      <w:lvlJc w:val="left"/>
      <w:pPr>
        <w:ind w:left="2880" w:hanging="360"/>
      </w:pPr>
    </w:lvl>
    <w:lvl w:ilvl="4" w:tplc="83E420D0" w:tentative="1">
      <w:start w:val="1"/>
      <w:numFmt w:val="lowerLetter"/>
      <w:lvlText w:val="%5."/>
      <w:lvlJc w:val="left"/>
      <w:pPr>
        <w:ind w:left="3600" w:hanging="360"/>
      </w:pPr>
    </w:lvl>
    <w:lvl w:ilvl="5" w:tplc="3F889468" w:tentative="1">
      <w:start w:val="1"/>
      <w:numFmt w:val="lowerRoman"/>
      <w:lvlText w:val="%6."/>
      <w:lvlJc w:val="right"/>
      <w:pPr>
        <w:ind w:left="4320" w:hanging="180"/>
      </w:pPr>
    </w:lvl>
    <w:lvl w:ilvl="6" w:tplc="C948839C" w:tentative="1">
      <w:start w:val="1"/>
      <w:numFmt w:val="decimal"/>
      <w:lvlText w:val="%7."/>
      <w:lvlJc w:val="left"/>
      <w:pPr>
        <w:ind w:left="5040" w:hanging="360"/>
      </w:pPr>
    </w:lvl>
    <w:lvl w:ilvl="7" w:tplc="A1722786" w:tentative="1">
      <w:start w:val="1"/>
      <w:numFmt w:val="lowerLetter"/>
      <w:lvlText w:val="%8."/>
      <w:lvlJc w:val="left"/>
      <w:pPr>
        <w:ind w:left="5760" w:hanging="360"/>
      </w:pPr>
    </w:lvl>
    <w:lvl w:ilvl="8" w:tplc="B0621FC6"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665AF328">
      <w:start w:val="1"/>
      <w:numFmt w:val="decimal"/>
      <w:lvlText w:val="%1."/>
      <w:lvlJc w:val="left"/>
      <w:pPr>
        <w:ind w:left="720" w:hanging="360"/>
      </w:pPr>
      <w:rPr>
        <w:rFonts w:hint="default"/>
        <w:caps w:val="0"/>
        <w:vanish w:val="0"/>
        <w:color w:val="000000" w:themeColor="text1"/>
      </w:rPr>
    </w:lvl>
    <w:lvl w:ilvl="1" w:tplc="09989138" w:tentative="1">
      <w:start w:val="1"/>
      <w:numFmt w:val="lowerLetter"/>
      <w:lvlText w:val="%2."/>
      <w:lvlJc w:val="left"/>
      <w:pPr>
        <w:ind w:left="1440" w:hanging="360"/>
      </w:pPr>
    </w:lvl>
    <w:lvl w:ilvl="2" w:tplc="A96E906A" w:tentative="1">
      <w:start w:val="1"/>
      <w:numFmt w:val="lowerRoman"/>
      <w:lvlText w:val="%3."/>
      <w:lvlJc w:val="right"/>
      <w:pPr>
        <w:ind w:left="2160" w:hanging="180"/>
      </w:pPr>
    </w:lvl>
    <w:lvl w:ilvl="3" w:tplc="BB0C6DFA" w:tentative="1">
      <w:start w:val="1"/>
      <w:numFmt w:val="decimal"/>
      <w:lvlText w:val="%4."/>
      <w:lvlJc w:val="left"/>
      <w:pPr>
        <w:ind w:left="2880" w:hanging="360"/>
      </w:pPr>
    </w:lvl>
    <w:lvl w:ilvl="4" w:tplc="6B10E38C" w:tentative="1">
      <w:start w:val="1"/>
      <w:numFmt w:val="lowerLetter"/>
      <w:lvlText w:val="%5."/>
      <w:lvlJc w:val="left"/>
      <w:pPr>
        <w:ind w:left="3600" w:hanging="360"/>
      </w:pPr>
    </w:lvl>
    <w:lvl w:ilvl="5" w:tplc="F4D8C8A2" w:tentative="1">
      <w:start w:val="1"/>
      <w:numFmt w:val="lowerRoman"/>
      <w:lvlText w:val="%6."/>
      <w:lvlJc w:val="right"/>
      <w:pPr>
        <w:ind w:left="4320" w:hanging="180"/>
      </w:pPr>
    </w:lvl>
    <w:lvl w:ilvl="6" w:tplc="A97212A2" w:tentative="1">
      <w:start w:val="1"/>
      <w:numFmt w:val="decimal"/>
      <w:lvlText w:val="%7."/>
      <w:lvlJc w:val="left"/>
      <w:pPr>
        <w:ind w:left="5040" w:hanging="360"/>
      </w:pPr>
    </w:lvl>
    <w:lvl w:ilvl="7" w:tplc="40928A44" w:tentative="1">
      <w:start w:val="1"/>
      <w:numFmt w:val="lowerLetter"/>
      <w:lvlText w:val="%8."/>
      <w:lvlJc w:val="left"/>
      <w:pPr>
        <w:ind w:left="5760" w:hanging="360"/>
      </w:pPr>
    </w:lvl>
    <w:lvl w:ilvl="8" w:tplc="FBAA2ADC"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A3A8D900">
      <w:start w:val="1"/>
      <w:numFmt w:val="decimal"/>
      <w:lvlText w:val="%1."/>
      <w:lvlJc w:val="left"/>
      <w:pPr>
        <w:ind w:left="720" w:hanging="360"/>
      </w:pPr>
      <w:rPr>
        <w:rFonts w:hint="default"/>
      </w:rPr>
    </w:lvl>
    <w:lvl w:ilvl="1" w:tplc="82B249E4">
      <w:start w:val="1"/>
      <w:numFmt w:val="bullet"/>
      <w:lvlText w:val=""/>
      <w:lvlJc w:val="left"/>
      <w:pPr>
        <w:ind w:left="1440" w:hanging="360"/>
      </w:pPr>
      <w:rPr>
        <w:rFonts w:ascii="Symbol" w:hAnsi="Symbol" w:hint="default"/>
      </w:rPr>
    </w:lvl>
    <w:lvl w:ilvl="2" w:tplc="0768A46C" w:tentative="1">
      <w:start w:val="1"/>
      <w:numFmt w:val="lowerRoman"/>
      <w:lvlText w:val="%3."/>
      <w:lvlJc w:val="right"/>
      <w:pPr>
        <w:ind w:left="2160" w:hanging="180"/>
      </w:pPr>
    </w:lvl>
    <w:lvl w:ilvl="3" w:tplc="4E00AEFC" w:tentative="1">
      <w:start w:val="1"/>
      <w:numFmt w:val="decimal"/>
      <w:lvlText w:val="%4."/>
      <w:lvlJc w:val="left"/>
      <w:pPr>
        <w:ind w:left="2880" w:hanging="360"/>
      </w:pPr>
    </w:lvl>
    <w:lvl w:ilvl="4" w:tplc="8368BBD6" w:tentative="1">
      <w:start w:val="1"/>
      <w:numFmt w:val="lowerLetter"/>
      <w:lvlText w:val="%5."/>
      <w:lvlJc w:val="left"/>
      <w:pPr>
        <w:ind w:left="3600" w:hanging="360"/>
      </w:pPr>
    </w:lvl>
    <w:lvl w:ilvl="5" w:tplc="775C7270" w:tentative="1">
      <w:start w:val="1"/>
      <w:numFmt w:val="lowerRoman"/>
      <w:lvlText w:val="%6."/>
      <w:lvlJc w:val="right"/>
      <w:pPr>
        <w:ind w:left="4320" w:hanging="180"/>
      </w:pPr>
    </w:lvl>
    <w:lvl w:ilvl="6" w:tplc="8C2046C8" w:tentative="1">
      <w:start w:val="1"/>
      <w:numFmt w:val="decimal"/>
      <w:lvlText w:val="%7."/>
      <w:lvlJc w:val="left"/>
      <w:pPr>
        <w:ind w:left="5040" w:hanging="360"/>
      </w:pPr>
    </w:lvl>
    <w:lvl w:ilvl="7" w:tplc="D248A64A" w:tentative="1">
      <w:start w:val="1"/>
      <w:numFmt w:val="lowerLetter"/>
      <w:lvlText w:val="%8."/>
      <w:lvlJc w:val="left"/>
      <w:pPr>
        <w:ind w:left="5760" w:hanging="360"/>
      </w:pPr>
    </w:lvl>
    <w:lvl w:ilvl="8" w:tplc="178A6C32"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EBB87AF6">
      <w:start w:val="1"/>
      <w:numFmt w:val="bullet"/>
      <w:lvlText w:val=""/>
      <w:lvlJc w:val="left"/>
      <w:pPr>
        <w:ind w:left="357" w:hanging="357"/>
      </w:pPr>
      <w:rPr>
        <w:rFonts w:ascii="Symbol" w:hAnsi="Symbol" w:hint="default"/>
      </w:rPr>
    </w:lvl>
    <w:lvl w:ilvl="1" w:tplc="A68609D0" w:tentative="1">
      <w:start w:val="1"/>
      <w:numFmt w:val="bullet"/>
      <w:lvlText w:val="o"/>
      <w:lvlJc w:val="left"/>
      <w:pPr>
        <w:ind w:left="1440" w:hanging="360"/>
      </w:pPr>
      <w:rPr>
        <w:rFonts w:ascii="Courier New" w:hAnsi="Courier New" w:cs="Courier New" w:hint="default"/>
      </w:rPr>
    </w:lvl>
    <w:lvl w:ilvl="2" w:tplc="F016093C" w:tentative="1">
      <w:start w:val="1"/>
      <w:numFmt w:val="bullet"/>
      <w:lvlText w:val=""/>
      <w:lvlJc w:val="left"/>
      <w:pPr>
        <w:ind w:left="2160" w:hanging="360"/>
      </w:pPr>
      <w:rPr>
        <w:rFonts w:ascii="Wingdings" w:hAnsi="Wingdings" w:hint="default"/>
      </w:rPr>
    </w:lvl>
    <w:lvl w:ilvl="3" w:tplc="B252858E" w:tentative="1">
      <w:start w:val="1"/>
      <w:numFmt w:val="bullet"/>
      <w:lvlText w:val=""/>
      <w:lvlJc w:val="left"/>
      <w:pPr>
        <w:ind w:left="2880" w:hanging="360"/>
      </w:pPr>
      <w:rPr>
        <w:rFonts w:ascii="Symbol" w:hAnsi="Symbol" w:hint="default"/>
      </w:rPr>
    </w:lvl>
    <w:lvl w:ilvl="4" w:tplc="1A442080" w:tentative="1">
      <w:start w:val="1"/>
      <w:numFmt w:val="bullet"/>
      <w:lvlText w:val="o"/>
      <w:lvlJc w:val="left"/>
      <w:pPr>
        <w:ind w:left="3600" w:hanging="360"/>
      </w:pPr>
      <w:rPr>
        <w:rFonts w:ascii="Courier New" w:hAnsi="Courier New" w:cs="Courier New" w:hint="default"/>
      </w:rPr>
    </w:lvl>
    <w:lvl w:ilvl="5" w:tplc="4F1E830A" w:tentative="1">
      <w:start w:val="1"/>
      <w:numFmt w:val="bullet"/>
      <w:lvlText w:val=""/>
      <w:lvlJc w:val="left"/>
      <w:pPr>
        <w:ind w:left="4320" w:hanging="360"/>
      </w:pPr>
      <w:rPr>
        <w:rFonts w:ascii="Wingdings" w:hAnsi="Wingdings" w:hint="default"/>
      </w:rPr>
    </w:lvl>
    <w:lvl w:ilvl="6" w:tplc="BCD49764" w:tentative="1">
      <w:start w:val="1"/>
      <w:numFmt w:val="bullet"/>
      <w:lvlText w:val=""/>
      <w:lvlJc w:val="left"/>
      <w:pPr>
        <w:ind w:left="5040" w:hanging="360"/>
      </w:pPr>
      <w:rPr>
        <w:rFonts w:ascii="Symbol" w:hAnsi="Symbol" w:hint="default"/>
      </w:rPr>
    </w:lvl>
    <w:lvl w:ilvl="7" w:tplc="5852ADAE" w:tentative="1">
      <w:start w:val="1"/>
      <w:numFmt w:val="bullet"/>
      <w:lvlText w:val="o"/>
      <w:lvlJc w:val="left"/>
      <w:pPr>
        <w:ind w:left="5760" w:hanging="360"/>
      </w:pPr>
      <w:rPr>
        <w:rFonts w:ascii="Courier New" w:hAnsi="Courier New" w:cs="Courier New" w:hint="default"/>
      </w:rPr>
    </w:lvl>
    <w:lvl w:ilvl="8" w:tplc="9648B038"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E6D0799E">
      <w:start w:val="1"/>
      <w:numFmt w:val="upperLetter"/>
      <w:lvlText w:val="%1."/>
      <w:lvlJc w:val="left"/>
      <w:pPr>
        <w:ind w:left="720" w:hanging="360"/>
      </w:pPr>
    </w:lvl>
    <w:lvl w:ilvl="1" w:tplc="0106AF18" w:tentative="1">
      <w:start w:val="1"/>
      <w:numFmt w:val="lowerLetter"/>
      <w:lvlText w:val="%2."/>
      <w:lvlJc w:val="left"/>
      <w:pPr>
        <w:ind w:left="1440" w:hanging="360"/>
      </w:pPr>
    </w:lvl>
    <w:lvl w:ilvl="2" w:tplc="BB2875E6" w:tentative="1">
      <w:start w:val="1"/>
      <w:numFmt w:val="lowerRoman"/>
      <w:lvlText w:val="%3."/>
      <w:lvlJc w:val="right"/>
      <w:pPr>
        <w:ind w:left="2160" w:hanging="180"/>
      </w:pPr>
    </w:lvl>
    <w:lvl w:ilvl="3" w:tplc="926CD9CC" w:tentative="1">
      <w:start w:val="1"/>
      <w:numFmt w:val="decimal"/>
      <w:lvlText w:val="%4."/>
      <w:lvlJc w:val="left"/>
      <w:pPr>
        <w:ind w:left="2880" w:hanging="360"/>
      </w:pPr>
    </w:lvl>
    <w:lvl w:ilvl="4" w:tplc="1A78AFBA" w:tentative="1">
      <w:start w:val="1"/>
      <w:numFmt w:val="lowerLetter"/>
      <w:lvlText w:val="%5."/>
      <w:lvlJc w:val="left"/>
      <w:pPr>
        <w:ind w:left="3600" w:hanging="360"/>
      </w:pPr>
    </w:lvl>
    <w:lvl w:ilvl="5" w:tplc="2240682E" w:tentative="1">
      <w:start w:val="1"/>
      <w:numFmt w:val="lowerRoman"/>
      <w:lvlText w:val="%6."/>
      <w:lvlJc w:val="right"/>
      <w:pPr>
        <w:ind w:left="4320" w:hanging="180"/>
      </w:pPr>
    </w:lvl>
    <w:lvl w:ilvl="6" w:tplc="2348E58C" w:tentative="1">
      <w:start w:val="1"/>
      <w:numFmt w:val="decimal"/>
      <w:lvlText w:val="%7."/>
      <w:lvlJc w:val="left"/>
      <w:pPr>
        <w:ind w:left="5040" w:hanging="360"/>
      </w:pPr>
    </w:lvl>
    <w:lvl w:ilvl="7" w:tplc="B1382566" w:tentative="1">
      <w:start w:val="1"/>
      <w:numFmt w:val="lowerLetter"/>
      <w:lvlText w:val="%8."/>
      <w:lvlJc w:val="left"/>
      <w:pPr>
        <w:ind w:left="5760" w:hanging="360"/>
      </w:pPr>
    </w:lvl>
    <w:lvl w:ilvl="8" w:tplc="46406442"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ED625FB8">
      <w:start w:val="1"/>
      <w:numFmt w:val="bullet"/>
      <w:lvlText w:val=""/>
      <w:lvlJc w:val="left"/>
      <w:pPr>
        <w:ind w:left="720" w:hanging="360"/>
      </w:pPr>
      <w:rPr>
        <w:rFonts w:ascii="Symbol" w:hAnsi="Symbol" w:hint="default"/>
      </w:rPr>
    </w:lvl>
    <w:lvl w:ilvl="1" w:tplc="B1CA34D2" w:tentative="1">
      <w:start w:val="1"/>
      <w:numFmt w:val="bullet"/>
      <w:lvlText w:val="o"/>
      <w:lvlJc w:val="left"/>
      <w:pPr>
        <w:ind w:left="1440" w:hanging="360"/>
      </w:pPr>
      <w:rPr>
        <w:rFonts w:ascii="Courier New" w:hAnsi="Courier New" w:cs="Courier New" w:hint="default"/>
      </w:rPr>
    </w:lvl>
    <w:lvl w:ilvl="2" w:tplc="E6D61F94" w:tentative="1">
      <w:start w:val="1"/>
      <w:numFmt w:val="bullet"/>
      <w:lvlText w:val=""/>
      <w:lvlJc w:val="left"/>
      <w:pPr>
        <w:ind w:left="2160" w:hanging="360"/>
      </w:pPr>
      <w:rPr>
        <w:rFonts w:ascii="Wingdings" w:hAnsi="Wingdings" w:hint="default"/>
      </w:rPr>
    </w:lvl>
    <w:lvl w:ilvl="3" w:tplc="C7244B4A" w:tentative="1">
      <w:start w:val="1"/>
      <w:numFmt w:val="bullet"/>
      <w:lvlText w:val=""/>
      <w:lvlJc w:val="left"/>
      <w:pPr>
        <w:ind w:left="2880" w:hanging="360"/>
      </w:pPr>
      <w:rPr>
        <w:rFonts w:ascii="Symbol" w:hAnsi="Symbol" w:hint="default"/>
      </w:rPr>
    </w:lvl>
    <w:lvl w:ilvl="4" w:tplc="C5A4D624" w:tentative="1">
      <w:start w:val="1"/>
      <w:numFmt w:val="bullet"/>
      <w:lvlText w:val="o"/>
      <w:lvlJc w:val="left"/>
      <w:pPr>
        <w:ind w:left="3600" w:hanging="360"/>
      </w:pPr>
      <w:rPr>
        <w:rFonts w:ascii="Courier New" w:hAnsi="Courier New" w:cs="Courier New" w:hint="default"/>
      </w:rPr>
    </w:lvl>
    <w:lvl w:ilvl="5" w:tplc="B84E2D36" w:tentative="1">
      <w:start w:val="1"/>
      <w:numFmt w:val="bullet"/>
      <w:lvlText w:val=""/>
      <w:lvlJc w:val="left"/>
      <w:pPr>
        <w:ind w:left="4320" w:hanging="360"/>
      </w:pPr>
      <w:rPr>
        <w:rFonts w:ascii="Wingdings" w:hAnsi="Wingdings" w:hint="default"/>
      </w:rPr>
    </w:lvl>
    <w:lvl w:ilvl="6" w:tplc="C5921D9C" w:tentative="1">
      <w:start w:val="1"/>
      <w:numFmt w:val="bullet"/>
      <w:lvlText w:val=""/>
      <w:lvlJc w:val="left"/>
      <w:pPr>
        <w:ind w:left="5040" w:hanging="360"/>
      </w:pPr>
      <w:rPr>
        <w:rFonts w:ascii="Symbol" w:hAnsi="Symbol" w:hint="default"/>
      </w:rPr>
    </w:lvl>
    <w:lvl w:ilvl="7" w:tplc="2A80D13E" w:tentative="1">
      <w:start w:val="1"/>
      <w:numFmt w:val="bullet"/>
      <w:lvlText w:val="o"/>
      <w:lvlJc w:val="left"/>
      <w:pPr>
        <w:ind w:left="5760" w:hanging="360"/>
      </w:pPr>
      <w:rPr>
        <w:rFonts w:ascii="Courier New" w:hAnsi="Courier New" w:cs="Courier New" w:hint="default"/>
      </w:rPr>
    </w:lvl>
    <w:lvl w:ilvl="8" w:tplc="F2E00862"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1A50EB0C">
      <w:start w:val="1"/>
      <w:numFmt w:val="bullet"/>
      <w:lvlText w:val=""/>
      <w:lvlJc w:val="left"/>
      <w:pPr>
        <w:ind w:left="720" w:hanging="360"/>
      </w:pPr>
      <w:rPr>
        <w:rFonts w:ascii="Symbol" w:hAnsi="Symbol" w:hint="default"/>
        <w:color w:val="8B2270" w:themeColor="accent3" w:themeShade="BF"/>
        <w:u w:color="8B2270"/>
      </w:rPr>
    </w:lvl>
    <w:lvl w:ilvl="1" w:tplc="CCDA6A26" w:tentative="1">
      <w:start w:val="1"/>
      <w:numFmt w:val="bullet"/>
      <w:lvlText w:val="o"/>
      <w:lvlJc w:val="left"/>
      <w:pPr>
        <w:ind w:left="1440" w:hanging="360"/>
      </w:pPr>
      <w:rPr>
        <w:rFonts w:ascii="Courier New" w:hAnsi="Courier New" w:cs="Courier New" w:hint="default"/>
      </w:rPr>
    </w:lvl>
    <w:lvl w:ilvl="2" w:tplc="90D606A6" w:tentative="1">
      <w:start w:val="1"/>
      <w:numFmt w:val="bullet"/>
      <w:lvlText w:val=""/>
      <w:lvlJc w:val="left"/>
      <w:pPr>
        <w:ind w:left="2160" w:hanging="360"/>
      </w:pPr>
      <w:rPr>
        <w:rFonts w:ascii="Wingdings" w:hAnsi="Wingdings" w:hint="default"/>
      </w:rPr>
    </w:lvl>
    <w:lvl w:ilvl="3" w:tplc="4CE41A1C" w:tentative="1">
      <w:start w:val="1"/>
      <w:numFmt w:val="bullet"/>
      <w:lvlText w:val=""/>
      <w:lvlJc w:val="left"/>
      <w:pPr>
        <w:ind w:left="2880" w:hanging="360"/>
      </w:pPr>
      <w:rPr>
        <w:rFonts w:ascii="Symbol" w:hAnsi="Symbol" w:hint="default"/>
      </w:rPr>
    </w:lvl>
    <w:lvl w:ilvl="4" w:tplc="1F5A46D4" w:tentative="1">
      <w:start w:val="1"/>
      <w:numFmt w:val="bullet"/>
      <w:lvlText w:val="o"/>
      <w:lvlJc w:val="left"/>
      <w:pPr>
        <w:ind w:left="3600" w:hanging="360"/>
      </w:pPr>
      <w:rPr>
        <w:rFonts w:ascii="Courier New" w:hAnsi="Courier New" w:cs="Courier New" w:hint="default"/>
      </w:rPr>
    </w:lvl>
    <w:lvl w:ilvl="5" w:tplc="7F50C68E" w:tentative="1">
      <w:start w:val="1"/>
      <w:numFmt w:val="bullet"/>
      <w:lvlText w:val=""/>
      <w:lvlJc w:val="left"/>
      <w:pPr>
        <w:ind w:left="4320" w:hanging="360"/>
      </w:pPr>
      <w:rPr>
        <w:rFonts w:ascii="Wingdings" w:hAnsi="Wingdings" w:hint="default"/>
      </w:rPr>
    </w:lvl>
    <w:lvl w:ilvl="6" w:tplc="BAD86310" w:tentative="1">
      <w:start w:val="1"/>
      <w:numFmt w:val="bullet"/>
      <w:lvlText w:val=""/>
      <w:lvlJc w:val="left"/>
      <w:pPr>
        <w:ind w:left="5040" w:hanging="360"/>
      </w:pPr>
      <w:rPr>
        <w:rFonts w:ascii="Symbol" w:hAnsi="Symbol" w:hint="default"/>
      </w:rPr>
    </w:lvl>
    <w:lvl w:ilvl="7" w:tplc="C9F40E54" w:tentative="1">
      <w:start w:val="1"/>
      <w:numFmt w:val="bullet"/>
      <w:lvlText w:val="o"/>
      <w:lvlJc w:val="left"/>
      <w:pPr>
        <w:ind w:left="5760" w:hanging="360"/>
      </w:pPr>
      <w:rPr>
        <w:rFonts w:ascii="Courier New" w:hAnsi="Courier New" w:cs="Courier New" w:hint="default"/>
      </w:rPr>
    </w:lvl>
    <w:lvl w:ilvl="8" w:tplc="0748C52C"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74B9"/>
    <w:rsid w:val="0002204F"/>
    <w:rsid w:val="00043D08"/>
    <w:rsid w:val="00080615"/>
    <w:rsid w:val="00085F6C"/>
    <w:rsid w:val="00094EE8"/>
    <w:rsid w:val="00095C15"/>
    <w:rsid w:val="000A60A1"/>
    <w:rsid w:val="000B271D"/>
    <w:rsid w:val="000C252F"/>
    <w:rsid w:val="000D7DAF"/>
    <w:rsid w:val="000F3A54"/>
    <w:rsid w:val="000F48FC"/>
    <w:rsid w:val="00115A7F"/>
    <w:rsid w:val="00115D22"/>
    <w:rsid w:val="00131DDF"/>
    <w:rsid w:val="00182709"/>
    <w:rsid w:val="001E125E"/>
    <w:rsid w:val="001E5646"/>
    <w:rsid w:val="00201052"/>
    <w:rsid w:val="00217EB5"/>
    <w:rsid w:val="00231AAC"/>
    <w:rsid w:val="002411F2"/>
    <w:rsid w:val="002660ED"/>
    <w:rsid w:val="002804D3"/>
    <w:rsid w:val="002A013C"/>
    <w:rsid w:val="002D2587"/>
    <w:rsid w:val="002F7E93"/>
    <w:rsid w:val="003336E5"/>
    <w:rsid w:val="003449A0"/>
    <w:rsid w:val="00362AB6"/>
    <w:rsid w:val="00383085"/>
    <w:rsid w:val="00390D44"/>
    <w:rsid w:val="003D7475"/>
    <w:rsid w:val="003F29B8"/>
    <w:rsid w:val="003F37C1"/>
    <w:rsid w:val="004107D6"/>
    <w:rsid w:val="004154E2"/>
    <w:rsid w:val="00445B44"/>
    <w:rsid w:val="00451370"/>
    <w:rsid w:val="004570B6"/>
    <w:rsid w:val="00481A05"/>
    <w:rsid w:val="00492F79"/>
    <w:rsid w:val="004A41FC"/>
    <w:rsid w:val="004D4273"/>
    <w:rsid w:val="004D7DC0"/>
    <w:rsid w:val="004E08BC"/>
    <w:rsid w:val="00501B55"/>
    <w:rsid w:val="00515A6F"/>
    <w:rsid w:val="00532279"/>
    <w:rsid w:val="00534D53"/>
    <w:rsid w:val="00573E0A"/>
    <w:rsid w:val="005A2CBF"/>
    <w:rsid w:val="005A3979"/>
    <w:rsid w:val="005A5113"/>
    <w:rsid w:val="005B053D"/>
    <w:rsid w:val="005C3E53"/>
    <w:rsid w:val="005C540F"/>
    <w:rsid w:val="005D1068"/>
    <w:rsid w:val="005D3CCE"/>
    <w:rsid w:val="005F3177"/>
    <w:rsid w:val="005F71A7"/>
    <w:rsid w:val="00602306"/>
    <w:rsid w:val="0061038F"/>
    <w:rsid w:val="00615345"/>
    <w:rsid w:val="00621589"/>
    <w:rsid w:val="006243CA"/>
    <w:rsid w:val="00625854"/>
    <w:rsid w:val="00651348"/>
    <w:rsid w:val="00662F80"/>
    <w:rsid w:val="00680A20"/>
    <w:rsid w:val="00680F04"/>
    <w:rsid w:val="006834CC"/>
    <w:rsid w:val="006B7455"/>
    <w:rsid w:val="006C1CCB"/>
    <w:rsid w:val="006D6D91"/>
    <w:rsid w:val="006F164C"/>
    <w:rsid w:val="00733504"/>
    <w:rsid w:val="00743DE3"/>
    <w:rsid w:val="00776DEE"/>
    <w:rsid w:val="0078103B"/>
    <w:rsid w:val="007A0947"/>
    <w:rsid w:val="007C5D4A"/>
    <w:rsid w:val="007E3EB3"/>
    <w:rsid w:val="00813A8F"/>
    <w:rsid w:val="00824257"/>
    <w:rsid w:val="0084212C"/>
    <w:rsid w:val="00847DAA"/>
    <w:rsid w:val="00856DB9"/>
    <w:rsid w:val="00860324"/>
    <w:rsid w:val="00870D8B"/>
    <w:rsid w:val="0089479E"/>
    <w:rsid w:val="008A649A"/>
    <w:rsid w:val="008B7938"/>
    <w:rsid w:val="008E21DE"/>
    <w:rsid w:val="00924B6D"/>
    <w:rsid w:val="0092679E"/>
    <w:rsid w:val="0094102F"/>
    <w:rsid w:val="0094304A"/>
    <w:rsid w:val="00943250"/>
    <w:rsid w:val="00946A38"/>
    <w:rsid w:val="009477F1"/>
    <w:rsid w:val="009502A1"/>
    <w:rsid w:val="009539C8"/>
    <w:rsid w:val="009659A6"/>
    <w:rsid w:val="009B5E7F"/>
    <w:rsid w:val="009D06E2"/>
    <w:rsid w:val="009F4130"/>
    <w:rsid w:val="009F4EAA"/>
    <w:rsid w:val="00A07E4A"/>
    <w:rsid w:val="00A102B5"/>
    <w:rsid w:val="00A23938"/>
    <w:rsid w:val="00A60009"/>
    <w:rsid w:val="00A94BDF"/>
    <w:rsid w:val="00AA094B"/>
    <w:rsid w:val="00AB12D5"/>
    <w:rsid w:val="00AB1F55"/>
    <w:rsid w:val="00AB7A1D"/>
    <w:rsid w:val="00AD735D"/>
    <w:rsid w:val="00AF0899"/>
    <w:rsid w:val="00AF6F5A"/>
    <w:rsid w:val="00B15D65"/>
    <w:rsid w:val="00B17C3E"/>
    <w:rsid w:val="00B603C0"/>
    <w:rsid w:val="00B80DD3"/>
    <w:rsid w:val="00B810B5"/>
    <w:rsid w:val="00B83AB4"/>
    <w:rsid w:val="00BA4FF9"/>
    <w:rsid w:val="00BC3BA1"/>
    <w:rsid w:val="00BD4FB5"/>
    <w:rsid w:val="00BD59BA"/>
    <w:rsid w:val="00BF25E8"/>
    <w:rsid w:val="00C0421C"/>
    <w:rsid w:val="00C0471F"/>
    <w:rsid w:val="00C10202"/>
    <w:rsid w:val="00C21944"/>
    <w:rsid w:val="00C2698C"/>
    <w:rsid w:val="00C506B8"/>
    <w:rsid w:val="00C52C59"/>
    <w:rsid w:val="00C70F49"/>
    <w:rsid w:val="00C90DF2"/>
    <w:rsid w:val="00CA547C"/>
    <w:rsid w:val="00CB64BD"/>
    <w:rsid w:val="00D23398"/>
    <w:rsid w:val="00D2432E"/>
    <w:rsid w:val="00D60176"/>
    <w:rsid w:val="00D93CD2"/>
    <w:rsid w:val="00DB58F4"/>
    <w:rsid w:val="00DF74BA"/>
    <w:rsid w:val="00E06CCC"/>
    <w:rsid w:val="00E243C4"/>
    <w:rsid w:val="00E260AC"/>
    <w:rsid w:val="00E40290"/>
    <w:rsid w:val="00E92BAF"/>
    <w:rsid w:val="00EC724A"/>
    <w:rsid w:val="00EE737C"/>
    <w:rsid w:val="00F12DA4"/>
    <w:rsid w:val="00F24141"/>
    <w:rsid w:val="00F3490B"/>
    <w:rsid w:val="00F3511A"/>
    <w:rsid w:val="00F35F8D"/>
    <w:rsid w:val="00F36774"/>
    <w:rsid w:val="00F41613"/>
    <w:rsid w:val="00F83415"/>
    <w:rsid w:val="00F9318C"/>
    <w:rsid w:val="00FA4DBD"/>
    <w:rsid w:val="00FD550E"/>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C8C4"/>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4304A"/>
    <w:pPr>
      <w:tabs>
        <w:tab w:val="right" w:leader="dot" w:pos="9628"/>
      </w:tabs>
      <w:bidi/>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4304A"/>
    <w:pPr>
      <w:tabs>
        <w:tab w:val="right" w:leader="dot" w:pos="9628"/>
      </w:tabs>
      <w:bidi/>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88</TotalTime>
  <Pages>13</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نظارت بر قابلیت: کار با همدیگر – یک راهنما برای کارگران</dc:title>
  <dc:creator>NDIS Quality and Safeguards Commission</dc:creator>
  <cp:keywords>[SEC=OFFICIAL]</cp:keywords>
  <cp:lastModifiedBy>Mike-WFH</cp:lastModifiedBy>
  <cp:revision>73</cp:revision>
  <cp:lastPrinted>2024-06-28T03:25:00Z</cp:lastPrinted>
  <dcterms:created xsi:type="dcterms:W3CDTF">2023-06-21T04:34:00Z</dcterms:created>
  <dcterms:modified xsi:type="dcterms:W3CDTF">2024-07-01T01:08:00Z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