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D062" w14:textId="5A2D2850" w:rsidR="002F4672" w:rsidRPr="004E230C" w:rsidRDefault="00F538D6" w:rsidP="00B54E07">
      <w:pPr>
        <w:pStyle w:val="Heading1"/>
        <w:tabs>
          <w:tab w:val="left" w:pos="5728"/>
        </w:tabs>
        <w:spacing w:after="0"/>
        <w:rPr>
          <w:lang w:eastAsia="ko-KR"/>
        </w:rPr>
      </w:pPr>
      <w:bookmarkStart w:id="0" w:name="_Hlk122436246"/>
      <w:bookmarkStart w:id="1" w:name="OLE_LINK7"/>
      <w:r w:rsidRPr="004E230C">
        <w:rPr>
          <w:rFonts w:ascii="Malgun Gothic" w:eastAsia="Malgun Gothic" w:hAnsi="Malgun Gothic" w:cs="Malgun Gothic"/>
          <w:lang w:val="ko" w:eastAsia="ko-KR"/>
        </w:rPr>
        <w:t xml:space="preserve">NDIS 인력 역량 프레임워크: </w:t>
      </w:r>
      <w:r w:rsidR="00B54E07" w:rsidRPr="004E230C">
        <w:rPr>
          <w:rFonts w:ascii="Malgun Gothic" w:eastAsia="Malgun Gothic" w:hAnsi="Malgun Gothic" w:cs="Malgun Gothic"/>
          <w:lang w:val="ko" w:eastAsia="ko-KR"/>
        </w:rPr>
        <w:br/>
      </w:r>
      <w:r w:rsidRPr="004E230C">
        <w:rPr>
          <w:rFonts w:ascii="Malgun Gothic" w:eastAsia="Malgun Gothic" w:hAnsi="Malgun Gothic" w:cs="Malgun Gothic"/>
          <w:lang w:val="ko" w:eastAsia="ko-KR"/>
        </w:rPr>
        <w:t>역량 관리 감독(Supervising for Capability)</w:t>
      </w:r>
    </w:p>
    <w:p w14:paraId="1CCF0164" w14:textId="77777777" w:rsidR="001E0B96" w:rsidRPr="004E230C" w:rsidRDefault="00F538D6" w:rsidP="00B54E07">
      <w:pPr>
        <w:pStyle w:val="Heading1"/>
        <w:keepNext/>
        <w:keepLines/>
        <w:spacing w:beforeAutospacing="0" w:after="200" w:line="360" w:lineRule="auto"/>
        <w:rPr>
          <w:rFonts w:ascii="Malgun Gothic" w:eastAsia="Malgun Gothic" w:hAnsi="Malgun Gothic" w:cs="Malgun Gothic"/>
          <w:sz w:val="22"/>
          <w:szCs w:val="22"/>
          <w:lang w:val="ko" w:eastAsia="ko-KR"/>
        </w:rPr>
      </w:pPr>
      <w:r w:rsidRPr="004E230C">
        <w:rPr>
          <w:rFonts w:ascii="Malgun Gothic" w:eastAsia="Malgun Gothic" w:hAnsi="Malgun Gothic" w:cs="Malgun Gothic"/>
          <w:sz w:val="22"/>
          <w:szCs w:val="22"/>
          <w:lang w:val="ko" w:eastAsia="ko-KR"/>
        </w:rPr>
        <w:t>Korean | 한국어</w:t>
      </w:r>
    </w:p>
    <w:bookmarkEnd w:id="0"/>
    <w:bookmarkEnd w:id="1"/>
    <w:p w14:paraId="4C751F3C" w14:textId="77777777" w:rsidR="002F4672" w:rsidRPr="00F752DA" w:rsidRDefault="00F538D6" w:rsidP="00B54E07">
      <w:pPr>
        <w:spacing w:line="240" w:lineRule="auto"/>
        <w:rPr>
          <w:lang w:eastAsia="ko-KR"/>
        </w:rPr>
      </w:pPr>
      <w:r w:rsidRPr="00F752DA">
        <w:rPr>
          <w:rFonts w:ascii="Malgun Gothic" w:eastAsia="Malgun Gothic" w:hAnsi="Malgun Gothic" w:cs="Malgun Gothic"/>
          <w:lang w:val="ko" w:eastAsia="ko-KR"/>
        </w:rPr>
        <w:t>NDIS Workforce Capability Framework(NDIS 인력 역량 프레임워크, 이하 '프레임워크')는 NDIS 하에서 자금을 지원받는 모든 직원들에게 기대되는 태도, 기술 및 지식을 설명합니다. 이는 명확하고 실질적인 행동 예시를 제공하고, NDIS 서비스와 지원을 받는 참가자들에게 '좋은 모습'에 대한 공통된 개념을 정립합니다. 이러한 자료들은 '프레임워크'를 지원합니다.</w:t>
      </w:r>
    </w:p>
    <w:p w14:paraId="443C2CB2" w14:textId="77777777" w:rsidR="00655363" w:rsidRDefault="00F538D6" w:rsidP="00B54E07">
      <w:pPr>
        <w:spacing w:line="240" w:lineRule="auto"/>
        <w:rPr>
          <w:b/>
          <w:lang w:eastAsia="ko-KR"/>
        </w:rPr>
      </w:pPr>
      <w:r>
        <w:rPr>
          <w:rFonts w:ascii="Malgun Gothic" w:eastAsia="Malgun Gothic" w:hAnsi="Malgun Gothic" w:cs="Malgun Gothic"/>
          <w:lang w:val="ko" w:eastAsia="ko-KR"/>
        </w:rPr>
        <w:t>관리감독 자료들은 NDIS 참가자, 서비스 공급자 및 장애인 활동지원사가 함께 일할 수 있도록 돕기 위한 일련의 지침과 실용적인 제안들로, 모든 사람들이 지원과 서비스가 어떻게 제공되어야 하는지 이해할 수 있도록 합니다. 또한 이 자료들은 직원들이 참가자가 기대하는 표준과 행동에 부합하는 지원을 어떻게 제공하고 있는가에 대한 토론을 지원합니다.</w:t>
      </w:r>
    </w:p>
    <w:p w14:paraId="538B71B8" w14:textId="7F7E0B91" w:rsidR="00655363" w:rsidRPr="004E230C" w:rsidRDefault="00F538D6" w:rsidP="00B54E07">
      <w:pPr>
        <w:pStyle w:val="Quote"/>
        <w:spacing w:line="240" w:lineRule="auto"/>
        <w:rPr>
          <w:rFonts w:ascii="Malgun Gothic" w:eastAsia="Malgun Gothic" w:hAnsi="Malgun Gothic" w:cs="Malgun Gothic"/>
          <w:color w:val="612C69"/>
          <w:lang w:val="ko" w:eastAsia="ko-KR"/>
        </w:rPr>
      </w:pPr>
      <w:r w:rsidRPr="004E230C">
        <w:rPr>
          <w:rFonts w:ascii="Malgun Gothic" w:eastAsia="Malgun Gothic" w:hAnsi="Malgun Gothic" w:cs="Malgun Gothic"/>
          <w:color w:val="612C69"/>
          <w:lang w:val="ko" w:eastAsia="ko-KR"/>
        </w:rPr>
        <w:t>지원적인 관리 감독은 직원 만족도, 헌신, 근속 및 양질의 참가자 지원을 구축하는 가장 좋은 방법 중 하나입니다. 협력은 참가자가 자신이 받는 지원에 대한 선택권과 통제권을 가질 수 있도록 지원하며, 공급자와 관리감독자가 기대치를 관리하고 기대 표준을 제공할 수 있도록 지원하는 데 중요합니다.</w:t>
      </w:r>
    </w:p>
    <w:p w14:paraId="6D5E1ED0" w14:textId="77777777" w:rsidR="00B54E07" w:rsidRPr="004E230C" w:rsidRDefault="00B54E07" w:rsidP="00B54E07">
      <w:pPr>
        <w:pStyle w:val="Boxed2Text-purpleH2"/>
        <w:spacing w:line="240" w:lineRule="auto"/>
        <w:rPr>
          <w:bCs/>
          <w:lang w:eastAsia="ko-KR"/>
        </w:rPr>
      </w:pPr>
      <w:r w:rsidRPr="004E230C">
        <w:rPr>
          <w:rFonts w:ascii="Malgun Gothic" w:eastAsia="Malgun Gothic" w:hAnsi="Malgun Gothic" w:cs="Malgun Gothic"/>
          <w:bCs/>
          <w:lang w:val="ko" w:eastAsia="ko-KR"/>
        </w:rPr>
        <w:t xml:space="preserve">주요 내용 </w:t>
      </w:r>
    </w:p>
    <w:p w14:paraId="4ED106AD" w14:textId="77777777" w:rsidR="00B54E07" w:rsidRPr="004E230C" w:rsidRDefault="00B54E07" w:rsidP="00B54E07">
      <w:pPr>
        <w:pStyle w:val="Boxed2text-purple"/>
        <w:pBdr>
          <w:bottom w:val="none" w:sz="0" w:space="0" w:color="auto"/>
        </w:pBdr>
        <w:spacing w:after="80" w:line="240" w:lineRule="auto"/>
        <w:rPr>
          <w:szCs w:val="22"/>
          <w:lang w:eastAsia="ko-KR"/>
        </w:rPr>
      </w:pPr>
      <w:r w:rsidRPr="004E230C">
        <w:rPr>
          <w:rFonts w:ascii="Malgun Gothic" w:eastAsia="Malgun Gothic" w:hAnsi="Malgun Gothic" w:cs="Malgun Gothic"/>
          <w:szCs w:val="22"/>
          <w:lang w:val="ko" w:eastAsia="ko-KR"/>
        </w:rPr>
        <w:t>관리 감독 자료는 해당 기관들과 직원들이 '프레임워크'에 설명된 기능을 개발하고 사용하는 데 도움이 되도록 설계되었습니다. 관련 자료는:</w:t>
      </w:r>
    </w:p>
    <w:p w14:paraId="43F9F117" w14:textId="77777777" w:rsidR="00B54E07" w:rsidRPr="004E230C" w:rsidRDefault="00B54E07" w:rsidP="00B54E07">
      <w:pPr>
        <w:pStyle w:val="Boxed2bullets-purple"/>
        <w:spacing w:line="240" w:lineRule="auto"/>
        <w:rPr>
          <w:szCs w:val="22"/>
          <w:lang w:eastAsia="ko-KR"/>
        </w:rPr>
      </w:pPr>
      <w:r w:rsidRPr="004E230C">
        <w:rPr>
          <w:rFonts w:ascii="Malgun Gothic" w:eastAsia="Malgun Gothic" w:hAnsi="Malgun Gothic" w:cs="Malgun Gothic"/>
          <w:szCs w:val="22"/>
          <w:lang w:val="ko" w:eastAsia="ko-KR"/>
        </w:rPr>
        <w:t>관리 감독의 품질과 일관성을 높이기 위한 실용적인 지침과 도구를 제공합니다.</w:t>
      </w:r>
    </w:p>
    <w:p w14:paraId="66A2DBD1" w14:textId="77777777" w:rsidR="00B54E07" w:rsidRPr="004E230C" w:rsidRDefault="00B54E07" w:rsidP="00B54E07">
      <w:pPr>
        <w:pStyle w:val="Boxed2bullets-purple"/>
        <w:spacing w:line="240" w:lineRule="auto"/>
        <w:rPr>
          <w:szCs w:val="22"/>
          <w:lang w:eastAsia="ko-KR"/>
        </w:rPr>
      </w:pPr>
      <w:r w:rsidRPr="004E230C">
        <w:rPr>
          <w:rFonts w:ascii="Malgun Gothic" w:eastAsia="Malgun Gothic" w:hAnsi="Malgun Gothic" w:cs="Malgun Gothic"/>
          <w:szCs w:val="22"/>
          <w:lang w:val="ko" w:eastAsia="ko-KR"/>
        </w:rPr>
        <w:t>선임 리더, 관리감독자, 직원들 및 참가자가 감독에 참여할 수 있도록 지원하는 도움말 자료, 체크리스트 및 서식 파일을 제공합니다.</w:t>
      </w:r>
    </w:p>
    <w:p w14:paraId="10D7C050" w14:textId="77777777" w:rsidR="00B54E07" w:rsidRPr="004E230C" w:rsidRDefault="00B54E07" w:rsidP="00B54E07">
      <w:pPr>
        <w:pStyle w:val="Boxed2bullets-purple"/>
        <w:spacing w:line="240" w:lineRule="auto"/>
        <w:rPr>
          <w:szCs w:val="22"/>
          <w:lang w:eastAsia="ko-KR"/>
        </w:rPr>
      </w:pPr>
      <w:r w:rsidRPr="004E230C">
        <w:rPr>
          <w:rFonts w:ascii="Malgun Gothic" w:eastAsia="Malgun Gothic" w:hAnsi="Malgun Gothic" w:cs="Malgun Gothic"/>
          <w:szCs w:val="22"/>
          <w:lang w:val="ko" w:eastAsia="ko-KR"/>
        </w:rPr>
        <w:t xml:space="preserve">서식과 문서를 다운로드하여 개별 요구 사항에 맞게 편집할 수 있도록 합니다. </w:t>
      </w:r>
    </w:p>
    <w:p w14:paraId="218EBAB4" w14:textId="422D1F28" w:rsidR="00B54E07" w:rsidRPr="004E230C" w:rsidRDefault="00B54E07" w:rsidP="00B54E07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4E230C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유용한</w:t>
      </w:r>
      <w:r w:rsidRPr="004E230C">
        <w:rPr>
          <w:rFonts w:ascii="Malgun Gothic" w:eastAsia="Malgun Gothic" w:hAnsi="Malgun Gothic" w:cs="Malgun Gothic"/>
          <w:bCs/>
          <w:szCs w:val="22"/>
          <w:lang w:val="ko" w:eastAsia="ko-KR"/>
        </w:rPr>
        <w:t xml:space="preserve"> </w:t>
      </w:r>
      <w:r w:rsidRPr="004E230C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대상:</w:t>
      </w:r>
      <w:r w:rsidRPr="004E230C">
        <w:rPr>
          <w:rFonts w:ascii="Malgun Gothic" w:eastAsia="Malgun Gothic" w:hAnsi="Malgun Gothic" w:cs="Malgun Gothic"/>
          <w:bCs/>
          <w:szCs w:val="22"/>
          <w:lang w:val="ko" w:eastAsia="ko-KR"/>
        </w:rPr>
        <w:t xml:space="preserve"> 피드백 및 감독 과정에 참여하는 NDIS 공급자, 관리감독자, 직원들 및 참가자.</w:t>
      </w:r>
    </w:p>
    <w:p w14:paraId="27967D82" w14:textId="58111F6A" w:rsidR="002F4672" w:rsidRPr="00B54E07" w:rsidRDefault="002F4672" w:rsidP="00B54E07">
      <w:pPr>
        <w:pStyle w:val="Boxed2Text-purpleH2"/>
        <w:spacing w:before="0" w:after="0" w:line="60" w:lineRule="exact"/>
        <w:rPr>
          <w:bCs/>
          <w:sz w:val="6"/>
          <w:szCs w:val="6"/>
          <w:lang w:eastAsia="ko-KR"/>
        </w:rPr>
      </w:pPr>
    </w:p>
    <w:p w14:paraId="7D706236" w14:textId="77777777" w:rsidR="00AA3B0C" w:rsidRPr="004E230C" w:rsidRDefault="00F538D6" w:rsidP="00B54E07">
      <w:pPr>
        <w:pStyle w:val="Boxed2text-purple"/>
        <w:pBdr>
          <w:bottom w:val="none" w:sz="0" w:space="0" w:color="auto"/>
        </w:pBdr>
        <w:spacing w:after="80" w:line="240" w:lineRule="auto"/>
        <w:rPr>
          <w:szCs w:val="22"/>
          <w:lang w:eastAsia="ko-KR"/>
        </w:rPr>
      </w:pPr>
      <w:r w:rsidRPr="004E230C">
        <w:rPr>
          <w:rFonts w:ascii="Malgun Gothic" w:eastAsia="Malgun Gothic" w:hAnsi="Malgun Gothic" w:cs="Malgun Gothic"/>
          <w:szCs w:val="22"/>
          <w:lang w:val="ko" w:eastAsia="ko-KR"/>
        </w:rPr>
        <w:t xml:space="preserve">관리 감독 자료는 '프레임워크', 도구, 및 안내서의 다른 자료들에 의해 지원됩니다. </w:t>
      </w:r>
    </w:p>
    <w:p w14:paraId="5B749CD7" w14:textId="77777777" w:rsidR="002F4672" w:rsidRPr="004E230C" w:rsidRDefault="00F538D6" w:rsidP="00B54E07">
      <w:pPr>
        <w:pStyle w:val="Boxed2text-purple"/>
        <w:pBdr>
          <w:bottom w:val="single" w:sz="4" w:space="20" w:color="612C69"/>
        </w:pBdr>
        <w:spacing w:line="240" w:lineRule="auto"/>
        <w:rPr>
          <w:szCs w:val="22"/>
          <w:lang w:eastAsia="ko-KR"/>
        </w:rPr>
      </w:pPr>
      <w:r w:rsidRPr="004E230C">
        <w:rPr>
          <w:rFonts w:ascii="Malgun Gothic" w:eastAsia="Malgun Gothic" w:hAnsi="Malgun Gothic" w:cs="Malgun Gothic"/>
          <w:szCs w:val="22"/>
          <w:lang w:val="ko" w:eastAsia="ko-KR"/>
        </w:rPr>
        <w:t>이 자료들은 NDIS 참가자, 관리감독자, 공급자 및 직원들에게 유용하며 피드백 및 감독 과정에 도움이 될 수 있습니다.</w:t>
      </w:r>
    </w:p>
    <w:p w14:paraId="23B1BB40" w14:textId="77777777" w:rsidR="002F4672" w:rsidRPr="0042293E" w:rsidRDefault="00F12077" w:rsidP="00B54E07">
      <w:pPr>
        <w:pStyle w:val="Boxed2text-purple"/>
        <w:pBdr>
          <w:bottom w:val="single" w:sz="4" w:space="20" w:color="612C69"/>
        </w:pBdr>
        <w:spacing w:line="240" w:lineRule="auto"/>
        <w:rPr>
          <w:lang w:eastAsia="ko-KR"/>
        </w:rPr>
      </w:pPr>
      <w:hyperlink r:id="rId7" w:history="1">
        <w:r w:rsidR="00006E0C" w:rsidRPr="004E230C">
          <w:rPr>
            <w:rStyle w:val="Hyperlink"/>
            <w:rFonts w:ascii="Malgun Gothic" w:eastAsia="Malgun Gothic" w:hAnsi="Malgun Gothic" w:cs="Malgun Gothic"/>
            <w:b/>
            <w:bCs/>
            <w:color w:val="612C69"/>
            <w:szCs w:val="22"/>
            <w:lang w:val="ko" w:eastAsia="ko-KR"/>
          </w:rPr>
          <w:t>웹 사이트</w:t>
        </w:r>
        <w:r w:rsidR="00F538D6" w:rsidRPr="004E230C">
          <w:rPr>
            <w:rFonts w:ascii="Malgun Gothic" w:eastAsia="Malgun Gothic" w:hAnsi="Malgun Gothic" w:cs="Malgun Gothic"/>
            <w:szCs w:val="22"/>
            <w:lang w:val="ko" w:eastAsia="ko-KR"/>
          </w:rPr>
          <w:t>에서 언제든지 자료를 찾아보고 다운로드 할 수 있습니다</w:t>
        </w:r>
        <w:r w:rsidR="00006E0C" w:rsidRPr="004E230C">
          <w:rPr>
            <w:rStyle w:val="Hyperlink"/>
            <w:rFonts w:ascii="Malgun Gothic" w:eastAsia="Malgun Gothic" w:hAnsi="Malgun Gothic" w:cs="Malgun Gothic"/>
            <w:b/>
            <w:color w:val="612C69"/>
            <w:szCs w:val="22"/>
            <w:u w:val="none"/>
            <w:lang w:val="ko" w:eastAsia="ko-KR"/>
          </w:rPr>
          <w:t>.</w:t>
        </w:r>
      </w:hyperlink>
      <w:r w:rsidR="00F538D6" w:rsidRPr="00156498">
        <w:rPr>
          <w:rFonts w:ascii="Malgun Gothic" w:eastAsia="Malgun Gothic" w:hAnsi="Malgun Gothic" w:cs="Malgun Gothic"/>
          <w:szCs w:val="22"/>
          <w:lang w:val="ko" w:eastAsia="ko-KR"/>
        </w:rPr>
        <w:br w:type="page"/>
      </w:r>
    </w:p>
    <w:p w14:paraId="7469433D" w14:textId="77777777" w:rsidR="002F4672" w:rsidRPr="00992A2F" w:rsidRDefault="00F538D6" w:rsidP="00B54E07">
      <w:pPr>
        <w:pStyle w:val="Boxed1Text-purpleH2"/>
        <w:spacing w:line="240" w:lineRule="auto"/>
        <w:rPr>
          <w:bCs/>
          <w:lang w:eastAsia="ko-KR"/>
        </w:rPr>
      </w:pPr>
      <w:r w:rsidRPr="00992A2F">
        <w:rPr>
          <w:rFonts w:ascii="Malgun Gothic" w:eastAsia="Malgun Gothic" w:hAnsi="Malgun Gothic" w:cs="Malgun Gothic"/>
          <w:bCs/>
          <w:lang w:val="ko" w:eastAsia="ko-KR"/>
        </w:rPr>
        <w:lastRenderedPageBreak/>
        <w:t>역량 관리 감독(Supervising for Capability) 예시:</w:t>
      </w:r>
    </w:p>
    <w:p w14:paraId="054575D2" w14:textId="77777777" w:rsidR="002F4672" w:rsidRPr="00992A2F" w:rsidRDefault="00F538D6" w:rsidP="00056C98">
      <w:pPr>
        <w:pStyle w:val="Boxed1Text-purple"/>
        <w:spacing w:line="240" w:lineRule="auto"/>
        <w:rPr>
          <w:szCs w:val="22"/>
          <w:lang w:eastAsia="ko-KR"/>
        </w:rPr>
      </w:pPr>
      <w:r w:rsidRPr="00992A2F">
        <w:rPr>
          <w:rFonts w:ascii="Malgun Gothic" w:eastAsia="Malgun Gothic" w:hAnsi="Malgun Gothic" w:cs="Malgun Gothic"/>
          <w:szCs w:val="22"/>
          <w:lang w:val="ko" w:eastAsia="ko-KR"/>
        </w:rPr>
        <w:t>라함은 서비스 공급 업체를 운영하며, 직원들과 관리감독자가 참가자에게 NDIS 지원을 제공할 때 기대되는 표준을 충족하고 있는지 확인해야 합니다. 그녀는 특히 직원에 대한 관리 감독과 지원에 있어, 리더와 관리자가 진정성을 가지고 포용하고 장려하는, 긍정적이고 지원적인 조직 문화를 정착시키는 데 도움이 될 자료를 찾고 있습니다.</w:t>
      </w:r>
    </w:p>
    <w:p w14:paraId="54C5BA1A" w14:textId="58E0E334" w:rsidR="000E4FE5" w:rsidRPr="00992A2F" w:rsidRDefault="00F538D6" w:rsidP="00056C98">
      <w:pPr>
        <w:pStyle w:val="Boxed1Text-purple"/>
        <w:spacing w:line="240" w:lineRule="auto"/>
        <w:rPr>
          <w:szCs w:val="22"/>
          <w:lang w:eastAsia="ko-KR"/>
        </w:rPr>
      </w:pPr>
      <w:r w:rsidRPr="00992A2F">
        <w:rPr>
          <w:rFonts w:ascii="Malgun Gothic" w:eastAsia="Malgun Gothic" w:hAnsi="Malgun Gothic" w:cs="Malgun Gothic"/>
          <w:szCs w:val="22"/>
          <w:lang w:val="ko" w:eastAsia="ko-KR"/>
        </w:rPr>
        <w:t xml:space="preserve">라함은 </w:t>
      </w:r>
      <w:hyperlink r:id="rId8" w:history="1"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 w:eastAsia="ko-KR"/>
          </w:rPr>
          <w:t>Working Together Guide(협력 가이드)</w:t>
        </w:r>
      </w:hyperlink>
      <w:r w:rsidRPr="00992A2F">
        <w:rPr>
          <w:rFonts w:ascii="Malgun Gothic" w:eastAsia="Malgun Gothic" w:hAnsi="Malgun Gothic" w:cs="Malgun Gothic"/>
          <w:szCs w:val="22"/>
          <w:lang w:val="ko" w:eastAsia="ko-KR"/>
        </w:rPr>
        <w:t xml:space="preserve"> 자료를 사용하여 기관의 리더 및 관리자가 참가자의 기대치를 충족하는 방법에 대해 참가자, 직원 및 관리감독자와 대화하는 방법을 </w:t>
      </w:r>
      <w:r w:rsidR="00056C98">
        <w:rPr>
          <w:rFonts w:ascii="Malgun Gothic" w:eastAsia="Malgun Gothic" w:hAnsi="Malgun Gothic" w:cs="Malgun Gothic"/>
          <w:szCs w:val="22"/>
          <w:lang w:val="ko" w:eastAsia="ko-KR"/>
        </w:rPr>
        <w:br/>
      </w:r>
      <w:r w:rsidRPr="00992A2F">
        <w:rPr>
          <w:rFonts w:ascii="Malgun Gothic" w:eastAsia="Malgun Gothic" w:hAnsi="Malgun Gothic" w:cs="Malgun Gothic"/>
          <w:szCs w:val="22"/>
          <w:lang w:val="ko" w:eastAsia="ko-KR"/>
        </w:rPr>
        <w:t>이해할 수 있도록 지원합니다.</w:t>
      </w:r>
    </w:p>
    <w:p w14:paraId="408155DB" w14:textId="77777777" w:rsidR="002F4672" w:rsidRPr="00992A2F" w:rsidRDefault="00F538D6" w:rsidP="00056C98">
      <w:pPr>
        <w:pStyle w:val="Boxed1Text-purple"/>
        <w:spacing w:line="240" w:lineRule="auto"/>
        <w:rPr>
          <w:szCs w:val="22"/>
          <w:lang w:eastAsia="ko-KR"/>
        </w:rPr>
      </w:pPr>
      <w:r w:rsidRPr="00992A2F">
        <w:rPr>
          <w:rFonts w:ascii="Malgun Gothic" w:eastAsia="Malgun Gothic" w:hAnsi="Malgun Gothic" w:cs="Malgun Gothic"/>
          <w:szCs w:val="22"/>
          <w:lang w:val="ko" w:eastAsia="ko-KR"/>
        </w:rPr>
        <w:t xml:space="preserve">그녀는 리더와 관리자가 직원들과 계획에 대한 논의을 지원하고, 기대치를 정확하게 설정하고 이에 대해 측정하는 방법을 지원할 수 있습니다. </w:t>
      </w:r>
    </w:p>
    <w:p w14:paraId="3CC7874E" w14:textId="77777777" w:rsidR="002F4672" w:rsidRPr="00992A2F" w:rsidRDefault="00F538D6" w:rsidP="00056C98">
      <w:pPr>
        <w:pStyle w:val="Boxed1Text-purple"/>
        <w:spacing w:line="240" w:lineRule="auto"/>
        <w:rPr>
          <w:szCs w:val="22"/>
        </w:rPr>
      </w:pP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라함은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r w:rsidRPr="00992A2F">
        <w:rPr>
          <w:rFonts w:ascii="Malgun Gothic" w:eastAsia="Malgun Gothic" w:hAnsi="Malgun Gothic" w:cs="Malgun Gothic"/>
          <w:szCs w:val="22"/>
          <w:lang w:val="ko"/>
        </w:rPr>
        <w:t>몇</w:t>
      </w:r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가지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주요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직원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평가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절차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수립을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위해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hyperlink r:id="rId9" w:history="1"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>Reflective Practice Tip Sheet for Supervisors and Workers(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관리감독자와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직원를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위한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반성적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실천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도움말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>)</w:t>
        </w:r>
      </w:hyperlink>
      <w:r w:rsidRPr="00992A2F">
        <w:rPr>
          <w:rFonts w:ascii="Malgun Gothic" w:eastAsia="Malgun Gothic" w:hAnsi="Malgun Gothic" w:cs="Malgun Gothic"/>
          <w:szCs w:val="22"/>
          <w:lang w:val="ko"/>
        </w:rPr>
        <w:t>과</w:t>
      </w:r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hyperlink r:id="rId10" w:history="1"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>Assessment Record Template for Supervisors(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관리감독자를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위한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평가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기록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 xml:space="preserve"> </w:t>
        </w:r>
        <w:proofErr w:type="spellStart"/>
        <w:r w:rsidRPr="00992A2F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/>
          </w:rPr>
          <w:t>서식</w:t>
        </w:r>
        <w:proofErr w:type="spellEnd"/>
        <w:r w:rsidRPr="00B54E07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</w:rPr>
          <w:t>)</w:t>
        </w:r>
      </w:hyperlink>
      <w:r w:rsidRPr="00992A2F">
        <w:rPr>
          <w:rFonts w:ascii="Malgun Gothic" w:eastAsia="Malgun Gothic" w:hAnsi="Malgun Gothic" w:cs="Malgun Gothic"/>
          <w:szCs w:val="22"/>
          <w:lang w:val="ko"/>
        </w:rPr>
        <w:t>을</w:t>
      </w:r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장려하고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 xml:space="preserve"> </w:t>
      </w:r>
      <w:proofErr w:type="spellStart"/>
      <w:r w:rsidRPr="00992A2F">
        <w:rPr>
          <w:rFonts w:ascii="Malgun Gothic" w:eastAsia="Malgun Gothic" w:hAnsi="Malgun Gothic" w:cs="Malgun Gothic"/>
          <w:szCs w:val="22"/>
          <w:lang w:val="ko"/>
        </w:rPr>
        <w:t>있습니다</w:t>
      </w:r>
      <w:proofErr w:type="spellEnd"/>
      <w:r w:rsidRPr="00B54E07">
        <w:rPr>
          <w:rFonts w:ascii="Malgun Gothic" w:eastAsia="Malgun Gothic" w:hAnsi="Malgun Gothic" w:cs="Malgun Gothic"/>
          <w:szCs w:val="22"/>
        </w:rPr>
        <w:t>.</w:t>
      </w:r>
    </w:p>
    <w:p w14:paraId="4D9E7F85" w14:textId="77777777" w:rsidR="002F4672" w:rsidRPr="004E230C" w:rsidRDefault="00F538D6" w:rsidP="00056C98">
      <w:pPr>
        <w:pStyle w:val="Heading3"/>
        <w:spacing w:line="240" w:lineRule="auto"/>
        <w:rPr>
          <w:rFonts w:ascii="Malgun Gothic" w:eastAsia="Malgun Gothic" w:hAnsi="Malgun Gothic"/>
          <w:bCs/>
          <w:lang w:eastAsia="ko-KR"/>
        </w:rPr>
      </w:pPr>
      <w:r w:rsidRPr="004E230C">
        <w:rPr>
          <w:rFonts w:ascii="Malgun Gothic" w:eastAsia="Malgun Gothic" w:hAnsi="Malgun Gothic" w:cs="Malgun Gothic"/>
          <w:bCs/>
          <w:lang w:val="ko" w:eastAsia="ko-KR"/>
        </w:rPr>
        <w:t>자료에 대한 접근 및 사용</w:t>
      </w:r>
    </w:p>
    <w:p w14:paraId="548EF665" w14:textId="77777777" w:rsidR="002F4672" w:rsidRPr="004E230C" w:rsidRDefault="00F538D6" w:rsidP="00056C98">
      <w:pPr>
        <w:spacing w:line="240" w:lineRule="auto"/>
        <w:rPr>
          <w:rFonts w:ascii="Malgun Gothic" w:eastAsia="Malgun Gothic" w:hAnsi="Malgun Gothic"/>
          <w:lang w:eastAsia="ko-KR"/>
        </w:rPr>
      </w:pPr>
      <w:r w:rsidRPr="004E230C">
        <w:rPr>
          <w:rFonts w:ascii="Malgun Gothic" w:eastAsia="Malgun Gothic" w:hAnsi="Malgun Gothic" w:cs="Malgun Gothic"/>
          <w:lang w:val="ko" w:eastAsia="ko-KR"/>
        </w:rPr>
        <w:t>관리 감독 자료는 언제든지 사용할 수 있도록 컴퓨터에 다운로드하는 것이 가장 좋습니다.</w:t>
      </w:r>
    </w:p>
    <w:p w14:paraId="0B8F5BCF" w14:textId="77777777" w:rsidR="00020D25" w:rsidRPr="004E230C" w:rsidRDefault="00F538D6" w:rsidP="00056C98">
      <w:pPr>
        <w:spacing w:line="240" w:lineRule="auto"/>
        <w:rPr>
          <w:rFonts w:ascii="Malgun Gothic" w:eastAsia="Malgun Gothic" w:hAnsi="Malgun Gothic"/>
          <w:color w:val="943C84"/>
        </w:rPr>
      </w:pPr>
      <w:proofErr w:type="spellStart"/>
      <w:r w:rsidRPr="004E230C">
        <w:rPr>
          <w:rFonts w:ascii="Malgun Gothic" w:eastAsia="Malgun Gothic" w:hAnsi="Malgun Gothic" w:cs="Malgun Gothic"/>
          <w:b/>
          <w:bCs/>
          <w:lang w:val="ko"/>
        </w:rPr>
        <w:t>자료</w:t>
      </w:r>
      <w:proofErr w:type="spellEnd"/>
      <w:r w:rsidRPr="004E230C">
        <w:rPr>
          <w:rFonts w:ascii="Malgun Gothic" w:eastAsia="Malgun Gothic" w:hAnsi="Malgun Gothic" w:cs="Malgun Gothic"/>
          <w:b/>
          <w:bCs/>
        </w:rPr>
        <w:t xml:space="preserve"> </w:t>
      </w:r>
      <w:proofErr w:type="spellStart"/>
      <w:r w:rsidRPr="004E230C">
        <w:rPr>
          <w:rFonts w:ascii="Malgun Gothic" w:eastAsia="Malgun Gothic" w:hAnsi="Malgun Gothic" w:cs="Malgun Gothic"/>
          <w:b/>
          <w:bCs/>
          <w:lang w:val="ko"/>
        </w:rPr>
        <w:t>이용하기</w:t>
      </w:r>
      <w:proofErr w:type="spellEnd"/>
      <w:r w:rsidRPr="004E230C">
        <w:rPr>
          <w:rFonts w:ascii="Malgun Gothic" w:eastAsia="Malgun Gothic" w:hAnsi="Malgun Gothic" w:cs="Malgun Gothic"/>
          <w:b/>
          <w:bCs/>
        </w:rPr>
        <w:t xml:space="preserve">: </w:t>
      </w:r>
      <w:hyperlink r:id="rId11" w:history="1">
        <w:r w:rsidR="0073740F" w:rsidRPr="004E230C">
          <w:rPr>
            <w:rStyle w:val="Hyperlink"/>
            <w:rFonts w:ascii="Malgun Gothic" w:eastAsia="Malgun Gothic" w:hAnsi="Malgun Gothic" w:cs="Malgun Gothic"/>
            <w:color w:val="943C84"/>
          </w:rPr>
          <w:t xml:space="preserve">Supervising for </w:t>
        </w:r>
        <w:proofErr w:type="gramStart"/>
        <w:r w:rsidR="0073740F" w:rsidRPr="004E230C">
          <w:rPr>
            <w:rStyle w:val="Hyperlink"/>
            <w:rFonts w:ascii="Malgun Gothic" w:eastAsia="Malgun Gothic" w:hAnsi="Malgun Gothic" w:cs="Malgun Gothic"/>
            <w:color w:val="943C84"/>
          </w:rPr>
          <w:t>Capability(</w:t>
        </w:r>
        <w:proofErr w:type="spellStart"/>
        <w:proofErr w:type="gramEnd"/>
        <w:r w:rsidR="0073740F" w:rsidRPr="004E230C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역량</w:t>
        </w:r>
        <w:proofErr w:type="spellEnd"/>
        <w:r w:rsidR="0073740F" w:rsidRPr="004E230C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="0073740F" w:rsidRPr="004E230C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관리</w:t>
        </w:r>
        <w:proofErr w:type="spellEnd"/>
        <w:r w:rsidR="0073740F" w:rsidRPr="004E230C">
          <w:rPr>
            <w:rStyle w:val="Hyperlink"/>
            <w:rFonts w:ascii="Malgun Gothic" w:eastAsia="Malgun Gothic" w:hAnsi="Malgun Gothic" w:cs="Malgun Gothic"/>
            <w:color w:val="943C84"/>
          </w:rPr>
          <w:t xml:space="preserve"> </w:t>
        </w:r>
        <w:proofErr w:type="spellStart"/>
        <w:r w:rsidR="0073740F" w:rsidRPr="004E230C">
          <w:rPr>
            <w:rStyle w:val="Hyperlink"/>
            <w:rFonts w:ascii="Malgun Gothic" w:eastAsia="Malgun Gothic" w:hAnsi="Malgun Gothic" w:cs="Malgun Gothic"/>
            <w:color w:val="943C84"/>
            <w:lang w:val="ko"/>
          </w:rPr>
          <w:t>감독</w:t>
        </w:r>
        <w:proofErr w:type="spellEnd"/>
        <w:r w:rsidR="0073740F" w:rsidRPr="004E230C">
          <w:rPr>
            <w:rStyle w:val="Hyperlink"/>
            <w:rFonts w:ascii="Malgun Gothic" w:eastAsia="Malgun Gothic" w:hAnsi="Malgun Gothic" w:cs="Malgun Gothic"/>
            <w:color w:val="943C84"/>
          </w:rPr>
          <w:t>) | NDIS Workforce Capability(ndiscommission.gov.au)</w:t>
        </w:r>
      </w:hyperlink>
    </w:p>
    <w:p w14:paraId="15C1C2E2" w14:textId="77777777" w:rsidR="002F4672" w:rsidRPr="004E230C" w:rsidRDefault="00F538D6" w:rsidP="00056C98">
      <w:pPr>
        <w:spacing w:line="240" w:lineRule="auto"/>
        <w:rPr>
          <w:rFonts w:ascii="Malgun Gothic" w:eastAsia="Malgun Gothic" w:hAnsi="Malgun Gothic"/>
          <w:b/>
          <w:color w:val="943C84"/>
        </w:rPr>
      </w:pPr>
      <w:r w:rsidRPr="004E230C">
        <w:rPr>
          <w:rFonts w:ascii="Malgun Gothic" w:eastAsia="Malgun Gothic" w:hAnsi="Malgun Gothic" w:cs="Malgun Gothic"/>
        </w:rPr>
        <w:t>'</w:t>
      </w:r>
      <w:proofErr w:type="spellStart"/>
      <w:r w:rsidRPr="004E230C">
        <w:rPr>
          <w:rFonts w:ascii="Malgun Gothic" w:eastAsia="Malgun Gothic" w:hAnsi="Malgun Gothic" w:cs="Malgun Gothic"/>
          <w:lang w:val="ko"/>
        </w:rPr>
        <w:t>프레임워크</w:t>
      </w:r>
      <w:proofErr w:type="spellEnd"/>
      <w:r w:rsidRPr="004E230C">
        <w:rPr>
          <w:rFonts w:ascii="Malgun Gothic" w:eastAsia="Malgun Gothic" w:hAnsi="Malgun Gothic" w:cs="Malgun Gothic"/>
        </w:rPr>
        <w:t xml:space="preserve">' </w:t>
      </w:r>
      <w:proofErr w:type="spellStart"/>
      <w:r w:rsidRPr="004E230C">
        <w:rPr>
          <w:rFonts w:ascii="Malgun Gothic" w:eastAsia="Malgun Gothic" w:hAnsi="Malgun Gothic" w:cs="Malgun Gothic"/>
          <w:lang w:val="ko"/>
        </w:rPr>
        <w:t>또는</w:t>
      </w:r>
      <w:proofErr w:type="spellEnd"/>
      <w:r w:rsidRPr="004E230C">
        <w:rPr>
          <w:rFonts w:ascii="Malgun Gothic" w:eastAsia="Malgun Gothic" w:hAnsi="Malgun Gothic" w:cs="Malgun Gothic"/>
        </w:rPr>
        <w:t xml:space="preserve"> </w:t>
      </w:r>
      <w:proofErr w:type="spellStart"/>
      <w:r w:rsidRPr="004E230C">
        <w:rPr>
          <w:rFonts w:ascii="Malgun Gothic" w:eastAsia="Malgun Gothic" w:hAnsi="Malgun Gothic" w:cs="Malgun Gothic"/>
          <w:lang w:val="ko"/>
        </w:rPr>
        <w:t>실행에</w:t>
      </w:r>
      <w:proofErr w:type="spellEnd"/>
      <w:r w:rsidRPr="004E230C">
        <w:rPr>
          <w:rFonts w:ascii="Malgun Gothic" w:eastAsia="Malgun Gothic" w:hAnsi="Malgun Gothic" w:cs="Malgun Gothic"/>
        </w:rPr>
        <w:t xml:space="preserve"> </w:t>
      </w:r>
      <w:proofErr w:type="spellStart"/>
      <w:r w:rsidRPr="004E230C">
        <w:rPr>
          <w:rFonts w:ascii="Malgun Gothic" w:eastAsia="Malgun Gothic" w:hAnsi="Malgun Gothic" w:cs="Malgun Gothic"/>
          <w:lang w:val="ko"/>
        </w:rPr>
        <w:t>대한</w:t>
      </w:r>
      <w:proofErr w:type="spellEnd"/>
      <w:r w:rsidRPr="004E230C">
        <w:rPr>
          <w:rFonts w:ascii="Malgun Gothic" w:eastAsia="Malgun Gothic" w:hAnsi="Malgun Gothic" w:cs="Malgun Gothic"/>
        </w:rPr>
        <w:t xml:space="preserve"> </w:t>
      </w:r>
      <w:proofErr w:type="spellStart"/>
      <w:r w:rsidRPr="004E230C">
        <w:rPr>
          <w:rFonts w:ascii="Malgun Gothic" w:eastAsia="Malgun Gothic" w:hAnsi="Malgun Gothic" w:cs="Malgun Gothic"/>
          <w:lang w:val="ko"/>
        </w:rPr>
        <w:t>자세한</w:t>
      </w:r>
      <w:proofErr w:type="spellEnd"/>
      <w:r w:rsidRPr="004E230C">
        <w:rPr>
          <w:rFonts w:ascii="Malgun Gothic" w:eastAsia="Malgun Gothic" w:hAnsi="Malgun Gothic" w:cs="Malgun Gothic"/>
        </w:rPr>
        <w:t xml:space="preserve"> </w:t>
      </w:r>
      <w:proofErr w:type="spellStart"/>
      <w:r w:rsidRPr="004E230C">
        <w:rPr>
          <w:rFonts w:ascii="Malgun Gothic" w:eastAsia="Malgun Gothic" w:hAnsi="Malgun Gothic" w:cs="Malgun Gothic"/>
          <w:lang w:val="ko"/>
        </w:rPr>
        <w:t>내용은</w:t>
      </w:r>
      <w:proofErr w:type="spellEnd"/>
      <w:r w:rsidRPr="004E230C">
        <w:rPr>
          <w:rFonts w:ascii="Malgun Gothic" w:eastAsia="Malgun Gothic" w:hAnsi="Malgun Gothic" w:cs="Malgun Gothic"/>
        </w:rPr>
        <w:t xml:space="preserve"> </w:t>
      </w:r>
      <w:proofErr w:type="spellStart"/>
      <w:r w:rsidRPr="004E230C">
        <w:rPr>
          <w:rFonts w:ascii="Malgun Gothic" w:eastAsia="Malgun Gothic" w:hAnsi="Malgun Gothic" w:cs="Malgun Gothic"/>
          <w:lang w:val="ko"/>
        </w:rPr>
        <w:t>다음</w:t>
      </w:r>
      <w:proofErr w:type="spellEnd"/>
      <w:r w:rsidRPr="004E230C">
        <w:rPr>
          <w:rFonts w:ascii="Malgun Gothic" w:eastAsia="Malgun Gothic" w:hAnsi="Malgun Gothic" w:cs="Malgun Gothic"/>
        </w:rPr>
        <w:t xml:space="preserve"> </w:t>
      </w:r>
      <w:r w:rsidRPr="004E230C">
        <w:rPr>
          <w:rFonts w:ascii="Malgun Gothic" w:eastAsia="Malgun Gothic" w:hAnsi="Malgun Gothic" w:cs="Malgun Gothic"/>
          <w:lang w:val="ko"/>
        </w:rPr>
        <w:t>웹</w:t>
      </w:r>
      <w:r w:rsidRPr="004E230C">
        <w:rPr>
          <w:rFonts w:ascii="Malgun Gothic" w:eastAsia="Malgun Gothic" w:hAnsi="Malgun Gothic" w:cs="Malgun Gothic"/>
        </w:rPr>
        <w:t xml:space="preserve"> </w:t>
      </w:r>
      <w:proofErr w:type="spellStart"/>
      <w:r w:rsidRPr="004E230C">
        <w:rPr>
          <w:rFonts w:ascii="Malgun Gothic" w:eastAsia="Malgun Gothic" w:hAnsi="Malgun Gothic" w:cs="Malgun Gothic"/>
          <w:lang w:val="ko"/>
        </w:rPr>
        <w:t>사이트를</w:t>
      </w:r>
      <w:proofErr w:type="spellEnd"/>
      <w:r w:rsidRPr="004E230C">
        <w:rPr>
          <w:rFonts w:ascii="Malgun Gothic" w:eastAsia="Malgun Gothic" w:hAnsi="Malgun Gothic" w:cs="Malgun Gothic"/>
        </w:rPr>
        <w:t xml:space="preserve"> </w:t>
      </w:r>
      <w:proofErr w:type="spellStart"/>
      <w:r w:rsidRPr="004E230C">
        <w:rPr>
          <w:rFonts w:ascii="Malgun Gothic" w:eastAsia="Malgun Gothic" w:hAnsi="Malgun Gothic" w:cs="Malgun Gothic"/>
          <w:lang w:val="ko"/>
        </w:rPr>
        <w:t>참조하세요</w:t>
      </w:r>
      <w:proofErr w:type="spellEnd"/>
      <w:r w:rsidRPr="004E230C">
        <w:rPr>
          <w:rFonts w:ascii="Malgun Gothic" w:eastAsia="Malgun Gothic" w:hAnsi="Malgun Gothic" w:cs="Malgun Gothic"/>
          <w:b/>
        </w:rPr>
        <w:t xml:space="preserve">: </w:t>
      </w:r>
      <w:hyperlink r:id="rId12" w:history="1">
        <w:r w:rsidRPr="004E230C">
          <w:rPr>
            <w:rStyle w:val="Hyperlink"/>
            <w:rFonts w:ascii="Malgun Gothic" w:eastAsia="Malgun Gothic" w:hAnsi="Malgun Gothic" w:cs="Malgun Gothic"/>
            <w:color w:val="943C84"/>
          </w:rPr>
          <w:t>https://workforcecapability.ndiscommission.gov.au/</w:t>
        </w:r>
      </w:hyperlink>
    </w:p>
    <w:p w14:paraId="455E11CC" w14:textId="7865D4FA" w:rsidR="0088775F" w:rsidRPr="004E230C" w:rsidRDefault="00F538D6" w:rsidP="00056C98">
      <w:pPr>
        <w:spacing w:line="240" w:lineRule="auto"/>
        <w:rPr>
          <w:rFonts w:ascii="Malgun Gothic" w:eastAsia="Malgun Gothic" w:hAnsi="Malgun Gothic"/>
          <w:lang w:eastAsia="ko-KR"/>
        </w:rPr>
      </w:pPr>
      <w:r w:rsidRPr="004E230C">
        <w:rPr>
          <w:rFonts w:ascii="Malgun Gothic" w:eastAsia="Malgun Gothic" w:hAnsi="Malgun Gothic" w:cs="Malgun Gothic"/>
          <w:b/>
          <w:lang w:val="ko" w:eastAsia="ko-KR"/>
        </w:rPr>
        <w:t xml:space="preserve">연락처: </w:t>
      </w:r>
      <w:hyperlink r:id="rId13" w:history="1">
        <w:r w:rsidR="004E230C" w:rsidRPr="004E230C">
          <w:rPr>
            <w:rStyle w:val="Hyperlink"/>
            <w:rFonts w:ascii="Malgun Gothic" w:eastAsia="Malgun Gothic" w:hAnsi="Malgun Gothic"/>
            <w:color w:val="943C84"/>
            <w:lang w:eastAsia="ko-KR"/>
          </w:rPr>
          <w:t>contactcentre@ndiscommission.gov.au</w:t>
        </w:r>
      </w:hyperlink>
      <w:r w:rsidR="002F4672" w:rsidRPr="004E230C">
        <w:rPr>
          <w:rFonts w:ascii="Malgun Gothic" w:eastAsia="Malgun Gothic" w:hAnsi="Malgun Gothic" w:cs="Malgun Gothic"/>
          <w:lang w:val="ko" w:eastAsia="ko-KR"/>
        </w:rPr>
        <w:t xml:space="preserve"> 또는 1800 035 554.</w:t>
      </w:r>
    </w:p>
    <w:sectPr w:rsidR="0088775F" w:rsidRPr="004E230C" w:rsidSect="009E0720">
      <w:headerReference w:type="default" r:id="rId14"/>
      <w:footerReference w:type="default" r:id="rId15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C8B5" w14:textId="77777777" w:rsidR="00F12077" w:rsidRDefault="00F12077">
      <w:pPr>
        <w:spacing w:after="0" w:line="240" w:lineRule="auto"/>
      </w:pPr>
      <w:r>
        <w:separator/>
      </w:r>
    </w:p>
  </w:endnote>
  <w:endnote w:type="continuationSeparator" w:id="0">
    <w:p w14:paraId="2987560A" w14:textId="77777777" w:rsidR="00F12077" w:rsidRDefault="00F1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0B56" w14:textId="77777777" w:rsidR="00FC1AC8" w:rsidRPr="005363F5" w:rsidRDefault="00F538D6" w:rsidP="00FC1AC8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cs="Calibri (Body)"/>
        <w:position w:val="-60"/>
        <w:lang w:eastAsia="ko-KR"/>
      </w:rPr>
    </w:pPr>
    <w:r w:rsidRPr="003F61F4">
      <w:rPr>
        <w:rFonts w:ascii="Malgun Gothic" w:eastAsia="Malgun Gothic" w:hAnsi="Malgun Gothic" w:cs="Malgun Gothic"/>
        <w:lang w:val="ko" w:eastAsia="ko-KR"/>
      </w:rPr>
      <w:t>NDIS 인력 역량 프레임워크 안내서 | 2023년 3월</w:t>
    </w:r>
    <w:r w:rsidRPr="003F61F4">
      <w:rPr>
        <w:rFonts w:ascii="Malgun Gothic" w:eastAsia="Malgun Gothic" w:hAnsi="Malgun Gothic" w:cs="Malgun Gothic"/>
        <w:lang w:val="ko" w:eastAsia="ko-KR"/>
      </w:rPr>
      <w:tab/>
      <w:t xml:space="preserve"> 페이지 </w:t>
    </w:r>
    <w:r w:rsidR="00236114" w:rsidRPr="00567958">
      <w:rPr>
        <w:lang w:val="en-GB"/>
      </w:rPr>
      <w:fldChar w:fldCharType="begin"/>
    </w:r>
    <w:r w:rsidR="00236114" w:rsidRPr="00567958">
      <w:rPr>
        <w:rFonts w:ascii="Malgun Gothic" w:eastAsia="Malgun Gothic" w:hAnsi="Malgun Gothic" w:cs="Malgun Gothic"/>
        <w:lang w:val="ko" w:eastAsia="ko-KR"/>
      </w:rPr>
      <w:instrText xml:space="preserve"> PAGE </w:instrText>
    </w:r>
    <w:r w:rsidR="00236114" w:rsidRPr="00567958">
      <w:rPr>
        <w:lang w:val="en-GB"/>
      </w:rPr>
      <w:fldChar w:fldCharType="separate"/>
    </w:r>
    <w:r w:rsidR="00236114" w:rsidRPr="00567958">
      <w:rPr>
        <w:rFonts w:ascii="Malgun Gothic" w:eastAsia="Malgun Gothic" w:hAnsi="Malgun Gothic" w:cs="Malgun Gothic"/>
        <w:lang w:val="ko" w:eastAsia="ko-KR"/>
      </w:rPr>
      <w:t>2</w:t>
    </w:r>
    <w:r w:rsidR="00236114" w:rsidRPr="00567958">
      <w:rPr>
        <w:lang w:val="en-GB"/>
      </w:rPr>
      <w:fldChar w:fldCharType="end"/>
    </w:r>
    <w:r w:rsidRPr="005363F5">
      <w:rPr>
        <w:rFonts w:cs="Calibri (Body)"/>
        <w:noProof/>
        <w:position w:val="-60"/>
        <w:lang w:eastAsia="en-AU"/>
      </w:rPr>
      <w:drawing>
        <wp:inline distT="0" distB="0" distL="0" distR="0" wp14:anchorId="2FDE0937" wp14:editId="6B5ECB18">
          <wp:extent cx="1004400" cy="889200"/>
          <wp:effectExtent l="0" t="0" r="0" b="0"/>
          <wp:docPr id="6" name="Picture 6" descr="장식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장식용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8CF7D" w14:textId="77777777" w:rsidR="009E0720" w:rsidRPr="00FC1AC8" w:rsidRDefault="009E0720" w:rsidP="00FC1AC8">
    <w:pPr>
      <w:pStyle w:val="Footer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5A53" w14:textId="77777777" w:rsidR="00F12077" w:rsidRDefault="00F12077">
      <w:pPr>
        <w:spacing w:after="0" w:line="240" w:lineRule="auto"/>
      </w:pPr>
      <w:r>
        <w:separator/>
      </w:r>
    </w:p>
  </w:footnote>
  <w:footnote w:type="continuationSeparator" w:id="0">
    <w:p w14:paraId="09751A43" w14:textId="77777777" w:rsidR="00F12077" w:rsidRDefault="00F1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2767" w14:textId="77777777" w:rsidR="00425679" w:rsidRDefault="00F538D6" w:rsidP="00425679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/>
      </w:rPr>
      <w:drawing>
        <wp:inline distT="0" distB="0" distL="0" distR="0" wp14:anchorId="229D7487" wp14:editId="6C28C48D">
          <wp:extent cx="1943100" cy="431800"/>
          <wp:effectExtent l="0" t="0" r="0" b="0"/>
          <wp:docPr id="2" name="Picture 2" descr="NDIS Quality and Safeguards Commission(품질 및 보호 위원회) 로고와 함께 호주 정부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Quality and Safeguards Commission(품질 및 보호 위원회) 로고와 함께 호주 정부 로고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569D3137" wp14:editId="26A84184">
          <wp:extent cx="2227966" cy="418513"/>
          <wp:effectExtent l="0" t="0" r="0" b="635"/>
          <wp:docPr id="5" name="Picture 5" descr="NDIS Workforce Capability Framewor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NDIS Workforce Capability Framework 로고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B9620C" w14:textId="77777777" w:rsidR="00B04ED8" w:rsidRPr="00425679" w:rsidRDefault="00B04ED8" w:rsidP="00425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5562E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09A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EF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6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C20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28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08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2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AC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92AC65DA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CFEE8B94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1F2AE260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35D48A62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4D460E7A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AB241DCA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210BF22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EC2CF898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95845A8C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188CF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43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20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4B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ED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0D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ED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C8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6A0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521A1CFE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E42B01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EEE14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E8ED63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B85D9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908003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6AE6EF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844B61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8340C8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4F04B4F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6AF0E0F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2683BC4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E54613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7C4CE922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5C78ED28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AD42487C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6F4B1F8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09A722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34700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2F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63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86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CD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E27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2A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C7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076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6F4AC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6D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8EC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40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45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A8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47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29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C6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B35A3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6F8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08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AE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901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C1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47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027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4E4AE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8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04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CB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C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5C7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6C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6D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729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3006A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801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63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61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03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87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5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78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C6B0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C5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A8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4F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40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24A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49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ED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0A4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98AA2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83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89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4F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5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66B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4E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C1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63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02FCE664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34726C00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99C4A258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9900138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B85B80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AAAAE4D6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958A4A72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88EC54C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6C74FB1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F522C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E8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DC2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E0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28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D04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AA8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A0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04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E12344"/>
    <w:multiLevelType w:val="hybridMultilevel"/>
    <w:tmpl w:val="1B1420AE"/>
    <w:lvl w:ilvl="0" w:tplc="79F2C2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66A62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CA7AC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71261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744CEE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34A78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2E4D37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898C2E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8F0C45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760C06"/>
    <w:multiLevelType w:val="hybridMultilevel"/>
    <w:tmpl w:val="FD36B988"/>
    <w:lvl w:ilvl="0" w:tplc="D7CC4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432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A8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6F4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E3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C5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E7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82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0033"/>
    <w:multiLevelType w:val="hybridMultilevel"/>
    <w:tmpl w:val="876EF9CC"/>
    <w:lvl w:ilvl="0" w:tplc="92F4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47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0F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6BA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0E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27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DAF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9502F"/>
    <w:multiLevelType w:val="hybridMultilevel"/>
    <w:tmpl w:val="0E4A6CBA"/>
    <w:lvl w:ilvl="0" w:tplc="17848926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F3F81D1C" w:tentative="1">
      <w:start w:val="1"/>
      <w:numFmt w:val="lowerLetter"/>
      <w:lvlText w:val="%2."/>
      <w:lvlJc w:val="left"/>
      <w:pPr>
        <w:ind w:left="1875" w:hanging="360"/>
      </w:pPr>
    </w:lvl>
    <w:lvl w:ilvl="2" w:tplc="2596471C" w:tentative="1">
      <w:start w:val="1"/>
      <w:numFmt w:val="lowerRoman"/>
      <w:lvlText w:val="%3."/>
      <w:lvlJc w:val="right"/>
      <w:pPr>
        <w:ind w:left="2595" w:hanging="180"/>
      </w:pPr>
    </w:lvl>
    <w:lvl w:ilvl="3" w:tplc="59F4730E" w:tentative="1">
      <w:start w:val="1"/>
      <w:numFmt w:val="decimal"/>
      <w:lvlText w:val="%4."/>
      <w:lvlJc w:val="left"/>
      <w:pPr>
        <w:ind w:left="3315" w:hanging="360"/>
      </w:pPr>
    </w:lvl>
    <w:lvl w:ilvl="4" w:tplc="62967472" w:tentative="1">
      <w:start w:val="1"/>
      <w:numFmt w:val="lowerLetter"/>
      <w:lvlText w:val="%5."/>
      <w:lvlJc w:val="left"/>
      <w:pPr>
        <w:ind w:left="4035" w:hanging="360"/>
      </w:pPr>
    </w:lvl>
    <w:lvl w:ilvl="5" w:tplc="A2622DEA" w:tentative="1">
      <w:start w:val="1"/>
      <w:numFmt w:val="lowerRoman"/>
      <w:lvlText w:val="%6."/>
      <w:lvlJc w:val="right"/>
      <w:pPr>
        <w:ind w:left="4755" w:hanging="180"/>
      </w:pPr>
    </w:lvl>
    <w:lvl w:ilvl="6" w:tplc="C0F290F2" w:tentative="1">
      <w:start w:val="1"/>
      <w:numFmt w:val="decimal"/>
      <w:lvlText w:val="%7."/>
      <w:lvlJc w:val="left"/>
      <w:pPr>
        <w:ind w:left="5475" w:hanging="360"/>
      </w:pPr>
    </w:lvl>
    <w:lvl w:ilvl="7" w:tplc="2DAA49C8" w:tentative="1">
      <w:start w:val="1"/>
      <w:numFmt w:val="lowerLetter"/>
      <w:lvlText w:val="%8."/>
      <w:lvlJc w:val="left"/>
      <w:pPr>
        <w:ind w:left="6195" w:hanging="360"/>
      </w:pPr>
    </w:lvl>
    <w:lvl w:ilvl="8" w:tplc="F3966D0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777B7E56"/>
    <w:multiLevelType w:val="hybridMultilevel"/>
    <w:tmpl w:val="1BBE9CE4"/>
    <w:lvl w:ilvl="0" w:tplc="4914E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66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EE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09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4A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61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C7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89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06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FB269F"/>
    <w:multiLevelType w:val="hybridMultilevel"/>
    <w:tmpl w:val="B0C89FC0"/>
    <w:lvl w:ilvl="0" w:tplc="72048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C8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C4A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61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67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D47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88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22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68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F023A"/>
    <w:multiLevelType w:val="hybridMultilevel"/>
    <w:tmpl w:val="020A91C2"/>
    <w:lvl w:ilvl="0" w:tplc="9BE8C0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01061E2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FC24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6C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864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46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49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4E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E0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4"/>
  </w:num>
  <w:num w:numId="4">
    <w:abstractNumId w:val="30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4"/>
  </w:num>
  <w:num w:numId="13">
    <w:abstractNumId w:val="27"/>
  </w:num>
  <w:num w:numId="14">
    <w:abstractNumId w:val="0"/>
  </w:num>
  <w:num w:numId="15">
    <w:abstractNumId w:val="28"/>
  </w:num>
  <w:num w:numId="16">
    <w:abstractNumId w:val="14"/>
  </w:num>
  <w:num w:numId="17">
    <w:abstractNumId w:val="5"/>
  </w:num>
  <w:num w:numId="18">
    <w:abstractNumId w:val="33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2"/>
  </w:num>
  <w:num w:numId="24">
    <w:abstractNumId w:val="26"/>
  </w:num>
  <w:num w:numId="25">
    <w:abstractNumId w:val="22"/>
  </w:num>
  <w:num w:numId="26">
    <w:abstractNumId w:val="17"/>
  </w:num>
  <w:num w:numId="27">
    <w:abstractNumId w:val="31"/>
  </w:num>
  <w:num w:numId="28">
    <w:abstractNumId w:val="35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06E0C"/>
    <w:rsid w:val="000152F0"/>
    <w:rsid w:val="00020D25"/>
    <w:rsid w:val="00021123"/>
    <w:rsid w:val="000237B3"/>
    <w:rsid w:val="00055BDD"/>
    <w:rsid w:val="00056C98"/>
    <w:rsid w:val="000A3677"/>
    <w:rsid w:val="000A4085"/>
    <w:rsid w:val="000C063A"/>
    <w:rsid w:val="000E4FE5"/>
    <w:rsid w:val="000F3731"/>
    <w:rsid w:val="00101391"/>
    <w:rsid w:val="00115327"/>
    <w:rsid w:val="00156498"/>
    <w:rsid w:val="001835A1"/>
    <w:rsid w:val="00194BFC"/>
    <w:rsid w:val="001A20E1"/>
    <w:rsid w:val="001B39E9"/>
    <w:rsid w:val="001E0B96"/>
    <w:rsid w:val="001E17E2"/>
    <w:rsid w:val="001E630D"/>
    <w:rsid w:val="001F7000"/>
    <w:rsid w:val="00231570"/>
    <w:rsid w:val="00235332"/>
    <w:rsid w:val="00236114"/>
    <w:rsid w:val="002427B6"/>
    <w:rsid w:val="00252BC3"/>
    <w:rsid w:val="0025772D"/>
    <w:rsid w:val="002611EF"/>
    <w:rsid w:val="00265FC1"/>
    <w:rsid w:val="00266605"/>
    <w:rsid w:val="00276694"/>
    <w:rsid w:val="00282BDA"/>
    <w:rsid w:val="00283AC6"/>
    <w:rsid w:val="00284DC9"/>
    <w:rsid w:val="00286CE4"/>
    <w:rsid w:val="002B0999"/>
    <w:rsid w:val="002C24B2"/>
    <w:rsid w:val="002C4E1E"/>
    <w:rsid w:val="002E1AA5"/>
    <w:rsid w:val="002F03A8"/>
    <w:rsid w:val="002F4672"/>
    <w:rsid w:val="0033081D"/>
    <w:rsid w:val="003411DD"/>
    <w:rsid w:val="00357500"/>
    <w:rsid w:val="0036742E"/>
    <w:rsid w:val="00380368"/>
    <w:rsid w:val="00391EB7"/>
    <w:rsid w:val="003A3DF4"/>
    <w:rsid w:val="003B2BB8"/>
    <w:rsid w:val="003D34FF"/>
    <w:rsid w:val="003F61F4"/>
    <w:rsid w:val="004059F4"/>
    <w:rsid w:val="00420AB2"/>
    <w:rsid w:val="0042293E"/>
    <w:rsid w:val="00425679"/>
    <w:rsid w:val="00436ECA"/>
    <w:rsid w:val="00470138"/>
    <w:rsid w:val="0048267B"/>
    <w:rsid w:val="004B44D2"/>
    <w:rsid w:val="004B54CA"/>
    <w:rsid w:val="004D3F48"/>
    <w:rsid w:val="004E02FB"/>
    <w:rsid w:val="004E230C"/>
    <w:rsid w:val="004E5CBF"/>
    <w:rsid w:val="004F5965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B0BB8"/>
    <w:rsid w:val="005C0953"/>
    <w:rsid w:val="005C3AA9"/>
    <w:rsid w:val="005F20D0"/>
    <w:rsid w:val="005F620F"/>
    <w:rsid w:val="00604068"/>
    <w:rsid w:val="0060705F"/>
    <w:rsid w:val="006073AE"/>
    <w:rsid w:val="00621FC5"/>
    <w:rsid w:val="00627D65"/>
    <w:rsid w:val="00637B02"/>
    <w:rsid w:val="00641883"/>
    <w:rsid w:val="00655363"/>
    <w:rsid w:val="006640BD"/>
    <w:rsid w:val="00667E5B"/>
    <w:rsid w:val="00683A84"/>
    <w:rsid w:val="00684061"/>
    <w:rsid w:val="006846B0"/>
    <w:rsid w:val="006A3D32"/>
    <w:rsid w:val="006A4CE7"/>
    <w:rsid w:val="006B30BA"/>
    <w:rsid w:val="006B6A77"/>
    <w:rsid w:val="006B6AAF"/>
    <w:rsid w:val="006C7C51"/>
    <w:rsid w:val="006F245A"/>
    <w:rsid w:val="006F3955"/>
    <w:rsid w:val="006F6211"/>
    <w:rsid w:val="006F6C59"/>
    <w:rsid w:val="006F7561"/>
    <w:rsid w:val="00701332"/>
    <w:rsid w:val="0070774C"/>
    <w:rsid w:val="007205A1"/>
    <w:rsid w:val="0073740F"/>
    <w:rsid w:val="007578A5"/>
    <w:rsid w:val="00757B98"/>
    <w:rsid w:val="00781A35"/>
    <w:rsid w:val="00785261"/>
    <w:rsid w:val="0079726B"/>
    <w:rsid w:val="007B0256"/>
    <w:rsid w:val="007B2AE9"/>
    <w:rsid w:val="007C7DCA"/>
    <w:rsid w:val="007D0FAF"/>
    <w:rsid w:val="007D6C97"/>
    <w:rsid w:val="007E4E2F"/>
    <w:rsid w:val="007E509B"/>
    <w:rsid w:val="007F5300"/>
    <w:rsid w:val="00802392"/>
    <w:rsid w:val="00803B00"/>
    <w:rsid w:val="00813C44"/>
    <w:rsid w:val="008155A2"/>
    <w:rsid w:val="00827008"/>
    <w:rsid w:val="0083177B"/>
    <w:rsid w:val="0084063E"/>
    <w:rsid w:val="00854905"/>
    <w:rsid w:val="00855465"/>
    <w:rsid w:val="0088131C"/>
    <w:rsid w:val="0088775F"/>
    <w:rsid w:val="00887CD0"/>
    <w:rsid w:val="00894EF9"/>
    <w:rsid w:val="008A5A46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92A2F"/>
    <w:rsid w:val="009B6605"/>
    <w:rsid w:val="009C6C4C"/>
    <w:rsid w:val="009C7C43"/>
    <w:rsid w:val="009E0720"/>
    <w:rsid w:val="009F176B"/>
    <w:rsid w:val="00A05504"/>
    <w:rsid w:val="00A332D2"/>
    <w:rsid w:val="00A56C96"/>
    <w:rsid w:val="00A83247"/>
    <w:rsid w:val="00A85DBF"/>
    <w:rsid w:val="00AA3B0C"/>
    <w:rsid w:val="00AB76FF"/>
    <w:rsid w:val="00AE1896"/>
    <w:rsid w:val="00B04ED8"/>
    <w:rsid w:val="00B2339D"/>
    <w:rsid w:val="00B51CC7"/>
    <w:rsid w:val="00B54E07"/>
    <w:rsid w:val="00B91E3E"/>
    <w:rsid w:val="00BA2DB9"/>
    <w:rsid w:val="00BC6010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50498"/>
    <w:rsid w:val="00C53060"/>
    <w:rsid w:val="00C542CA"/>
    <w:rsid w:val="00C61712"/>
    <w:rsid w:val="00C831F8"/>
    <w:rsid w:val="00C83D74"/>
    <w:rsid w:val="00C84DD7"/>
    <w:rsid w:val="00C968B0"/>
    <w:rsid w:val="00CA4B8D"/>
    <w:rsid w:val="00CB5863"/>
    <w:rsid w:val="00CB76F9"/>
    <w:rsid w:val="00CC03B9"/>
    <w:rsid w:val="00CC51C4"/>
    <w:rsid w:val="00CD4950"/>
    <w:rsid w:val="00CF7C53"/>
    <w:rsid w:val="00D15879"/>
    <w:rsid w:val="00D236DF"/>
    <w:rsid w:val="00D27CD2"/>
    <w:rsid w:val="00D47462"/>
    <w:rsid w:val="00D632EF"/>
    <w:rsid w:val="00D65CFA"/>
    <w:rsid w:val="00D8278B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18E9"/>
    <w:rsid w:val="00DF3156"/>
    <w:rsid w:val="00E021AC"/>
    <w:rsid w:val="00E15A2C"/>
    <w:rsid w:val="00E273E4"/>
    <w:rsid w:val="00E40D28"/>
    <w:rsid w:val="00E44212"/>
    <w:rsid w:val="00E753FA"/>
    <w:rsid w:val="00E75703"/>
    <w:rsid w:val="00E82D86"/>
    <w:rsid w:val="00E9550B"/>
    <w:rsid w:val="00E96C31"/>
    <w:rsid w:val="00EB6B96"/>
    <w:rsid w:val="00ED2A73"/>
    <w:rsid w:val="00ED4C7B"/>
    <w:rsid w:val="00EE5980"/>
    <w:rsid w:val="00EF080A"/>
    <w:rsid w:val="00F0150C"/>
    <w:rsid w:val="00F12077"/>
    <w:rsid w:val="00F30AFE"/>
    <w:rsid w:val="00F35449"/>
    <w:rsid w:val="00F45F62"/>
    <w:rsid w:val="00F50883"/>
    <w:rsid w:val="00F538D6"/>
    <w:rsid w:val="00F752DA"/>
    <w:rsid w:val="00F869E2"/>
    <w:rsid w:val="00F92BE7"/>
    <w:rsid w:val="00FA5086"/>
    <w:rsid w:val="00FC1AC8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6B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1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supervision-capability" TargetMode="External"/><Relationship Id="rId13" Type="http://schemas.openxmlformats.org/officeDocument/2006/relationships/hyperlink" Target="mailto:contactcentre@ndiscommission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supervision-capability" TargetMode="Externa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tools-and-resources/supervision-capabilit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/supervision-cap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supervision-capability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Workforce Capability Framework: Career Options Guide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역량 관리 감독(Supervising for Capability)</dc:title>
  <cp:keywords>[SEC=OFFICIAL]</cp:keywords>
  <cp:lastModifiedBy/>
  <cp:revision>1</cp:revision>
  <dcterms:created xsi:type="dcterms:W3CDTF">2022-12-20T03:46:00Z</dcterms:created>
  <dcterms:modified xsi:type="dcterms:W3CDTF">2024-06-14T01:20:00Z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5DEE52BC56A1C1807B418396BF6157FB</vt:lpwstr>
  </property>
  <property fmtid="{D5CDD505-2E9C-101B-9397-08002B2CF9AE}" pid="6" name="PM_Hash_Salt_Prev">
    <vt:lpwstr>EB2600C764C96B464B99CE7E2118524E</vt:lpwstr>
  </property>
  <property fmtid="{D5CDD505-2E9C-101B-9397-08002B2CF9AE}" pid="7" name="PM_Hash_SHA1">
    <vt:lpwstr>F6EEBA2FCB710F50E537CD7090D4E72EF77CEE64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F238C4ACED2344E791B4B4640E0CAFD8</vt:lpwstr>
  </property>
  <property fmtid="{D5CDD505-2E9C-101B-9397-08002B2CF9AE}" pid="15" name="PM_OriginationTimeStamp">
    <vt:lpwstr>2023-03-12T22:00:21Z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OFFICIAL</vt:lpwstr>
  </property>
  <property fmtid="{D5CDD505-2E9C-101B-9397-08002B2CF9AE}" pid="26" name="PM_SecurityClassification_Prev">
    <vt:lpwstr>OFFICIAL</vt:lpwstr>
  </property>
  <property fmtid="{D5CDD505-2E9C-101B-9397-08002B2CF9AE}" pid="27" name="PM_Version">
    <vt:lpwstr>2018.4</vt:lpwstr>
  </property>
</Properties>
</file>