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43C9D" w14:textId="7B34368A" w:rsidR="003A53C7" w:rsidRPr="001C2650" w:rsidRDefault="004F2EF7" w:rsidP="00654149">
      <w:pPr>
        <w:pStyle w:val="Heading1"/>
        <w:spacing w:after="0"/>
        <w:rPr>
          <w:rFonts w:ascii="Malgun Gothic" w:eastAsia="Malgun Gothic" w:hAnsi="Malgun Gothic"/>
          <w:lang w:eastAsia="ko-KR"/>
        </w:rPr>
      </w:pPr>
      <w:bookmarkStart w:id="0" w:name="_Hlk122436308"/>
      <w:bookmarkStart w:id="1" w:name="OLE_LINK9"/>
      <w:r w:rsidRPr="001C2650">
        <w:rPr>
          <w:rFonts w:ascii="Malgun Gothic" w:eastAsia="Malgun Gothic" w:hAnsi="Malgun Gothic" w:cs="Malgun Gothic"/>
          <w:lang w:val="ko" w:eastAsia="ko-KR"/>
        </w:rPr>
        <w:t>NDIS 인력 역량 프레임워크:</w:t>
      </w:r>
      <w:r w:rsidR="00654149" w:rsidRPr="001C2650">
        <w:rPr>
          <w:rFonts w:ascii="Malgun Gothic" w:eastAsia="Malgun Gothic" w:hAnsi="Malgun Gothic" w:cs="Malgun Gothic"/>
          <w:lang w:val="en-US" w:eastAsia="ko-KR"/>
        </w:rPr>
        <w:t xml:space="preserve"> </w:t>
      </w:r>
      <w:r w:rsidRPr="001C2650">
        <w:rPr>
          <w:rFonts w:ascii="Malgun Gothic" w:eastAsia="Malgun Gothic" w:hAnsi="Malgun Gothic" w:cs="Malgun Gothic"/>
          <w:lang w:val="ko" w:eastAsia="ko-KR"/>
        </w:rPr>
        <w:t>채용 및 선발 자료(Recruitment and Selection Resources)</w:t>
      </w:r>
    </w:p>
    <w:p w14:paraId="37C64AEC" w14:textId="77777777" w:rsidR="00277280" w:rsidRPr="001C2650" w:rsidRDefault="004F2EF7" w:rsidP="00654149">
      <w:pPr>
        <w:pStyle w:val="Heading1"/>
        <w:keepNext/>
        <w:keepLines/>
        <w:spacing w:beforeAutospacing="0" w:after="200" w:line="360" w:lineRule="auto"/>
        <w:rPr>
          <w:rFonts w:ascii="Malgun Gothic" w:eastAsia="Malgun Gothic" w:hAnsi="Malgun Gothic" w:cs="Malgun Gothic"/>
          <w:sz w:val="22"/>
          <w:szCs w:val="22"/>
          <w:lang w:val="ko" w:eastAsia="ko-KR"/>
        </w:rPr>
      </w:pPr>
      <w:r w:rsidRPr="001C2650">
        <w:rPr>
          <w:rFonts w:ascii="Malgun Gothic" w:eastAsia="Malgun Gothic" w:hAnsi="Malgun Gothic" w:cs="Malgun Gothic"/>
          <w:sz w:val="22"/>
          <w:szCs w:val="22"/>
          <w:lang w:val="ko" w:eastAsia="ko-KR"/>
        </w:rPr>
        <w:t>Korean | 한국어</w:t>
      </w:r>
    </w:p>
    <w:bookmarkEnd w:id="0"/>
    <w:bookmarkEnd w:id="1"/>
    <w:p w14:paraId="4D350B30" w14:textId="77777777" w:rsidR="003A53C7" w:rsidRPr="00654149" w:rsidRDefault="004F2EF7" w:rsidP="003A53C7">
      <w:pPr>
        <w:rPr>
          <w:rFonts w:ascii="Malgun Gothic" w:eastAsia="Malgun Gothic" w:hAnsi="Malgun Gothic"/>
          <w:lang w:eastAsia="ko-KR"/>
        </w:rPr>
      </w:pPr>
      <w:r w:rsidRPr="00654149">
        <w:rPr>
          <w:rFonts w:ascii="Malgun Gothic" w:eastAsia="Malgun Gothic" w:hAnsi="Malgun Gothic" w:cs="Malgun Gothic"/>
          <w:lang w:val="ko" w:eastAsia="ko-KR"/>
        </w:rPr>
        <w:t xml:space="preserve">NDIS Workforce Capability Framework(NDIS 인력 역량 프레임워크, 이하 '프레임워크')는 NDIS 하에서 자금을 지원받는 모든 직원들에게 기대되는 태도, 기술 및 지식을 설명합니다. 이는 명확하고 실질적인 행동 예시를 제공하고, NDIS 서비스와 지원을 받는 참가자들에게 '좋은 모습'에 대한 공통된 개념을 정립합니다. </w:t>
      </w:r>
    </w:p>
    <w:p w14:paraId="06FB06E9" w14:textId="77777777" w:rsidR="003A53C7" w:rsidRPr="00654149" w:rsidRDefault="004F2EF7" w:rsidP="003A53C7">
      <w:pPr>
        <w:rPr>
          <w:rFonts w:ascii="Malgun Gothic" w:eastAsia="Malgun Gothic" w:hAnsi="Malgun Gothic"/>
          <w:lang w:eastAsia="ko-KR"/>
        </w:rPr>
      </w:pPr>
      <w:r w:rsidRPr="00654149">
        <w:rPr>
          <w:rFonts w:ascii="Malgun Gothic" w:eastAsia="Malgun Gothic" w:hAnsi="Malgun Gothic" w:cs="Malgun Gothic"/>
          <w:lang w:val="ko" w:eastAsia="ko-KR"/>
        </w:rPr>
        <w:t xml:space="preserve">채용 및 선발 자료에서는 '프레임워크'를 사용하여 채용 절차를 진행하는 방법에 대해 설명합니다. 단계별 지침과 다운로드 가능한 서식 파일은 공급자를 위한 버전과 직접 직원을 고용하는 참가자를 위한 버전 두 가지로 제공됩니다. </w:t>
      </w:r>
    </w:p>
    <w:p w14:paraId="6744BD48" w14:textId="77777777" w:rsidR="003A53C7" w:rsidRPr="001C2650" w:rsidRDefault="004F2EF7" w:rsidP="003A53C7">
      <w:pPr>
        <w:pStyle w:val="Quote"/>
        <w:rPr>
          <w:rFonts w:ascii="Malgun Gothic" w:eastAsia="Malgun Gothic" w:hAnsi="Malgun Gothic"/>
          <w:color w:val="612C69"/>
          <w:lang w:eastAsia="ko-KR"/>
        </w:rPr>
      </w:pPr>
      <w:r w:rsidRPr="001C2650">
        <w:rPr>
          <w:rFonts w:ascii="Malgun Gothic" w:eastAsia="Malgun Gothic" w:hAnsi="Malgun Gothic" w:cs="Malgun Gothic"/>
          <w:color w:val="612C69"/>
          <w:lang w:val="ko" w:eastAsia="ko-KR"/>
        </w:rPr>
        <w:t>채용 절차의 각 단계에 대한 '방법' 지침과 서식을 이용할 수 있는 것은 지원 인력을 고용하는 공급자나 참가자에게 유용합니다. 서식 파일과 예제는 역량에 맞는 인재를 채용하는 방법을 실제로 보여줍니다.</w:t>
      </w:r>
    </w:p>
    <w:p w14:paraId="531E6C8A" w14:textId="77777777" w:rsidR="003A53C7" w:rsidRPr="001C2650" w:rsidRDefault="004F2EF7" w:rsidP="0069100F">
      <w:pPr>
        <w:pStyle w:val="Boxed2Text-purpleH2"/>
        <w:pBdr>
          <w:top w:val="single" w:sz="4" w:space="8" w:color="612C69"/>
        </w:pBdr>
        <w:rPr>
          <w:rFonts w:ascii="Malgun Gothic" w:eastAsia="Malgun Gothic" w:hAnsi="Malgun Gothic"/>
          <w:bCs/>
          <w:lang w:eastAsia="ko-KR"/>
        </w:rPr>
      </w:pPr>
      <w:r w:rsidRPr="001C2650">
        <w:rPr>
          <w:rFonts w:ascii="Malgun Gothic" w:eastAsia="Malgun Gothic" w:hAnsi="Malgun Gothic" w:cs="Malgun Gothic"/>
          <w:bCs/>
          <w:lang w:val="ko" w:eastAsia="ko-KR"/>
        </w:rPr>
        <w:t xml:space="preserve">주요 내용 </w:t>
      </w:r>
    </w:p>
    <w:p w14:paraId="5136CDDD" w14:textId="77777777" w:rsidR="003A53C7" w:rsidRPr="001C2650" w:rsidRDefault="004F2EF7" w:rsidP="003A53C7">
      <w:pPr>
        <w:pStyle w:val="Boxed2text-purple"/>
        <w:pBdr>
          <w:bottom w:val="none" w:sz="0" w:space="0" w:color="auto"/>
        </w:pBdr>
        <w:spacing w:after="80"/>
        <w:rPr>
          <w:rFonts w:ascii="Malgun Gothic" w:eastAsia="Malgun Gothic" w:hAnsi="Malgun Gothic"/>
          <w:szCs w:val="22"/>
          <w:lang w:eastAsia="ko-KR"/>
        </w:rPr>
      </w:pPr>
      <w:bookmarkStart w:id="2" w:name="_Hlk118967997"/>
      <w:bookmarkStart w:id="3" w:name="OLE_LINK38"/>
      <w:r w:rsidRPr="001C2650">
        <w:rPr>
          <w:rFonts w:ascii="Malgun Gothic" w:eastAsia="Malgun Gothic" w:hAnsi="Malgun Gothic" w:cs="Malgun Gothic"/>
          <w:szCs w:val="22"/>
          <w:lang w:val="ko" w:eastAsia="ko-KR"/>
        </w:rPr>
        <w:t xml:space="preserve">이 가이드는 NDIS 공급자와 참가자가 '프레임워크'를 염두에 두고 직원을 채용하고 선발할 수 있도록 지원합니다. </w:t>
      </w:r>
    </w:p>
    <w:bookmarkEnd w:id="2"/>
    <w:bookmarkEnd w:id="3"/>
    <w:p w14:paraId="3E84680F" w14:textId="77777777" w:rsidR="003A53C7" w:rsidRPr="001C2650" w:rsidRDefault="004F2EF7" w:rsidP="003A53C7">
      <w:pPr>
        <w:pStyle w:val="Boxed2bullets-purple"/>
        <w:pBdr>
          <w:bottom w:val="single" w:sz="4" w:space="20" w:color="612C69"/>
        </w:pBdr>
        <w:spacing w:after="80"/>
        <w:contextualSpacing w:val="0"/>
        <w:rPr>
          <w:rFonts w:ascii="Malgun Gothic" w:eastAsia="Malgun Gothic" w:hAnsi="Malgun Gothic"/>
          <w:b/>
          <w:szCs w:val="22"/>
          <w:lang w:eastAsia="ko-KR"/>
        </w:rPr>
      </w:pPr>
      <w:r w:rsidRPr="001C2650">
        <w:rPr>
          <w:rFonts w:ascii="Malgun Gothic" w:eastAsia="Malgun Gothic" w:hAnsi="Malgun Gothic" w:cs="Malgun Gothic"/>
          <w:b/>
          <w:bCs/>
          <w:szCs w:val="22"/>
          <w:lang w:val="ko" w:eastAsia="ko-KR"/>
        </w:rPr>
        <w:t xml:space="preserve">Align(조정): </w:t>
      </w:r>
      <w:r w:rsidRPr="001C2650">
        <w:rPr>
          <w:rFonts w:ascii="Malgun Gothic" w:eastAsia="Malgun Gothic" w:hAnsi="Malgun Gothic" w:cs="Malgun Gothic"/>
          <w:szCs w:val="22"/>
          <w:lang w:val="ko" w:eastAsia="ko-KR"/>
        </w:rPr>
        <w:t>채용 절차를 '프레임워크'에 맞게 조정합니다.</w:t>
      </w:r>
    </w:p>
    <w:p w14:paraId="7898D9F1" w14:textId="77777777" w:rsidR="003A53C7" w:rsidRPr="001C2650" w:rsidRDefault="004F2EF7" w:rsidP="003A53C7">
      <w:pPr>
        <w:pStyle w:val="Boxed2bullets-purple"/>
        <w:pBdr>
          <w:bottom w:val="single" w:sz="4" w:space="20" w:color="612C69"/>
        </w:pBdr>
        <w:spacing w:after="80"/>
        <w:contextualSpacing w:val="0"/>
        <w:rPr>
          <w:rFonts w:ascii="Malgun Gothic" w:eastAsia="Malgun Gothic" w:hAnsi="Malgun Gothic"/>
          <w:szCs w:val="22"/>
          <w:lang w:eastAsia="ko-KR"/>
        </w:rPr>
      </w:pPr>
      <w:r w:rsidRPr="001C2650">
        <w:rPr>
          <w:rFonts w:ascii="Malgun Gothic" w:eastAsia="Malgun Gothic" w:hAnsi="Malgun Gothic" w:cs="Malgun Gothic"/>
          <w:b/>
          <w:bCs/>
          <w:szCs w:val="22"/>
          <w:lang w:val="ko" w:eastAsia="ko-KR"/>
        </w:rPr>
        <w:t xml:space="preserve">Explore(탐색): </w:t>
      </w:r>
      <w:r w:rsidRPr="001C2650">
        <w:rPr>
          <w:rFonts w:ascii="Malgun Gothic" w:eastAsia="Malgun Gothic" w:hAnsi="Malgun Gothic" w:cs="Malgun Gothic"/>
          <w:szCs w:val="22"/>
          <w:lang w:val="ko" w:eastAsia="ko-KR"/>
        </w:rPr>
        <w:t>채용 절차의 각 단계에 대한 팁과 실용적인 지침을 이용할 수 있습니다.</w:t>
      </w:r>
    </w:p>
    <w:p w14:paraId="1AEDF23B" w14:textId="77777777" w:rsidR="003A53C7" w:rsidRPr="001C2650" w:rsidRDefault="004F2EF7" w:rsidP="003A53C7">
      <w:pPr>
        <w:pStyle w:val="Boxed2bullets-purple"/>
        <w:pBdr>
          <w:bottom w:val="single" w:sz="4" w:space="20" w:color="612C69"/>
        </w:pBdr>
        <w:spacing w:after="80"/>
        <w:contextualSpacing w:val="0"/>
        <w:rPr>
          <w:rFonts w:ascii="Malgun Gothic" w:eastAsia="Malgun Gothic" w:hAnsi="Malgun Gothic"/>
          <w:szCs w:val="22"/>
          <w:lang w:eastAsia="ko-KR"/>
        </w:rPr>
      </w:pPr>
      <w:r w:rsidRPr="001C2650">
        <w:rPr>
          <w:rFonts w:ascii="Malgun Gothic" w:eastAsia="Malgun Gothic" w:hAnsi="Malgun Gothic" w:cs="Malgun Gothic"/>
          <w:b/>
          <w:bCs/>
          <w:szCs w:val="22"/>
          <w:lang w:val="ko" w:eastAsia="ko-KR"/>
        </w:rPr>
        <w:t>Access(접근):</w:t>
      </w:r>
      <w:r w:rsidRPr="001C2650">
        <w:rPr>
          <w:rFonts w:ascii="Malgun Gothic" w:eastAsia="Malgun Gothic" w:hAnsi="Malgun Gothic" w:cs="Malgun Gothic"/>
          <w:szCs w:val="22"/>
          <w:lang w:val="ko" w:eastAsia="ko-KR"/>
        </w:rPr>
        <w:t xml:space="preserve"> 채용 절차를 지원하기 위해 편집 가능한 서식 파일을 다운로드하세요.</w:t>
      </w:r>
    </w:p>
    <w:p w14:paraId="357288B1" w14:textId="77777777" w:rsidR="003A53C7" w:rsidRPr="00654149" w:rsidRDefault="004F2EF7" w:rsidP="003A53C7">
      <w:pPr>
        <w:pStyle w:val="Boxed2bullets-purple"/>
        <w:rPr>
          <w:rFonts w:ascii="Malgun Gothic" w:eastAsia="Malgun Gothic" w:hAnsi="Malgun Gothic"/>
          <w:b/>
          <w:lang w:eastAsia="ko-KR"/>
        </w:rPr>
      </w:pPr>
      <w:r w:rsidRPr="00654149">
        <w:rPr>
          <w:rFonts w:ascii="Malgun Gothic" w:eastAsia="Malgun Gothic" w:hAnsi="Malgun Gothic"/>
          <w:lang w:eastAsia="ko-KR"/>
        </w:rPr>
        <w:br w:type="page"/>
      </w:r>
    </w:p>
    <w:p w14:paraId="05F2BE2E" w14:textId="77777777" w:rsidR="003A53C7" w:rsidRPr="00654149" w:rsidRDefault="004F2EF7" w:rsidP="003A53C7">
      <w:pPr>
        <w:pStyle w:val="Boxed1Text-purpleH2"/>
        <w:rPr>
          <w:rFonts w:ascii="Malgun Gothic" w:eastAsia="Malgun Gothic" w:hAnsi="Malgun Gothic"/>
          <w:bCs/>
          <w:lang w:eastAsia="ko-KR"/>
        </w:rPr>
      </w:pPr>
      <w:r w:rsidRPr="00654149">
        <w:rPr>
          <w:rFonts w:ascii="Malgun Gothic" w:eastAsia="Malgun Gothic" w:hAnsi="Malgun Gothic" w:cs="Malgun Gothic"/>
          <w:bCs/>
          <w:lang w:val="ko" w:eastAsia="ko-KR"/>
        </w:rPr>
        <w:lastRenderedPageBreak/>
        <w:t>가이드 활용 예시:</w:t>
      </w:r>
    </w:p>
    <w:p w14:paraId="4C768FF3" w14:textId="77777777" w:rsidR="003A53C7" w:rsidRPr="00654149" w:rsidRDefault="004F2EF7" w:rsidP="003A53C7">
      <w:pPr>
        <w:pStyle w:val="Boxed1Text-purple"/>
        <w:rPr>
          <w:rFonts w:ascii="Malgun Gothic" w:eastAsia="Malgun Gothic" w:hAnsi="Malgun Gothic"/>
          <w:szCs w:val="22"/>
          <w:lang w:eastAsia="ko-KR"/>
        </w:rPr>
      </w:pPr>
      <w:r w:rsidRPr="00654149">
        <w:rPr>
          <w:rFonts w:ascii="Malgun Gothic" w:eastAsia="Malgun Gothic" w:hAnsi="Malgun Gothic" w:cs="Malgun Gothic"/>
          <w:b/>
          <w:bCs/>
          <w:szCs w:val="22"/>
          <w:lang w:val="ko" w:eastAsia="ko-KR"/>
        </w:rPr>
        <w:t>참가자:</w:t>
      </w:r>
      <w:r w:rsidRPr="00654149">
        <w:rPr>
          <w:rFonts w:ascii="Malgun Gothic" w:eastAsia="Malgun Gothic" w:hAnsi="Malgun Gothic" w:cs="Malgun Gothic"/>
          <w:szCs w:val="22"/>
          <w:lang w:val="ko" w:eastAsia="ko-KR"/>
        </w:rPr>
        <w:t xml:space="preserve"> 카일은 자체 관리 NDIS 패키지로 자신의 지원 인력을 고용하고 있습니다. 그는 채용을 진행하기 전에 직무 설명 작성기(Position Description Builder)를 사용하여 기대치 및 기타 주요 정보를 설정하여 자신이 찾고 있는 역량에 대해 명확히 알고 있지만, 직원을 채용하기 위해 어떤 단계를 밟아야 하는지 또는 적합한 직원을 면접하고 선택하는 방법에 대해서는 잘 모릅니다. </w:t>
      </w:r>
    </w:p>
    <w:p w14:paraId="7B7D41AE" w14:textId="77777777" w:rsidR="003A53C7" w:rsidRPr="00654149" w:rsidRDefault="004F2EF7" w:rsidP="003A53C7">
      <w:pPr>
        <w:pStyle w:val="Boxed1Text-purple"/>
        <w:rPr>
          <w:rFonts w:ascii="Malgun Gothic" w:eastAsia="Malgun Gothic" w:hAnsi="Malgun Gothic"/>
          <w:szCs w:val="22"/>
          <w:lang w:eastAsia="ko-KR"/>
        </w:rPr>
      </w:pPr>
      <w:r w:rsidRPr="00654149">
        <w:rPr>
          <w:rFonts w:ascii="Malgun Gothic" w:eastAsia="Malgun Gothic" w:hAnsi="Malgun Gothic" w:cs="Malgun Gothic"/>
          <w:szCs w:val="22"/>
          <w:lang w:val="ko" w:eastAsia="ko-KR"/>
        </w:rPr>
        <w:t xml:space="preserve">그는 </w:t>
      </w:r>
      <w:r w:rsidR="004A3F55">
        <w:fldChar w:fldCharType="begin"/>
      </w:r>
      <w:r w:rsidR="004A3F55">
        <w:rPr>
          <w:lang w:eastAsia="ko-KR"/>
        </w:rPr>
        <w:instrText xml:space="preserve"> HYPERLINK "https://workforceca</w:instrText>
      </w:r>
      <w:r w:rsidR="004A3F55">
        <w:rPr>
          <w:lang w:eastAsia="ko-KR"/>
        </w:rPr>
        <w:instrText xml:space="preserve">pability.ndiscommission.gov.au/tools-and-resources/workforce-management-and-planning-tool" </w:instrText>
      </w:r>
      <w:r w:rsidR="004A3F55">
        <w:fldChar w:fldCharType="separate"/>
      </w:r>
      <w:r w:rsidR="00F711E1" w:rsidRPr="00654149">
        <w:rPr>
          <w:rStyle w:val="Hyperlink"/>
          <w:rFonts w:ascii="Malgun Gothic" w:eastAsia="Malgun Gothic" w:hAnsi="Malgun Gothic" w:cs="Malgun Gothic"/>
          <w:b/>
          <w:bCs/>
          <w:color w:val="F2F2F2" w:themeColor="background1" w:themeShade="F2"/>
          <w:szCs w:val="22"/>
          <w:lang w:val="ko" w:eastAsia="ko-KR"/>
        </w:rPr>
        <w:t>채용 및 선발 자료(Recruitment and Selection Resources)</w:t>
      </w:r>
      <w:r w:rsidR="004A3F55">
        <w:rPr>
          <w:rStyle w:val="Hyperlink"/>
          <w:rFonts w:ascii="Malgun Gothic" w:eastAsia="Malgun Gothic" w:hAnsi="Malgun Gothic" w:cs="Malgun Gothic"/>
          <w:b/>
          <w:bCs/>
          <w:color w:val="F2F2F2" w:themeColor="background1" w:themeShade="F2"/>
          <w:szCs w:val="22"/>
          <w:lang w:val="ko" w:eastAsia="ko-KR"/>
        </w:rPr>
        <w:fldChar w:fldCharType="end"/>
      </w:r>
      <w:r w:rsidRPr="00654149">
        <w:rPr>
          <w:rFonts w:ascii="Malgun Gothic" w:eastAsia="Malgun Gothic" w:hAnsi="Malgun Gothic" w:cs="Malgun Gothic"/>
          <w:szCs w:val="22"/>
          <w:lang w:val="ko" w:eastAsia="ko-KR"/>
        </w:rPr>
        <w:t>를 사용하여 채용 절차를 단계별로 진행하고, 면접 질문을 개발하고, 자신의 필요에 맞는 직원을 찾습니다. 이것은 카일이 이전에는 고려하지 않았던 몇 가지 문제를 생각하는 데 도움이 됩니다. 예를 들어, 그는 자신의 집이 아닌 카페에서 지원자들을 면접하기로 하고 동생에게 함께 앉아서 그를 도와서 지원자들의 답변을 기록하면서 지원자들에 대한 다른 관점을 제시해 달라고 요청합니다.</w:t>
      </w:r>
    </w:p>
    <w:p w14:paraId="0F4D9957" w14:textId="77777777" w:rsidR="003A53C7" w:rsidRPr="00654149" w:rsidRDefault="004F2EF7" w:rsidP="003A53C7">
      <w:pPr>
        <w:pStyle w:val="Boxed1Text-purple"/>
        <w:rPr>
          <w:rFonts w:ascii="Malgun Gothic" w:eastAsia="Malgun Gothic" w:hAnsi="Malgun Gothic"/>
          <w:szCs w:val="22"/>
          <w:lang w:eastAsia="ko-KR"/>
        </w:rPr>
      </w:pPr>
      <w:r w:rsidRPr="00654149">
        <w:rPr>
          <w:rFonts w:ascii="Malgun Gothic" w:eastAsia="Malgun Gothic" w:hAnsi="Malgun Gothic" w:cs="Malgun Gothic"/>
          <w:b/>
          <w:bCs/>
          <w:szCs w:val="22"/>
          <w:lang w:val="ko" w:eastAsia="ko-KR"/>
        </w:rPr>
        <w:t>참가자:</w:t>
      </w:r>
      <w:r w:rsidRPr="00654149">
        <w:rPr>
          <w:rFonts w:ascii="Malgun Gothic" w:eastAsia="Malgun Gothic" w:hAnsi="Malgun Gothic" w:cs="Malgun Gothic"/>
          <w:szCs w:val="22"/>
          <w:lang w:val="ko" w:eastAsia="ko-KR"/>
        </w:rPr>
        <w:t xml:space="preserve"> 제스는 서비스 공급자를 통해 직원들을 고용하지만, 자신의 지원 팀에 누가 채용되는지에 관심이 많습니다. 그녀의 서비스 공급자가 채용 절차에 참여할 것을 권장하고 그녀는 </w:t>
      </w:r>
      <w:r w:rsidR="004A3F55">
        <w:fldChar w:fldCharType="begin"/>
      </w:r>
      <w:r w:rsidR="004A3F55">
        <w:rPr>
          <w:lang w:eastAsia="ko-KR"/>
        </w:rPr>
        <w:instrText xml:space="preserve"> HYPERLINK "https://workforcecapability.ndiscommission.gov.a</w:instrText>
      </w:r>
      <w:r w:rsidR="004A3F55">
        <w:rPr>
          <w:lang w:eastAsia="ko-KR"/>
        </w:rPr>
        <w:instrText xml:space="preserve">u/tools-and-resources/recruitment-resources/" </w:instrText>
      </w:r>
      <w:r w:rsidR="004A3F55">
        <w:fldChar w:fldCharType="separate"/>
      </w:r>
      <w:r w:rsidR="00F711E1" w:rsidRPr="00654149">
        <w:rPr>
          <w:rStyle w:val="Hyperlink"/>
          <w:rFonts w:ascii="Malgun Gothic" w:eastAsia="Malgun Gothic" w:hAnsi="Malgun Gothic" w:cs="Malgun Gothic"/>
          <w:b/>
          <w:bCs/>
          <w:color w:val="FFFFFF" w:themeColor="background1"/>
          <w:szCs w:val="22"/>
          <w:lang w:val="ko" w:eastAsia="ko-KR"/>
        </w:rPr>
        <w:t>채용 및 선발 자료(Recruitment and Selection Resources)</w:t>
      </w:r>
      <w:r w:rsidR="004A3F55">
        <w:rPr>
          <w:rStyle w:val="Hyperlink"/>
          <w:rFonts w:ascii="Malgun Gothic" w:eastAsia="Malgun Gothic" w:hAnsi="Malgun Gothic" w:cs="Malgun Gothic"/>
          <w:b/>
          <w:bCs/>
          <w:color w:val="FFFFFF" w:themeColor="background1"/>
          <w:szCs w:val="22"/>
          <w:lang w:val="ko" w:eastAsia="ko-KR"/>
        </w:rPr>
        <w:fldChar w:fldCharType="end"/>
      </w:r>
      <w:r w:rsidRPr="00654149">
        <w:rPr>
          <w:rFonts w:ascii="Malgun Gothic" w:eastAsia="Malgun Gothic" w:hAnsi="Malgun Gothic" w:cs="Malgun Gothic"/>
          <w:szCs w:val="22"/>
          <w:lang w:val="ko" w:eastAsia="ko-KR"/>
        </w:rPr>
        <w:t>를 통해 각 단계를 이해하여 언제 어떻게 참여하고 싶은지 결정할 수 있습니다.</w:t>
      </w:r>
    </w:p>
    <w:p w14:paraId="2F004C17" w14:textId="77777777" w:rsidR="003A53C7" w:rsidRPr="00654149" w:rsidRDefault="004F2EF7" w:rsidP="003A53C7">
      <w:pPr>
        <w:pStyle w:val="Boxed1Text-purple"/>
        <w:rPr>
          <w:rFonts w:ascii="Malgun Gothic" w:eastAsia="Malgun Gothic" w:hAnsi="Malgun Gothic"/>
          <w:szCs w:val="22"/>
          <w:lang w:eastAsia="ko-KR"/>
        </w:rPr>
      </w:pPr>
      <w:r w:rsidRPr="00654149">
        <w:rPr>
          <w:rFonts w:ascii="Malgun Gothic" w:eastAsia="Malgun Gothic" w:hAnsi="Malgun Gothic" w:cs="Malgun Gothic"/>
          <w:szCs w:val="22"/>
          <w:lang w:val="ko" w:eastAsia="ko-KR"/>
        </w:rPr>
        <w:t xml:space="preserve">제스는 지원서를 분류하는데 사용할 기준에 대해 서비스 공급자와 합의하고 서비스 공급자의 인사 및 서비스 관리자와 함께 면접 패널 및 선발 과정에 참여하는 데 동의합니다.  </w:t>
      </w:r>
    </w:p>
    <w:p w14:paraId="3973CBA6" w14:textId="77777777" w:rsidR="003A53C7" w:rsidRPr="00654149" w:rsidRDefault="004F2EF7" w:rsidP="003A53C7">
      <w:pPr>
        <w:pStyle w:val="Boxed1Text-purple"/>
        <w:rPr>
          <w:rFonts w:ascii="Malgun Gothic" w:eastAsia="Malgun Gothic" w:hAnsi="Malgun Gothic"/>
          <w:szCs w:val="22"/>
          <w:lang w:eastAsia="ko-KR"/>
        </w:rPr>
      </w:pPr>
      <w:r w:rsidRPr="00654149">
        <w:rPr>
          <w:rFonts w:ascii="Malgun Gothic" w:eastAsia="Malgun Gothic" w:hAnsi="Malgun Gothic" w:cs="Malgun Gothic"/>
          <w:b/>
          <w:bCs/>
          <w:szCs w:val="22"/>
          <w:lang w:val="ko" w:eastAsia="ko-KR"/>
        </w:rPr>
        <w:t>공급자:</w:t>
      </w:r>
      <w:r w:rsidRPr="00654149">
        <w:rPr>
          <w:rFonts w:ascii="Malgun Gothic" w:eastAsia="Malgun Gothic" w:hAnsi="Malgun Gothic" w:cs="Malgun Gothic"/>
          <w:szCs w:val="22"/>
          <w:lang w:val="ko" w:eastAsia="ko-KR"/>
        </w:rPr>
        <w:t xml:space="preserve"> NDIS Care는 새로운 전문 지원 인력을 제공할 계획을 가지고 있으며 해당 업무에 가장 적합한 직원을 채용하기를 원하지만 현재 채용 절차나 서식 파일이 없습니다.</w:t>
      </w:r>
    </w:p>
    <w:p w14:paraId="2A58691C" w14:textId="77777777" w:rsidR="003A53C7" w:rsidRPr="00654149" w:rsidRDefault="004F2EF7" w:rsidP="003A53C7">
      <w:pPr>
        <w:pStyle w:val="Boxed1Text-purple"/>
        <w:rPr>
          <w:rFonts w:ascii="Malgun Gothic" w:eastAsia="Malgun Gothic" w:hAnsi="Malgun Gothic"/>
          <w:szCs w:val="22"/>
          <w:lang w:eastAsia="ko-KR"/>
        </w:rPr>
      </w:pPr>
      <w:r w:rsidRPr="00654149">
        <w:rPr>
          <w:rFonts w:ascii="Malgun Gothic" w:eastAsia="Malgun Gothic" w:hAnsi="Malgun Gothic" w:cs="Malgun Gothic"/>
          <w:szCs w:val="22"/>
          <w:lang w:val="ko" w:eastAsia="ko-KR"/>
        </w:rPr>
        <w:t>NDIS Care는 안내서와 서식 파일을 사용하여 핵심 역량 및 기타 요건 뿐만 아니라 필요한 전문 역량에 대해 지원자를 평가하기 위해 고안된 채용 절차를 개발합니다. 이 절차의 성공에 근거해, NDIS Care는 이 안내서를 향후 모든 채용 관련 필요를 지원하는데 사용하기로 결정했습니다.</w:t>
      </w:r>
    </w:p>
    <w:p w14:paraId="1CC52DCB" w14:textId="43A4A667" w:rsidR="003A53C7" w:rsidRPr="00654149" w:rsidRDefault="004F2EF7" w:rsidP="003A53C7">
      <w:pPr>
        <w:pStyle w:val="Boxed1Text-purple"/>
        <w:rPr>
          <w:rFonts w:ascii="Malgun Gothic" w:eastAsia="Malgun Gothic" w:hAnsi="Malgun Gothic"/>
          <w:szCs w:val="22"/>
        </w:rPr>
      </w:pPr>
      <w:r w:rsidRPr="00654149">
        <w:rPr>
          <w:rFonts w:ascii="Malgun Gothic" w:eastAsia="Malgun Gothic" w:hAnsi="Malgun Gothic" w:cs="Malgun Gothic"/>
          <w:szCs w:val="22"/>
        </w:rPr>
        <w:t>NDIS Care</w:t>
      </w:r>
      <w:r w:rsidRPr="00654149">
        <w:rPr>
          <w:rFonts w:ascii="Malgun Gothic" w:eastAsia="Malgun Gothic" w:hAnsi="Malgun Gothic" w:cs="Malgun Gothic"/>
          <w:szCs w:val="22"/>
          <w:lang w:val="ko"/>
        </w:rPr>
        <w:t>는</w:t>
      </w:r>
      <w:r w:rsidRPr="00654149">
        <w:rPr>
          <w:rFonts w:ascii="Malgun Gothic" w:eastAsia="Malgun Gothic" w:hAnsi="Malgun Gothic" w:cs="Malgun Gothic"/>
          <w:szCs w:val="22"/>
        </w:rPr>
        <w:t xml:space="preserve"> </w:t>
      </w:r>
      <w:proofErr w:type="spellStart"/>
      <w:r w:rsidRPr="00654149">
        <w:rPr>
          <w:rFonts w:ascii="Malgun Gothic" w:eastAsia="Malgun Gothic" w:hAnsi="Malgun Gothic" w:cs="Malgun Gothic"/>
          <w:szCs w:val="22"/>
          <w:lang w:val="ko"/>
        </w:rPr>
        <w:t>또한</w:t>
      </w:r>
      <w:proofErr w:type="spellEnd"/>
      <w:r w:rsidRPr="00654149">
        <w:rPr>
          <w:rFonts w:ascii="Malgun Gothic" w:eastAsia="Malgun Gothic" w:hAnsi="Malgun Gothic" w:cs="Malgun Gothic"/>
          <w:szCs w:val="22"/>
        </w:rPr>
        <w:t xml:space="preserve"> </w:t>
      </w:r>
      <w:proofErr w:type="spellStart"/>
      <w:r w:rsidRPr="00654149">
        <w:rPr>
          <w:rFonts w:ascii="Malgun Gothic" w:eastAsia="Malgun Gothic" w:hAnsi="Malgun Gothic" w:cs="Malgun Gothic"/>
          <w:szCs w:val="22"/>
          <w:lang w:val="ko"/>
        </w:rPr>
        <w:t>채용을</w:t>
      </w:r>
      <w:proofErr w:type="spellEnd"/>
      <w:r w:rsidRPr="00654149">
        <w:rPr>
          <w:rFonts w:ascii="Malgun Gothic" w:eastAsia="Malgun Gothic" w:hAnsi="Malgun Gothic" w:cs="Malgun Gothic"/>
          <w:szCs w:val="22"/>
        </w:rPr>
        <w:t xml:space="preserve"> </w:t>
      </w:r>
      <w:proofErr w:type="spellStart"/>
      <w:r w:rsidRPr="00654149">
        <w:rPr>
          <w:rFonts w:ascii="Malgun Gothic" w:eastAsia="Malgun Gothic" w:hAnsi="Malgun Gothic" w:cs="Malgun Gothic"/>
          <w:szCs w:val="22"/>
          <w:lang w:val="ko"/>
        </w:rPr>
        <w:t>진행하기</w:t>
      </w:r>
      <w:proofErr w:type="spellEnd"/>
      <w:r w:rsidRPr="00654149">
        <w:rPr>
          <w:rFonts w:ascii="Malgun Gothic" w:eastAsia="Malgun Gothic" w:hAnsi="Malgun Gothic" w:cs="Malgun Gothic"/>
          <w:szCs w:val="22"/>
        </w:rPr>
        <w:t xml:space="preserve"> </w:t>
      </w:r>
      <w:proofErr w:type="spellStart"/>
      <w:r w:rsidRPr="00654149">
        <w:rPr>
          <w:rFonts w:ascii="Malgun Gothic" w:eastAsia="Malgun Gothic" w:hAnsi="Malgun Gothic" w:cs="Malgun Gothic"/>
          <w:szCs w:val="22"/>
          <w:lang w:val="ko"/>
        </w:rPr>
        <w:t>전에</w:t>
      </w:r>
      <w:proofErr w:type="spellEnd"/>
      <w:r w:rsidRPr="00654149">
        <w:rPr>
          <w:rFonts w:ascii="Malgun Gothic" w:eastAsia="Malgun Gothic" w:hAnsi="Malgun Gothic" w:cs="Malgun Gothic"/>
          <w:szCs w:val="22"/>
        </w:rPr>
        <w:t xml:space="preserve"> </w:t>
      </w:r>
      <w:proofErr w:type="spellStart"/>
      <w:r w:rsidRPr="00654149">
        <w:rPr>
          <w:rFonts w:ascii="Malgun Gothic" w:eastAsia="Malgun Gothic" w:hAnsi="Malgun Gothic" w:cs="Malgun Gothic"/>
          <w:szCs w:val="22"/>
          <w:lang w:val="ko"/>
        </w:rPr>
        <w:t>명확한</w:t>
      </w:r>
      <w:proofErr w:type="spellEnd"/>
      <w:r w:rsidRPr="00654149">
        <w:rPr>
          <w:rFonts w:ascii="Malgun Gothic" w:eastAsia="Malgun Gothic" w:hAnsi="Malgun Gothic" w:cs="Malgun Gothic"/>
          <w:szCs w:val="22"/>
        </w:rPr>
        <w:t xml:space="preserve"> </w:t>
      </w:r>
      <w:proofErr w:type="spellStart"/>
      <w:r w:rsidRPr="00654149">
        <w:rPr>
          <w:rFonts w:ascii="Malgun Gothic" w:eastAsia="Malgun Gothic" w:hAnsi="Malgun Gothic" w:cs="Malgun Gothic"/>
          <w:szCs w:val="22"/>
          <w:lang w:val="ko"/>
        </w:rPr>
        <w:t>채용</w:t>
      </w:r>
      <w:proofErr w:type="spellEnd"/>
      <w:r w:rsidRPr="00654149">
        <w:rPr>
          <w:rFonts w:ascii="Malgun Gothic" w:eastAsia="Malgun Gothic" w:hAnsi="Malgun Gothic" w:cs="Malgun Gothic"/>
          <w:szCs w:val="22"/>
        </w:rPr>
        <w:t xml:space="preserve"> </w:t>
      </w:r>
      <w:proofErr w:type="spellStart"/>
      <w:r w:rsidRPr="00654149">
        <w:rPr>
          <w:rFonts w:ascii="Malgun Gothic" w:eastAsia="Malgun Gothic" w:hAnsi="Malgun Gothic" w:cs="Malgun Gothic"/>
          <w:szCs w:val="22"/>
          <w:lang w:val="ko"/>
        </w:rPr>
        <w:t>조건을</w:t>
      </w:r>
      <w:proofErr w:type="spellEnd"/>
      <w:r w:rsidRPr="00654149">
        <w:rPr>
          <w:rFonts w:ascii="Malgun Gothic" w:eastAsia="Malgun Gothic" w:hAnsi="Malgun Gothic" w:cs="Malgun Gothic"/>
          <w:szCs w:val="22"/>
        </w:rPr>
        <w:t xml:space="preserve"> </w:t>
      </w:r>
      <w:proofErr w:type="spellStart"/>
      <w:r w:rsidRPr="00654149">
        <w:rPr>
          <w:rFonts w:ascii="Malgun Gothic" w:eastAsia="Malgun Gothic" w:hAnsi="Malgun Gothic" w:cs="Malgun Gothic"/>
          <w:szCs w:val="22"/>
          <w:lang w:val="ko"/>
        </w:rPr>
        <w:t>마련하기</w:t>
      </w:r>
      <w:proofErr w:type="spellEnd"/>
      <w:r w:rsidRPr="00654149">
        <w:rPr>
          <w:rFonts w:ascii="Malgun Gothic" w:eastAsia="Malgun Gothic" w:hAnsi="Malgun Gothic" w:cs="Malgun Gothic"/>
          <w:szCs w:val="22"/>
        </w:rPr>
        <w:t xml:space="preserve"> </w:t>
      </w:r>
      <w:proofErr w:type="spellStart"/>
      <w:r w:rsidRPr="00654149">
        <w:rPr>
          <w:rFonts w:ascii="Malgun Gothic" w:eastAsia="Malgun Gothic" w:hAnsi="Malgun Gothic" w:cs="Malgun Gothic"/>
          <w:szCs w:val="22"/>
          <w:lang w:val="ko"/>
        </w:rPr>
        <w:t>위해</w:t>
      </w:r>
      <w:proofErr w:type="spellEnd"/>
      <w:r w:rsidRPr="00654149">
        <w:rPr>
          <w:rFonts w:ascii="Malgun Gothic" w:eastAsia="Malgun Gothic" w:hAnsi="Malgun Gothic" w:cs="Malgun Gothic"/>
          <w:szCs w:val="22"/>
        </w:rPr>
        <w:t xml:space="preserve"> </w:t>
      </w:r>
      <w:hyperlink r:id="rId7" w:history="1">
        <w:proofErr w:type="spellStart"/>
        <w:r w:rsidRPr="00654149">
          <w:rPr>
            <w:rStyle w:val="Hyperlink"/>
            <w:rFonts w:ascii="Malgun Gothic" w:eastAsia="Malgun Gothic" w:hAnsi="Malgun Gothic" w:cs="Malgun Gothic"/>
            <w:b/>
            <w:bCs/>
            <w:color w:val="FFFFFF" w:themeColor="background1"/>
            <w:szCs w:val="22"/>
            <w:lang w:val="ko"/>
          </w:rPr>
          <w:t>인력</w:t>
        </w:r>
        <w:proofErr w:type="spellEnd"/>
        <w:r w:rsidRPr="00654149">
          <w:rPr>
            <w:rStyle w:val="Hyperlink"/>
            <w:rFonts w:ascii="Malgun Gothic" w:eastAsia="Malgun Gothic" w:hAnsi="Malgun Gothic" w:cs="Malgun Gothic"/>
            <w:b/>
            <w:bCs/>
            <w:color w:val="FFFFFF" w:themeColor="background1"/>
            <w:szCs w:val="22"/>
          </w:rPr>
          <w:t xml:space="preserve"> </w:t>
        </w:r>
        <w:proofErr w:type="spellStart"/>
        <w:r w:rsidRPr="00654149">
          <w:rPr>
            <w:rStyle w:val="Hyperlink"/>
            <w:rFonts w:ascii="Malgun Gothic" w:eastAsia="Malgun Gothic" w:hAnsi="Malgun Gothic" w:cs="Malgun Gothic"/>
            <w:b/>
            <w:bCs/>
            <w:color w:val="FFFFFF" w:themeColor="background1"/>
            <w:szCs w:val="22"/>
            <w:lang w:val="ko"/>
          </w:rPr>
          <w:t>관리</w:t>
        </w:r>
        <w:proofErr w:type="spellEnd"/>
        <w:r w:rsidRPr="00654149">
          <w:rPr>
            <w:rStyle w:val="Hyperlink"/>
            <w:rFonts w:ascii="Malgun Gothic" w:eastAsia="Malgun Gothic" w:hAnsi="Malgun Gothic" w:cs="Malgun Gothic"/>
            <w:b/>
            <w:bCs/>
            <w:color w:val="FFFFFF" w:themeColor="background1"/>
            <w:szCs w:val="22"/>
          </w:rPr>
          <w:t xml:space="preserve"> </w:t>
        </w:r>
        <w:r w:rsidRPr="00654149">
          <w:rPr>
            <w:rStyle w:val="Hyperlink"/>
            <w:rFonts w:ascii="Malgun Gothic" w:eastAsia="Malgun Gothic" w:hAnsi="Malgun Gothic" w:cs="Malgun Gothic"/>
            <w:b/>
            <w:bCs/>
            <w:color w:val="FFFFFF" w:themeColor="background1"/>
            <w:szCs w:val="22"/>
            <w:lang w:val="ko"/>
          </w:rPr>
          <w:t>및</w:t>
        </w:r>
        <w:r w:rsidRPr="00654149">
          <w:rPr>
            <w:rStyle w:val="Hyperlink"/>
            <w:rFonts w:ascii="Malgun Gothic" w:eastAsia="Malgun Gothic" w:hAnsi="Malgun Gothic" w:cs="Malgun Gothic"/>
            <w:b/>
            <w:bCs/>
            <w:color w:val="FFFFFF" w:themeColor="background1"/>
            <w:szCs w:val="22"/>
          </w:rPr>
          <w:t xml:space="preserve"> </w:t>
        </w:r>
        <w:proofErr w:type="spellStart"/>
        <w:r w:rsidRPr="00654149">
          <w:rPr>
            <w:rStyle w:val="Hyperlink"/>
            <w:rFonts w:ascii="Malgun Gothic" w:eastAsia="Malgun Gothic" w:hAnsi="Malgun Gothic" w:cs="Malgun Gothic"/>
            <w:b/>
            <w:bCs/>
            <w:color w:val="FFFFFF" w:themeColor="background1"/>
            <w:szCs w:val="22"/>
            <w:lang w:val="ko"/>
          </w:rPr>
          <w:t>계획</w:t>
        </w:r>
        <w:proofErr w:type="spellEnd"/>
        <w:r w:rsidRPr="00654149">
          <w:rPr>
            <w:rStyle w:val="Hyperlink"/>
            <w:rFonts w:ascii="Malgun Gothic" w:eastAsia="Malgun Gothic" w:hAnsi="Malgun Gothic" w:cs="Malgun Gothic"/>
            <w:b/>
            <w:bCs/>
            <w:color w:val="FFFFFF" w:themeColor="background1"/>
            <w:szCs w:val="22"/>
          </w:rPr>
          <w:t xml:space="preserve"> </w:t>
        </w:r>
        <w:proofErr w:type="spellStart"/>
        <w:r w:rsidRPr="00654149">
          <w:rPr>
            <w:rStyle w:val="Hyperlink"/>
            <w:rFonts w:ascii="Malgun Gothic" w:eastAsia="Malgun Gothic" w:hAnsi="Malgun Gothic" w:cs="Malgun Gothic"/>
            <w:b/>
            <w:bCs/>
            <w:color w:val="FFFFFF" w:themeColor="background1"/>
            <w:szCs w:val="22"/>
            <w:lang w:val="ko"/>
          </w:rPr>
          <w:t>도구</w:t>
        </w:r>
        <w:proofErr w:type="spellEnd"/>
        <w:r w:rsidRPr="00654149">
          <w:rPr>
            <w:rStyle w:val="Hyperlink"/>
            <w:rFonts w:ascii="Malgun Gothic" w:eastAsia="Malgun Gothic" w:hAnsi="Malgun Gothic" w:cs="Malgun Gothic"/>
            <w:b/>
            <w:bCs/>
            <w:color w:val="FFFFFF" w:themeColor="background1"/>
            <w:szCs w:val="22"/>
          </w:rPr>
          <w:t>(Workforce Management and Planning Tool)</w:t>
        </w:r>
      </w:hyperlink>
      <w:r w:rsidRPr="00654149">
        <w:rPr>
          <w:rFonts w:ascii="Malgun Gothic" w:eastAsia="Malgun Gothic" w:hAnsi="Malgun Gothic" w:cs="Malgun Gothic"/>
          <w:szCs w:val="22"/>
          <w:lang w:val="ko"/>
        </w:rPr>
        <w:t>와</w:t>
      </w:r>
      <w:r w:rsidRPr="00654149">
        <w:rPr>
          <w:rFonts w:ascii="Malgun Gothic" w:eastAsia="Malgun Gothic" w:hAnsi="Malgun Gothic" w:cs="Malgun Gothic"/>
          <w:szCs w:val="22"/>
        </w:rPr>
        <w:t xml:space="preserve"> </w:t>
      </w:r>
      <w:hyperlink r:id="rId8" w:history="1">
        <w:proofErr w:type="spellStart"/>
        <w:r w:rsidRPr="0069100F">
          <w:rPr>
            <w:rStyle w:val="Hyperlink"/>
            <w:rFonts w:ascii="Malgun Gothic" w:eastAsia="Malgun Gothic" w:hAnsi="Malgun Gothic" w:cs="Malgun Gothic"/>
            <w:b/>
            <w:bCs/>
            <w:color w:val="FFFFFF" w:themeColor="background1"/>
            <w:szCs w:val="22"/>
            <w:lang w:val="ko"/>
          </w:rPr>
          <w:t>직무</w:t>
        </w:r>
        <w:proofErr w:type="spellEnd"/>
        <w:r w:rsidRPr="0069100F">
          <w:rPr>
            <w:rStyle w:val="Hyperlink"/>
            <w:rFonts w:ascii="Malgun Gothic" w:eastAsia="Malgun Gothic" w:hAnsi="Malgun Gothic" w:cs="Malgun Gothic"/>
            <w:b/>
            <w:bCs/>
            <w:color w:val="FFFFFF" w:themeColor="background1"/>
            <w:szCs w:val="22"/>
          </w:rPr>
          <w:t xml:space="preserve"> </w:t>
        </w:r>
        <w:proofErr w:type="spellStart"/>
        <w:r w:rsidRPr="0069100F">
          <w:rPr>
            <w:rStyle w:val="Hyperlink"/>
            <w:rFonts w:ascii="Malgun Gothic" w:eastAsia="Malgun Gothic" w:hAnsi="Malgun Gothic" w:cs="Malgun Gothic"/>
            <w:b/>
            <w:bCs/>
            <w:color w:val="FFFFFF" w:themeColor="background1"/>
            <w:szCs w:val="22"/>
            <w:lang w:val="ko"/>
          </w:rPr>
          <w:t>설명</w:t>
        </w:r>
        <w:proofErr w:type="spellEnd"/>
        <w:r w:rsidRPr="0069100F">
          <w:rPr>
            <w:rStyle w:val="Hyperlink"/>
            <w:rFonts w:ascii="Malgun Gothic" w:eastAsia="Malgun Gothic" w:hAnsi="Malgun Gothic" w:cs="Malgun Gothic"/>
            <w:b/>
            <w:bCs/>
            <w:color w:val="FFFFFF" w:themeColor="background1"/>
            <w:szCs w:val="22"/>
          </w:rPr>
          <w:t xml:space="preserve"> </w:t>
        </w:r>
        <w:proofErr w:type="spellStart"/>
        <w:r w:rsidR="00F711E1" w:rsidRPr="0069100F">
          <w:rPr>
            <w:rStyle w:val="Hyperlink"/>
            <w:rFonts w:ascii="Malgun Gothic" w:eastAsia="Malgun Gothic" w:hAnsi="Malgun Gothic" w:cs="Malgun Gothic"/>
            <w:b/>
            <w:bCs/>
            <w:color w:val="FFFFFF" w:themeColor="background1"/>
            <w:szCs w:val="22"/>
            <w:lang w:val="ko"/>
          </w:rPr>
          <w:t>도구</w:t>
        </w:r>
        <w:proofErr w:type="spellEnd"/>
        <w:r w:rsidRPr="0069100F">
          <w:rPr>
            <w:rStyle w:val="Hyperlink"/>
            <w:rFonts w:ascii="Malgun Gothic" w:eastAsia="Malgun Gothic" w:hAnsi="Malgun Gothic" w:cs="Malgun Gothic"/>
            <w:b/>
            <w:bCs/>
            <w:color w:val="FFFFFF" w:themeColor="background1"/>
            <w:szCs w:val="22"/>
          </w:rPr>
          <w:t>(Position Description Tool)</w:t>
        </w:r>
      </w:hyperlink>
      <w:r w:rsidRPr="00654149">
        <w:rPr>
          <w:rFonts w:ascii="Malgun Gothic" w:eastAsia="Malgun Gothic" w:hAnsi="Malgun Gothic" w:cs="Malgun Gothic"/>
          <w:szCs w:val="22"/>
          <w:lang w:val="ko"/>
        </w:rPr>
        <w:t>를</w:t>
      </w:r>
      <w:r w:rsidRPr="00654149">
        <w:rPr>
          <w:rFonts w:ascii="Malgun Gothic" w:eastAsia="Malgun Gothic" w:hAnsi="Malgun Gothic" w:cs="Malgun Gothic"/>
          <w:szCs w:val="22"/>
        </w:rPr>
        <w:t xml:space="preserve"> </w:t>
      </w:r>
      <w:proofErr w:type="spellStart"/>
      <w:r w:rsidRPr="00654149">
        <w:rPr>
          <w:rFonts w:ascii="Malgun Gothic" w:eastAsia="Malgun Gothic" w:hAnsi="Malgun Gothic" w:cs="Malgun Gothic"/>
          <w:szCs w:val="22"/>
          <w:lang w:val="ko"/>
        </w:rPr>
        <w:t>사용하였습니다</w:t>
      </w:r>
      <w:proofErr w:type="spellEnd"/>
      <w:r w:rsidRPr="00654149">
        <w:rPr>
          <w:rFonts w:ascii="Malgun Gothic" w:eastAsia="Malgun Gothic" w:hAnsi="Malgun Gothic" w:cs="Malgun Gothic"/>
          <w:szCs w:val="22"/>
        </w:rPr>
        <w:t xml:space="preserve">. </w:t>
      </w:r>
    </w:p>
    <w:p w14:paraId="537A7752" w14:textId="77777777" w:rsidR="003A53C7" w:rsidRPr="001C2650" w:rsidRDefault="004F2EF7" w:rsidP="00654149">
      <w:pPr>
        <w:pStyle w:val="Heading3"/>
        <w:keepNext/>
        <w:keepLines/>
        <w:rPr>
          <w:rFonts w:ascii="Malgun Gothic" w:eastAsia="Malgun Gothic" w:hAnsi="Malgun Gothic"/>
          <w:bCs/>
          <w:lang w:eastAsia="ko-KR"/>
        </w:rPr>
      </w:pPr>
      <w:r w:rsidRPr="001C2650">
        <w:rPr>
          <w:rFonts w:ascii="Malgun Gothic" w:eastAsia="Malgun Gothic" w:hAnsi="Malgun Gothic" w:cs="Malgun Gothic"/>
          <w:bCs/>
          <w:lang w:val="ko" w:eastAsia="ko-KR"/>
        </w:rPr>
        <w:lastRenderedPageBreak/>
        <w:t>가이드 접근 및 사용</w:t>
      </w:r>
    </w:p>
    <w:p w14:paraId="1C4075EF" w14:textId="46854280" w:rsidR="003A53C7" w:rsidRPr="00654149" w:rsidRDefault="004F2EF7" w:rsidP="00654149">
      <w:pPr>
        <w:keepNext/>
        <w:keepLines/>
        <w:rPr>
          <w:rFonts w:ascii="Malgun Gothic" w:eastAsia="Malgun Gothic" w:hAnsi="Malgun Gothic"/>
          <w:lang w:eastAsia="ko-KR"/>
        </w:rPr>
      </w:pPr>
      <w:r w:rsidRPr="00654149">
        <w:rPr>
          <w:rFonts w:ascii="Malgun Gothic" w:eastAsia="Malgun Gothic" w:hAnsi="Malgun Gothic" w:cs="Malgun Gothic"/>
          <w:lang w:val="ko" w:eastAsia="ko-KR"/>
        </w:rPr>
        <w:t xml:space="preserve">채용 및 선발 자료(Recruitment and Selection Resources)는 다운로드 가능한 자료 및 서식 파일과 함께, 온라인과 오프라인에서 이용 가능합니다. 이 가이드는 채용 단계를 진행하면서 참고 자료로 활용할 수 있습니다. 서식 파일을 포함한 모든 자료를 단일 파일로 또는 개별적으로 다운로드할 </w:t>
      </w:r>
      <w:r w:rsidR="00C256D4">
        <w:rPr>
          <w:rFonts w:ascii="Malgun Gothic" w:eastAsia="Malgun Gothic" w:hAnsi="Malgun Gothic" w:cs="Malgun Gothic"/>
          <w:lang w:val="ko" w:eastAsia="ko-KR"/>
        </w:rPr>
        <w:br/>
      </w:r>
      <w:r w:rsidRPr="00654149">
        <w:rPr>
          <w:rFonts w:ascii="Malgun Gothic" w:eastAsia="Malgun Gothic" w:hAnsi="Malgun Gothic" w:cs="Malgun Gothic"/>
          <w:lang w:val="ko" w:eastAsia="ko-KR"/>
        </w:rPr>
        <w:t>수 있습니다.</w:t>
      </w:r>
    </w:p>
    <w:p w14:paraId="6FF90FF0" w14:textId="77777777" w:rsidR="003A53C7" w:rsidRPr="00D92E27" w:rsidRDefault="004F2EF7" w:rsidP="003A53C7">
      <w:pPr>
        <w:rPr>
          <w:rStyle w:val="Hyperlink"/>
          <w:rFonts w:ascii="Malgun Gothic" w:eastAsia="Malgun Gothic" w:hAnsi="Malgun Gothic"/>
          <w:color w:val="943C84"/>
        </w:rPr>
      </w:pPr>
      <w:proofErr w:type="spellStart"/>
      <w:r w:rsidRPr="00D92E27">
        <w:rPr>
          <w:rFonts w:ascii="Malgun Gothic" w:eastAsia="Malgun Gothic" w:hAnsi="Malgun Gothic" w:cs="Malgun Gothic"/>
          <w:b/>
          <w:bCs/>
          <w:lang w:val="ko"/>
        </w:rPr>
        <w:t>가이드</w:t>
      </w:r>
      <w:proofErr w:type="spellEnd"/>
      <w:r w:rsidRPr="00D92E27">
        <w:rPr>
          <w:rFonts w:ascii="Malgun Gothic" w:eastAsia="Malgun Gothic" w:hAnsi="Malgun Gothic" w:cs="Malgun Gothic"/>
          <w:b/>
          <w:bCs/>
        </w:rPr>
        <w:t xml:space="preserve"> </w:t>
      </w:r>
      <w:proofErr w:type="spellStart"/>
      <w:r w:rsidRPr="00D92E27">
        <w:rPr>
          <w:rFonts w:ascii="Malgun Gothic" w:eastAsia="Malgun Gothic" w:hAnsi="Malgun Gothic" w:cs="Malgun Gothic"/>
          <w:b/>
          <w:bCs/>
          <w:lang w:val="ko"/>
        </w:rPr>
        <w:t>이용하기</w:t>
      </w:r>
      <w:proofErr w:type="spellEnd"/>
      <w:r w:rsidRPr="00D92E27">
        <w:rPr>
          <w:rFonts w:ascii="Malgun Gothic" w:eastAsia="Malgun Gothic" w:hAnsi="Malgun Gothic" w:cs="Malgun Gothic"/>
          <w:b/>
          <w:bCs/>
        </w:rPr>
        <w:t xml:space="preserve">: </w:t>
      </w:r>
      <w:hyperlink r:id="rId9" w:history="1">
        <w:r w:rsidR="00F711E1" w:rsidRPr="00D92E27">
          <w:rPr>
            <w:rStyle w:val="Hyperlink"/>
            <w:rFonts w:ascii="Malgun Gothic" w:eastAsia="Malgun Gothic" w:hAnsi="Malgun Gothic" w:cs="Malgun Gothic"/>
            <w:color w:val="943C84"/>
          </w:rPr>
          <w:t xml:space="preserve">Recruitment and Selection </w:t>
        </w:r>
        <w:proofErr w:type="gramStart"/>
        <w:r w:rsidR="00F711E1" w:rsidRPr="00D92E27">
          <w:rPr>
            <w:rStyle w:val="Hyperlink"/>
            <w:rFonts w:ascii="Malgun Gothic" w:eastAsia="Malgun Gothic" w:hAnsi="Malgun Gothic" w:cs="Malgun Gothic"/>
            <w:color w:val="943C84"/>
          </w:rPr>
          <w:t>Resources(</w:t>
        </w:r>
        <w:proofErr w:type="spellStart"/>
        <w:proofErr w:type="gramEnd"/>
        <w:r w:rsidR="00F711E1" w:rsidRPr="00D92E27">
          <w:rPr>
            <w:rStyle w:val="Hyperlink"/>
            <w:rFonts w:ascii="Malgun Gothic" w:eastAsia="Malgun Gothic" w:hAnsi="Malgun Gothic" w:cs="Malgun Gothic"/>
            <w:color w:val="943C84"/>
            <w:lang w:val="ko"/>
          </w:rPr>
          <w:t>채용</w:t>
        </w:r>
        <w:proofErr w:type="spellEnd"/>
        <w:r w:rsidR="00F711E1" w:rsidRPr="00D92E27">
          <w:rPr>
            <w:rStyle w:val="Hyperlink"/>
            <w:rFonts w:ascii="Malgun Gothic" w:eastAsia="Malgun Gothic" w:hAnsi="Malgun Gothic" w:cs="Malgun Gothic"/>
            <w:color w:val="943C84"/>
          </w:rPr>
          <w:t xml:space="preserve"> </w:t>
        </w:r>
        <w:r w:rsidR="00F711E1" w:rsidRPr="00D92E27">
          <w:rPr>
            <w:rStyle w:val="Hyperlink"/>
            <w:rFonts w:ascii="Malgun Gothic" w:eastAsia="Malgun Gothic" w:hAnsi="Malgun Gothic" w:cs="Malgun Gothic"/>
            <w:color w:val="943C84"/>
            <w:lang w:val="ko"/>
          </w:rPr>
          <w:t>및</w:t>
        </w:r>
        <w:r w:rsidR="00F711E1" w:rsidRPr="00D92E27">
          <w:rPr>
            <w:rStyle w:val="Hyperlink"/>
            <w:rFonts w:ascii="Malgun Gothic" w:eastAsia="Malgun Gothic" w:hAnsi="Malgun Gothic" w:cs="Malgun Gothic"/>
            <w:color w:val="943C84"/>
          </w:rPr>
          <w:t xml:space="preserve"> </w:t>
        </w:r>
        <w:proofErr w:type="spellStart"/>
        <w:r w:rsidR="00F711E1" w:rsidRPr="00D92E27">
          <w:rPr>
            <w:rStyle w:val="Hyperlink"/>
            <w:rFonts w:ascii="Malgun Gothic" w:eastAsia="Malgun Gothic" w:hAnsi="Malgun Gothic" w:cs="Malgun Gothic"/>
            <w:color w:val="943C84"/>
            <w:lang w:val="ko"/>
          </w:rPr>
          <w:t>선발</w:t>
        </w:r>
        <w:proofErr w:type="spellEnd"/>
        <w:r w:rsidR="00F711E1" w:rsidRPr="00D92E27">
          <w:rPr>
            <w:rStyle w:val="Hyperlink"/>
            <w:rFonts w:ascii="Malgun Gothic" w:eastAsia="Malgun Gothic" w:hAnsi="Malgun Gothic" w:cs="Malgun Gothic"/>
            <w:color w:val="943C84"/>
          </w:rPr>
          <w:t xml:space="preserve"> </w:t>
        </w:r>
        <w:proofErr w:type="spellStart"/>
        <w:r w:rsidR="00F711E1" w:rsidRPr="00D92E27">
          <w:rPr>
            <w:rStyle w:val="Hyperlink"/>
            <w:rFonts w:ascii="Malgun Gothic" w:eastAsia="Malgun Gothic" w:hAnsi="Malgun Gothic" w:cs="Malgun Gothic"/>
            <w:color w:val="943C84"/>
            <w:lang w:val="ko"/>
          </w:rPr>
          <w:t>관련</w:t>
        </w:r>
        <w:proofErr w:type="spellEnd"/>
        <w:r w:rsidR="00F711E1" w:rsidRPr="00D92E27">
          <w:rPr>
            <w:rStyle w:val="Hyperlink"/>
            <w:rFonts w:ascii="Malgun Gothic" w:eastAsia="Malgun Gothic" w:hAnsi="Malgun Gothic" w:cs="Malgun Gothic"/>
            <w:color w:val="943C84"/>
          </w:rPr>
          <w:t xml:space="preserve"> </w:t>
        </w:r>
        <w:proofErr w:type="spellStart"/>
        <w:r w:rsidR="00F711E1" w:rsidRPr="00D92E27">
          <w:rPr>
            <w:rStyle w:val="Hyperlink"/>
            <w:rFonts w:ascii="Malgun Gothic" w:eastAsia="Malgun Gothic" w:hAnsi="Malgun Gothic" w:cs="Malgun Gothic"/>
            <w:color w:val="943C84"/>
            <w:lang w:val="ko"/>
          </w:rPr>
          <w:t>자료</w:t>
        </w:r>
        <w:proofErr w:type="spellEnd"/>
        <w:r w:rsidR="00F711E1" w:rsidRPr="00D92E27">
          <w:rPr>
            <w:rStyle w:val="Hyperlink"/>
            <w:rFonts w:ascii="Malgun Gothic" w:eastAsia="Malgun Gothic" w:hAnsi="Malgun Gothic" w:cs="Malgun Gothic"/>
            <w:color w:val="943C84"/>
          </w:rPr>
          <w:t>) | NDIS Workforce Capability(ndiscommission.gov.au)</w:t>
        </w:r>
      </w:hyperlink>
    </w:p>
    <w:p w14:paraId="40E55A48" w14:textId="77777777" w:rsidR="003A53C7" w:rsidRPr="00D92E27" w:rsidRDefault="004F2EF7" w:rsidP="003A53C7">
      <w:pPr>
        <w:rPr>
          <w:rFonts w:ascii="Malgun Gothic" w:eastAsia="Malgun Gothic" w:hAnsi="Malgun Gothic"/>
          <w:b/>
        </w:rPr>
      </w:pPr>
      <w:r w:rsidRPr="00D92E27">
        <w:rPr>
          <w:rFonts w:ascii="Malgun Gothic" w:eastAsia="Malgun Gothic" w:hAnsi="Malgun Gothic" w:cs="Malgun Gothic"/>
        </w:rPr>
        <w:t>'</w:t>
      </w:r>
      <w:proofErr w:type="spellStart"/>
      <w:r w:rsidRPr="00D92E27">
        <w:rPr>
          <w:rFonts w:ascii="Malgun Gothic" w:eastAsia="Malgun Gothic" w:hAnsi="Malgun Gothic" w:cs="Malgun Gothic"/>
          <w:lang w:val="ko"/>
        </w:rPr>
        <w:t>프레임워크</w:t>
      </w:r>
      <w:proofErr w:type="spellEnd"/>
      <w:r w:rsidRPr="00D92E27">
        <w:rPr>
          <w:rFonts w:ascii="Malgun Gothic" w:eastAsia="Malgun Gothic" w:hAnsi="Malgun Gothic" w:cs="Malgun Gothic"/>
        </w:rPr>
        <w:t xml:space="preserve">' </w:t>
      </w:r>
      <w:proofErr w:type="spellStart"/>
      <w:r w:rsidRPr="00D92E27">
        <w:rPr>
          <w:rFonts w:ascii="Malgun Gothic" w:eastAsia="Malgun Gothic" w:hAnsi="Malgun Gothic" w:cs="Malgun Gothic"/>
          <w:lang w:val="ko"/>
        </w:rPr>
        <w:t>또는</w:t>
      </w:r>
      <w:proofErr w:type="spellEnd"/>
      <w:r w:rsidRPr="00D92E27">
        <w:rPr>
          <w:rFonts w:ascii="Malgun Gothic" w:eastAsia="Malgun Gothic" w:hAnsi="Malgun Gothic" w:cs="Malgun Gothic"/>
        </w:rPr>
        <w:t xml:space="preserve"> </w:t>
      </w:r>
      <w:proofErr w:type="spellStart"/>
      <w:r w:rsidRPr="00D92E27">
        <w:rPr>
          <w:rFonts w:ascii="Malgun Gothic" w:eastAsia="Malgun Gothic" w:hAnsi="Malgun Gothic" w:cs="Malgun Gothic"/>
          <w:lang w:val="ko"/>
        </w:rPr>
        <w:t>프레임워크</w:t>
      </w:r>
      <w:proofErr w:type="spellEnd"/>
      <w:r w:rsidRPr="00D92E27">
        <w:rPr>
          <w:rFonts w:ascii="Malgun Gothic" w:eastAsia="Malgun Gothic" w:hAnsi="Malgun Gothic" w:cs="Malgun Gothic"/>
        </w:rPr>
        <w:t xml:space="preserve"> </w:t>
      </w:r>
      <w:proofErr w:type="spellStart"/>
      <w:r w:rsidRPr="00D92E27">
        <w:rPr>
          <w:rFonts w:ascii="Malgun Gothic" w:eastAsia="Malgun Gothic" w:hAnsi="Malgun Gothic" w:cs="Malgun Gothic"/>
          <w:lang w:val="ko"/>
        </w:rPr>
        <w:t>시행에</w:t>
      </w:r>
      <w:proofErr w:type="spellEnd"/>
      <w:r w:rsidRPr="00D92E27">
        <w:rPr>
          <w:rFonts w:ascii="Malgun Gothic" w:eastAsia="Malgun Gothic" w:hAnsi="Malgun Gothic" w:cs="Malgun Gothic"/>
        </w:rPr>
        <w:t xml:space="preserve"> </w:t>
      </w:r>
      <w:proofErr w:type="spellStart"/>
      <w:r w:rsidRPr="00D92E27">
        <w:rPr>
          <w:rFonts w:ascii="Malgun Gothic" w:eastAsia="Malgun Gothic" w:hAnsi="Malgun Gothic" w:cs="Malgun Gothic"/>
          <w:lang w:val="ko"/>
        </w:rPr>
        <w:t>대한</w:t>
      </w:r>
      <w:proofErr w:type="spellEnd"/>
      <w:r w:rsidRPr="00D92E27">
        <w:rPr>
          <w:rFonts w:ascii="Malgun Gothic" w:eastAsia="Malgun Gothic" w:hAnsi="Malgun Gothic" w:cs="Malgun Gothic"/>
        </w:rPr>
        <w:t xml:space="preserve"> </w:t>
      </w:r>
      <w:proofErr w:type="spellStart"/>
      <w:r w:rsidRPr="00D92E27">
        <w:rPr>
          <w:rFonts w:ascii="Malgun Gothic" w:eastAsia="Malgun Gothic" w:hAnsi="Malgun Gothic" w:cs="Malgun Gothic"/>
          <w:lang w:val="ko"/>
        </w:rPr>
        <w:t>자세한</w:t>
      </w:r>
      <w:proofErr w:type="spellEnd"/>
      <w:r w:rsidRPr="00D92E27">
        <w:rPr>
          <w:rFonts w:ascii="Malgun Gothic" w:eastAsia="Malgun Gothic" w:hAnsi="Malgun Gothic" w:cs="Malgun Gothic"/>
        </w:rPr>
        <w:t xml:space="preserve"> </w:t>
      </w:r>
      <w:proofErr w:type="spellStart"/>
      <w:r w:rsidRPr="00D92E27">
        <w:rPr>
          <w:rFonts w:ascii="Malgun Gothic" w:eastAsia="Malgun Gothic" w:hAnsi="Malgun Gothic" w:cs="Malgun Gothic"/>
          <w:lang w:val="ko"/>
        </w:rPr>
        <w:t>내용은</w:t>
      </w:r>
      <w:proofErr w:type="spellEnd"/>
      <w:r w:rsidRPr="00D92E27">
        <w:rPr>
          <w:rFonts w:ascii="Malgun Gothic" w:eastAsia="Malgun Gothic" w:hAnsi="Malgun Gothic" w:cs="Malgun Gothic"/>
        </w:rPr>
        <w:t xml:space="preserve"> </w:t>
      </w:r>
      <w:proofErr w:type="spellStart"/>
      <w:r w:rsidRPr="00D92E27">
        <w:rPr>
          <w:rFonts w:ascii="Malgun Gothic" w:eastAsia="Malgun Gothic" w:hAnsi="Malgun Gothic" w:cs="Malgun Gothic"/>
          <w:lang w:val="ko"/>
        </w:rPr>
        <w:t>다음</w:t>
      </w:r>
      <w:proofErr w:type="spellEnd"/>
      <w:r w:rsidRPr="00D92E27">
        <w:rPr>
          <w:rFonts w:ascii="Malgun Gothic" w:eastAsia="Malgun Gothic" w:hAnsi="Malgun Gothic" w:cs="Malgun Gothic"/>
        </w:rPr>
        <w:t xml:space="preserve"> </w:t>
      </w:r>
      <w:r w:rsidRPr="00D92E27">
        <w:rPr>
          <w:rFonts w:ascii="Malgun Gothic" w:eastAsia="Malgun Gothic" w:hAnsi="Malgun Gothic" w:cs="Malgun Gothic"/>
          <w:lang w:val="ko"/>
        </w:rPr>
        <w:t>웹</w:t>
      </w:r>
      <w:r w:rsidRPr="00D92E27">
        <w:rPr>
          <w:rFonts w:ascii="Malgun Gothic" w:eastAsia="Malgun Gothic" w:hAnsi="Malgun Gothic" w:cs="Malgun Gothic"/>
        </w:rPr>
        <w:t xml:space="preserve"> </w:t>
      </w:r>
      <w:proofErr w:type="spellStart"/>
      <w:r w:rsidRPr="00D92E27">
        <w:rPr>
          <w:rFonts w:ascii="Malgun Gothic" w:eastAsia="Malgun Gothic" w:hAnsi="Malgun Gothic" w:cs="Malgun Gothic"/>
          <w:lang w:val="ko"/>
        </w:rPr>
        <w:t>사이트를</w:t>
      </w:r>
      <w:proofErr w:type="spellEnd"/>
      <w:r w:rsidRPr="00D92E27">
        <w:rPr>
          <w:rFonts w:ascii="Malgun Gothic" w:eastAsia="Malgun Gothic" w:hAnsi="Malgun Gothic" w:cs="Malgun Gothic"/>
        </w:rPr>
        <w:t xml:space="preserve"> </w:t>
      </w:r>
      <w:proofErr w:type="spellStart"/>
      <w:r w:rsidRPr="00D92E27">
        <w:rPr>
          <w:rFonts w:ascii="Malgun Gothic" w:eastAsia="Malgun Gothic" w:hAnsi="Malgun Gothic" w:cs="Malgun Gothic"/>
          <w:lang w:val="ko"/>
        </w:rPr>
        <w:t>참조하세요</w:t>
      </w:r>
      <w:proofErr w:type="spellEnd"/>
      <w:r w:rsidRPr="00D92E27">
        <w:rPr>
          <w:rFonts w:ascii="Malgun Gothic" w:eastAsia="Malgun Gothic" w:hAnsi="Malgun Gothic" w:cs="Malgun Gothic"/>
          <w:b/>
        </w:rPr>
        <w:t xml:space="preserve">: </w:t>
      </w:r>
      <w:hyperlink r:id="rId10" w:history="1">
        <w:r w:rsidRPr="00D92E27">
          <w:rPr>
            <w:rStyle w:val="Hyperlink"/>
            <w:rFonts w:ascii="Malgun Gothic" w:eastAsia="Malgun Gothic" w:hAnsi="Malgun Gothic" w:cs="Malgun Gothic"/>
            <w:color w:val="943C84"/>
          </w:rPr>
          <w:t>https://workforcecapability.ndiscommission.gov.au/</w:t>
        </w:r>
      </w:hyperlink>
      <w:r w:rsidRPr="00D92E27">
        <w:rPr>
          <w:rFonts w:ascii="Malgun Gothic" w:eastAsia="Malgun Gothic" w:hAnsi="Malgun Gothic" w:cs="Malgun Gothic"/>
        </w:rPr>
        <w:t>.</w:t>
      </w:r>
    </w:p>
    <w:p w14:paraId="39C54BCE" w14:textId="689A8EA0" w:rsidR="0088775F" w:rsidRPr="00D92E27" w:rsidRDefault="004F2EF7" w:rsidP="003A53C7">
      <w:pPr>
        <w:rPr>
          <w:rFonts w:ascii="Malgun Gothic" w:eastAsia="Malgun Gothic" w:hAnsi="Malgun Gothic"/>
          <w:lang w:eastAsia="ko-KR"/>
        </w:rPr>
      </w:pPr>
      <w:r w:rsidRPr="00D92E27">
        <w:rPr>
          <w:rFonts w:ascii="Malgun Gothic" w:eastAsia="Malgun Gothic" w:hAnsi="Malgun Gothic" w:cs="Malgun Gothic"/>
          <w:b/>
          <w:bCs/>
          <w:lang w:val="ko" w:eastAsia="ko-KR"/>
        </w:rPr>
        <w:t xml:space="preserve">연락처: </w:t>
      </w:r>
      <w:hyperlink r:id="rId11" w:history="1">
        <w:r w:rsidR="001C2650" w:rsidRPr="00D92E27">
          <w:rPr>
            <w:rStyle w:val="Hyperlink"/>
            <w:rFonts w:ascii="Malgun Gothic" w:eastAsia="Malgun Gothic" w:hAnsi="Malgun Gothic"/>
            <w:color w:val="943C84"/>
            <w:lang w:eastAsia="ko-KR"/>
          </w:rPr>
          <w:t>contactcentre@ndiscommission.gov.au</w:t>
        </w:r>
      </w:hyperlink>
      <w:r w:rsidR="003A53C7" w:rsidRPr="00D92E27">
        <w:rPr>
          <w:rFonts w:ascii="Malgun Gothic" w:eastAsia="Malgun Gothic" w:hAnsi="Malgun Gothic" w:cs="Malgun Gothic"/>
          <w:lang w:val="ko" w:eastAsia="ko-KR"/>
        </w:rPr>
        <w:t xml:space="preserve"> 또는 1800 035 554.</w:t>
      </w:r>
    </w:p>
    <w:sectPr w:rsidR="0088775F" w:rsidRPr="00D92E27" w:rsidSect="009E0720">
      <w:headerReference w:type="default" r:id="rId12"/>
      <w:footerReference w:type="default" r:id="rId13"/>
      <w:pgSz w:w="11906" w:h="16838"/>
      <w:pgMar w:top="2155" w:right="907" w:bottom="1701" w:left="907" w:header="709" w:footer="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421190" w14:textId="77777777" w:rsidR="004A3F55" w:rsidRDefault="004A3F55">
      <w:pPr>
        <w:spacing w:after="0" w:line="240" w:lineRule="auto"/>
      </w:pPr>
      <w:r>
        <w:separator/>
      </w:r>
    </w:p>
  </w:endnote>
  <w:endnote w:type="continuationSeparator" w:id="0">
    <w:p w14:paraId="42BA16D8" w14:textId="77777777" w:rsidR="004A3F55" w:rsidRDefault="004A3F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S Me Pro">
    <w:charset w:val="00"/>
    <w:family w:val="auto"/>
    <w:pitch w:val="variable"/>
    <w:sig w:usb0="A00002EF" w:usb1="4000606A" w:usb2="00000000" w:usb3="00000000" w:csb0="0000009F" w:csb1="00000000"/>
  </w:font>
  <w:font w:name="FS Me Pro Light">
    <w:charset w:val="00"/>
    <w:family w:val="auto"/>
    <w:pitch w:val="variable"/>
    <w:sig w:usb0="A00002EF" w:usb1="4000606A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(Body)"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7A5CA" w14:textId="2BE9C987" w:rsidR="00A45B8E" w:rsidRPr="005363F5" w:rsidRDefault="004F2EF7" w:rsidP="00A45B8E">
    <w:pPr>
      <w:pStyle w:val="Footer"/>
      <w:tabs>
        <w:tab w:val="clear" w:pos="4513"/>
        <w:tab w:val="clear" w:pos="9026"/>
        <w:tab w:val="left" w:pos="567"/>
        <w:tab w:val="left" w:pos="1134"/>
        <w:tab w:val="right" w:pos="11057"/>
      </w:tabs>
      <w:ind w:right="28"/>
      <w:rPr>
        <w:rFonts w:cs="Calibri (Body)"/>
        <w:position w:val="-60"/>
        <w:lang w:eastAsia="ko-KR"/>
      </w:rPr>
    </w:pPr>
    <w:r w:rsidRPr="00654149">
      <w:rPr>
        <w:rFonts w:ascii="Malgun Gothic" w:eastAsia="Malgun Gothic" w:hAnsi="Malgun Gothic" w:cs="Malgun Gothic"/>
        <w:lang w:val="ko" w:eastAsia="ko-KR"/>
      </w:rPr>
      <w:t xml:space="preserve">NDIS 인력 역량 프레임워크 안내서 | 2023년 1월                    </w:t>
    </w:r>
    <w:r w:rsidR="00654149" w:rsidRPr="00654149">
      <w:rPr>
        <w:rFonts w:ascii="Malgun Gothic" w:eastAsia="Malgun Gothic" w:hAnsi="Malgun Gothic" w:cs="Malgun Gothic"/>
        <w:lang w:val="en-US" w:eastAsia="ko-KR"/>
      </w:rPr>
      <w:t xml:space="preserve"> </w:t>
    </w:r>
    <w:r w:rsidRPr="00654149">
      <w:rPr>
        <w:rFonts w:ascii="Malgun Gothic" w:eastAsia="Malgun Gothic" w:hAnsi="Malgun Gothic" w:cs="Malgun Gothic"/>
        <w:lang w:val="ko" w:eastAsia="ko-KR"/>
      </w:rPr>
      <w:t xml:space="preserve">         페이지 </w:t>
    </w:r>
    <w:r w:rsidR="00360A60" w:rsidRPr="00654149">
      <w:rPr>
        <w:rFonts w:ascii="Malgun Gothic" w:eastAsia="Malgun Gothic" w:hAnsi="Malgun Gothic"/>
        <w:lang w:val="en-GB"/>
      </w:rPr>
      <w:fldChar w:fldCharType="begin"/>
    </w:r>
    <w:r w:rsidR="00360A60" w:rsidRPr="00654149">
      <w:rPr>
        <w:rFonts w:ascii="Malgun Gothic" w:eastAsia="Malgun Gothic" w:hAnsi="Malgun Gothic" w:cs="Malgun Gothic"/>
        <w:lang w:val="ko" w:eastAsia="ko-KR"/>
      </w:rPr>
      <w:instrText xml:space="preserve"> PAGE </w:instrText>
    </w:r>
    <w:r w:rsidR="00360A60" w:rsidRPr="00654149">
      <w:rPr>
        <w:rFonts w:ascii="Malgun Gothic" w:eastAsia="Malgun Gothic" w:hAnsi="Malgun Gothic"/>
        <w:lang w:val="en-GB"/>
      </w:rPr>
      <w:fldChar w:fldCharType="separate"/>
    </w:r>
    <w:r w:rsidR="00360A60" w:rsidRPr="00654149">
      <w:rPr>
        <w:rFonts w:ascii="Malgun Gothic" w:eastAsia="Malgun Gothic" w:hAnsi="Malgun Gothic" w:cs="Malgun Gothic"/>
        <w:lang w:val="ko" w:eastAsia="ko-KR"/>
      </w:rPr>
      <w:t>2</w:t>
    </w:r>
    <w:r w:rsidR="00360A60" w:rsidRPr="00654149">
      <w:rPr>
        <w:rFonts w:ascii="Malgun Gothic" w:eastAsia="Malgun Gothic" w:hAnsi="Malgun Gothic"/>
        <w:lang w:val="en-GB"/>
      </w:rPr>
      <w:fldChar w:fldCharType="end"/>
    </w:r>
    <w:r w:rsidRPr="003F61F4">
      <w:rPr>
        <w:rFonts w:ascii="Malgun Gothic" w:eastAsia="Malgun Gothic" w:hAnsi="Malgun Gothic" w:cs="Malgun Gothic"/>
        <w:lang w:val="ko" w:eastAsia="ko-KR"/>
      </w:rPr>
      <w:t xml:space="preserve">      </w:t>
    </w:r>
    <w:r w:rsidRPr="005363F5">
      <w:rPr>
        <w:rFonts w:cs="Calibri (Body)"/>
        <w:noProof/>
        <w:position w:val="-60"/>
        <w:lang w:eastAsia="en-AU"/>
      </w:rPr>
      <w:drawing>
        <wp:inline distT="0" distB="0" distL="0" distR="0" wp14:anchorId="3F4F01B2" wp14:editId="51C34091">
          <wp:extent cx="1004400" cy="889200"/>
          <wp:effectExtent l="0" t="0" r="0" b="0"/>
          <wp:docPr id="6" name="Picture 6" descr="장식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장식용"/>
                  <pic:cNvPicPr/>
                </pic:nvPicPr>
                <pic:blipFill>
                  <a:blip r:embed="rId1">
                    <a:alphaModFix amt="51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4400" cy="889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9A009C6" w14:textId="77777777" w:rsidR="009E0720" w:rsidRPr="00A45B8E" w:rsidRDefault="009E0720" w:rsidP="00A45B8E">
    <w:pPr>
      <w:pStyle w:val="Footer"/>
      <w:rPr>
        <w:lang w:eastAsia="ko-K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BAC8CE" w14:textId="77777777" w:rsidR="004A3F55" w:rsidRDefault="004A3F55">
      <w:pPr>
        <w:spacing w:after="0" w:line="240" w:lineRule="auto"/>
      </w:pPr>
      <w:r>
        <w:separator/>
      </w:r>
    </w:p>
  </w:footnote>
  <w:footnote w:type="continuationSeparator" w:id="0">
    <w:p w14:paraId="7576EC3A" w14:textId="77777777" w:rsidR="004A3F55" w:rsidRDefault="004A3F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100C6" w14:textId="77777777" w:rsidR="00A45B8E" w:rsidRDefault="004F2EF7" w:rsidP="00A45B8E">
    <w:pPr>
      <w:pStyle w:val="Header"/>
      <w:tabs>
        <w:tab w:val="clear" w:pos="4513"/>
        <w:tab w:val="clear" w:pos="9026"/>
        <w:tab w:val="right" w:pos="10064"/>
      </w:tabs>
    </w:pPr>
    <w:r>
      <w:rPr>
        <w:noProof/>
        <w:lang w:eastAsia="en-AU"/>
      </w:rPr>
      <w:drawing>
        <wp:inline distT="0" distB="0" distL="0" distR="0" wp14:anchorId="32522347" wp14:editId="3C80C5A4">
          <wp:extent cx="1943100" cy="431800"/>
          <wp:effectExtent l="0" t="0" r="0" b="0"/>
          <wp:docPr id="2" name="Picture 2" descr="NDIS Quality and Safeguards Commission(품질 및 보호 위원회) 로고와 함께 호주 정부 로고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NDIS Quality and Safeguards Commission(품질 및 보호 위원회) 로고와 함께 호주 정부 로고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3100" cy="431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rPr>
        <w:noProof/>
        <w:lang w:eastAsia="en-AU"/>
      </w:rPr>
      <w:drawing>
        <wp:inline distT="0" distB="0" distL="0" distR="0" wp14:anchorId="2FD85BD2" wp14:editId="683B5FF2">
          <wp:extent cx="2227966" cy="418513"/>
          <wp:effectExtent l="0" t="0" r="0" b="635"/>
          <wp:docPr id="5" name="Picture 5" descr="NDIS Workforce Capability Framework 로고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NDIS Workforce Capability Framework 로고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7966" cy="4185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9279F79" w14:textId="77777777" w:rsidR="00B04ED8" w:rsidRPr="00A45B8E" w:rsidRDefault="00B04ED8" w:rsidP="00A45B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46642"/>
    <w:multiLevelType w:val="hybridMultilevel"/>
    <w:tmpl w:val="65642120"/>
    <w:lvl w:ilvl="0" w:tplc="E3C20D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C47F4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3EE9F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AA5C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9E414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2C8D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0233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1CF44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E9A19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E7109"/>
    <w:multiLevelType w:val="hybridMultilevel"/>
    <w:tmpl w:val="5BEA7964"/>
    <w:lvl w:ilvl="0" w:tplc="69DC828A">
      <w:start w:val="1"/>
      <w:numFmt w:val="bullet"/>
      <w:lvlText w:val=""/>
      <w:lvlJc w:val="left"/>
      <w:pPr>
        <w:ind w:left="1134" w:hanging="360"/>
      </w:pPr>
      <w:rPr>
        <w:rFonts w:ascii="Symbol" w:hAnsi="Symbol" w:hint="default"/>
      </w:rPr>
    </w:lvl>
    <w:lvl w:ilvl="1" w:tplc="65E0A83E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F4E21D40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676E5CCC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665422C6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872E993C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FC18B948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71E8367E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E3463A2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2" w15:restartNumberingAfterBreak="0">
    <w:nsid w:val="06DA7EE6"/>
    <w:multiLevelType w:val="hybridMultilevel"/>
    <w:tmpl w:val="01A80454"/>
    <w:lvl w:ilvl="0" w:tplc="503CA0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58EE0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920468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E281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78E0F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DA640A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CAD93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785D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8CBE0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8669E1"/>
    <w:multiLevelType w:val="hybridMultilevel"/>
    <w:tmpl w:val="41CA5FCA"/>
    <w:lvl w:ilvl="0" w:tplc="8334E21A">
      <w:start w:val="1"/>
      <w:numFmt w:val="bullet"/>
      <w:pStyle w:val="Boxed2bullets-purple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A4EC666C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9CDC120C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A46E7C9E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5B6E125A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52944BE8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71EE31BE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C50010EE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C32E4176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2FB5944"/>
    <w:multiLevelType w:val="multilevel"/>
    <w:tmpl w:val="56883338"/>
    <w:styleLink w:val="CurrentList1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4E261EB"/>
    <w:multiLevelType w:val="multilevel"/>
    <w:tmpl w:val="A13AA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1D686D"/>
    <w:multiLevelType w:val="hybridMultilevel"/>
    <w:tmpl w:val="B35E900C"/>
    <w:lvl w:ilvl="0" w:tplc="86D6659A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297A8FF0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94FC2864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CF1AD4B2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6264EA70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76C4AF96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B6CC4572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8820DCB6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ACE692A8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1D4C2703"/>
    <w:multiLevelType w:val="hybridMultilevel"/>
    <w:tmpl w:val="AD9011F2"/>
    <w:lvl w:ilvl="0" w:tplc="38A2FA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B6E633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1E099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84EF9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3C36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E8C304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929E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56BE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FC6E96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CA5D22"/>
    <w:multiLevelType w:val="hybridMultilevel"/>
    <w:tmpl w:val="420C4540"/>
    <w:lvl w:ilvl="0" w:tplc="5DBA0A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1A59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B01B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3C883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361CB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D7660A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1AB02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DE889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0DA75D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3236B9"/>
    <w:multiLevelType w:val="multilevel"/>
    <w:tmpl w:val="1B260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9B0E06"/>
    <w:multiLevelType w:val="hybridMultilevel"/>
    <w:tmpl w:val="51104EEC"/>
    <w:lvl w:ilvl="0" w:tplc="CFAC90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D292F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714B7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F0FE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024E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DE0145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9EA8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D2D8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D849E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D15FB2"/>
    <w:multiLevelType w:val="multilevel"/>
    <w:tmpl w:val="EC8C4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3E466CD"/>
    <w:multiLevelType w:val="hybridMultilevel"/>
    <w:tmpl w:val="38C2BE1A"/>
    <w:lvl w:ilvl="0" w:tplc="DB7E2D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1445D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CA0C3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90BAD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22BB8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866D51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A4946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F8A19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72081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4A21F9"/>
    <w:multiLevelType w:val="hybridMultilevel"/>
    <w:tmpl w:val="1C50AA9A"/>
    <w:lvl w:ilvl="0" w:tplc="A0403E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0C9ED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D5A7D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30F80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78AC5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27C3AE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DA664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3EA9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1CA849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087E93"/>
    <w:multiLevelType w:val="multilevel"/>
    <w:tmpl w:val="50CE4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9B232CE"/>
    <w:multiLevelType w:val="hybridMultilevel"/>
    <w:tmpl w:val="66B48ECC"/>
    <w:lvl w:ilvl="0" w:tplc="46FEFA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BC26E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9206B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5AF2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8ECC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36C45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FC6A3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B6556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8FA82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EE1D68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432D4777"/>
    <w:multiLevelType w:val="hybridMultilevel"/>
    <w:tmpl w:val="E444B8D0"/>
    <w:lvl w:ilvl="0" w:tplc="31B692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48F73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1A2B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728A6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7C8A8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34204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62ACC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EEAF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B48AD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7B7EC2"/>
    <w:multiLevelType w:val="multilevel"/>
    <w:tmpl w:val="3FEC9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5D71A89"/>
    <w:multiLevelType w:val="hybridMultilevel"/>
    <w:tmpl w:val="4ECEB382"/>
    <w:lvl w:ilvl="0" w:tplc="A80C50F0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72A46078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7422DD42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A998A130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4D449368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61AA1BC4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718CAC5A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8A462192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4206608E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0" w15:restartNumberingAfterBreak="0">
    <w:nsid w:val="4D197E9C"/>
    <w:multiLevelType w:val="hybridMultilevel"/>
    <w:tmpl w:val="F2425406"/>
    <w:lvl w:ilvl="0" w:tplc="EC4223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00FCC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24508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B2378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1CBC3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370D43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A2E9F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2071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0F070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3C3BA6"/>
    <w:multiLevelType w:val="multilevel"/>
    <w:tmpl w:val="0C349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F86203F"/>
    <w:multiLevelType w:val="multilevel"/>
    <w:tmpl w:val="9F0AE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2497EB5"/>
    <w:multiLevelType w:val="multilevel"/>
    <w:tmpl w:val="6FE06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3123077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6FA85CC2"/>
    <w:multiLevelType w:val="multilevel"/>
    <w:tmpl w:val="853E0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1760C06"/>
    <w:multiLevelType w:val="hybridMultilevel"/>
    <w:tmpl w:val="FD36B988"/>
    <w:lvl w:ilvl="0" w:tplc="4434FA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2C794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DA5A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7EAE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3AEC6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3B4E9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005B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2AAC3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22C1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960033"/>
    <w:multiLevelType w:val="hybridMultilevel"/>
    <w:tmpl w:val="876EF9CC"/>
    <w:lvl w:ilvl="0" w:tplc="F0CA32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56720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E525E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6E5E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08984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51A9D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4A7C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14FC6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5DCEA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56681E"/>
    <w:multiLevelType w:val="multilevel"/>
    <w:tmpl w:val="4810FB6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4E9502F"/>
    <w:multiLevelType w:val="hybridMultilevel"/>
    <w:tmpl w:val="0E4A6CBA"/>
    <w:lvl w:ilvl="0" w:tplc="0576CEF2">
      <w:start w:val="1"/>
      <w:numFmt w:val="decimal"/>
      <w:lvlText w:val="(%1)"/>
      <w:lvlJc w:val="left"/>
      <w:pPr>
        <w:ind w:left="1185" w:hanging="390"/>
      </w:pPr>
      <w:rPr>
        <w:rFonts w:hint="default"/>
      </w:rPr>
    </w:lvl>
    <w:lvl w:ilvl="1" w:tplc="A1EA2508" w:tentative="1">
      <w:start w:val="1"/>
      <w:numFmt w:val="lowerLetter"/>
      <w:lvlText w:val="%2."/>
      <w:lvlJc w:val="left"/>
      <w:pPr>
        <w:ind w:left="1875" w:hanging="360"/>
      </w:pPr>
    </w:lvl>
    <w:lvl w:ilvl="2" w:tplc="29AC2E22" w:tentative="1">
      <w:start w:val="1"/>
      <w:numFmt w:val="lowerRoman"/>
      <w:lvlText w:val="%3."/>
      <w:lvlJc w:val="right"/>
      <w:pPr>
        <w:ind w:left="2595" w:hanging="180"/>
      </w:pPr>
    </w:lvl>
    <w:lvl w:ilvl="3" w:tplc="4AC6DF2C" w:tentative="1">
      <w:start w:val="1"/>
      <w:numFmt w:val="decimal"/>
      <w:lvlText w:val="%4."/>
      <w:lvlJc w:val="left"/>
      <w:pPr>
        <w:ind w:left="3315" w:hanging="360"/>
      </w:pPr>
    </w:lvl>
    <w:lvl w:ilvl="4" w:tplc="230C08F6" w:tentative="1">
      <w:start w:val="1"/>
      <w:numFmt w:val="lowerLetter"/>
      <w:lvlText w:val="%5."/>
      <w:lvlJc w:val="left"/>
      <w:pPr>
        <w:ind w:left="4035" w:hanging="360"/>
      </w:pPr>
    </w:lvl>
    <w:lvl w:ilvl="5" w:tplc="411E6A60" w:tentative="1">
      <w:start w:val="1"/>
      <w:numFmt w:val="lowerRoman"/>
      <w:lvlText w:val="%6."/>
      <w:lvlJc w:val="right"/>
      <w:pPr>
        <w:ind w:left="4755" w:hanging="180"/>
      </w:pPr>
    </w:lvl>
    <w:lvl w:ilvl="6" w:tplc="3CD4ED28" w:tentative="1">
      <w:start w:val="1"/>
      <w:numFmt w:val="decimal"/>
      <w:lvlText w:val="%7."/>
      <w:lvlJc w:val="left"/>
      <w:pPr>
        <w:ind w:left="5475" w:hanging="360"/>
      </w:pPr>
    </w:lvl>
    <w:lvl w:ilvl="7" w:tplc="B89A6220" w:tentative="1">
      <w:start w:val="1"/>
      <w:numFmt w:val="lowerLetter"/>
      <w:lvlText w:val="%8."/>
      <w:lvlJc w:val="left"/>
      <w:pPr>
        <w:ind w:left="6195" w:hanging="360"/>
      </w:pPr>
    </w:lvl>
    <w:lvl w:ilvl="8" w:tplc="E6108FB6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30" w15:restartNumberingAfterBreak="0">
    <w:nsid w:val="777B7E56"/>
    <w:multiLevelType w:val="hybridMultilevel"/>
    <w:tmpl w:val="1BBE9CE4"/>
    <w:lvl w:ilvl="0" w:tplc="99247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18F8C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8EE96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22207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18A17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4CC96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90CAF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00FB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A18E6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B37B56"/>
    <w:multiLevelType w:val="multilevel"/>
    <w:tmpl w:val="DC2AB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B40163C"/>
    <w:multiLevelType w:val="multilevel"/>
    <w:tmpl w:val="4BF8D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EFB269F"/>
    <w:multiLevelType w:val="hybridMultilevel"/>
    <w:tmpl w:val="B0C89FC0"/>
    <w:lvl w:ilvl="0" w:tplc="6E30AB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B40B14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E2ADC0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F0717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447D6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D1855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0CD0B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7075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1649DD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7F023A"/>
    <w:multiLevelType w:val="hybridMultilevel"/>
    <w:tmpl w:val="020A91C2"/>
    <w:lvl w:ilvl="0" w:tplc="DFDCAC1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DF8846A">
      <w:start w:val="1"/>
      <w:numFmt w:val="bullet"/>
      <w:pStyle w:val="Bulletpoints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7EA6C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8E9A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5CC10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936A8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243D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CAB9A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9782B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9"/>
  </w:num>
  <w:num w:numId="3">
    <w:abstractNumId w:val="24"/>
  </w:num>
  <w:num w:numId="4">
    <w:abstractNumId w:val="29"/>
  </w:num>
  <w:num w:numId="5">
    <w:abstractNumId w:val="16"/>
  </w:num>
  <w:num w:numId="6">
    <w:abstractNumId w:val="20"/>
  </w:num>
  <w:num w:numId="7">
    <w:abstractNumId w:val="6"/>
  </w:num>
  <w:num w:numId="8">
    <w:abstractNumId w:val="19"/>
  </w:num>
  <w:num w:numId="9">
    <w:abstractNumId w:val="15"/>
  </w:num>
  <w:num w:numId="10">
    <w:abstractNumId w:val="12"/>
  </w:num>
  <w:num w:numId="11">
    <w:abstractNumId w:val="1"/>
  </w:num>
  <w:num w:numId="12">
    <w:abstractNumId w:val="33"/>
  </w:num>
  <w:num w:numId="13">
    <w:abstractNumId w:val="26"/>
  </w:num>
  <w:num w:numId="14">
    <w:abstractNumId w:val="0"/>
  </w:num>
  <w:num w:numId="15">
    <w:abstractNumId w:val="27"/>
  </w:num>
  <w:num w:numId="16">
    <w:abstractNumId w:val="14"/>
  </w:num>
  <w:num w:numId="17">
    <w:abstractNumId w:val="5"/>
  </w:num>
  <w:num w:numId="18">
    <w:abstractNumId w:val="32"/>
  </w:num>
  <w:num w:numId="19">
    <w:abstractNumId w:val="21"/>
  </w:num>
  <w:num w:numId="20">
    <w:abstractNumId w:val="18"/>
  </w:num>
  <w:num w:numId="21">
    <w:abstractNumId w:val="23"/>
  </w:num>
  <w:num w:numId="22">
    <w:abstractNumId w:val="11"/>
  </w:num>
  <w:num w:numId="23">
    <w:abstractNumId w:val="31"/>
  </w:num>
  <w:num w:numId="24">
    <w:abstractNumId w:val="25"/>
  </w:num>
  <w:num w:numId="25">
    <w:abstractNumId w:val="22"/>
  </w:num>
  <w:num w:numId="26">
    <w:abstractNumId w:val="17"/>
  </w:num>
  <w:num w:numId="27">
    <w:abstractNumId w:val="30"/>
  </w:num>
  <w:num w:numId="28">
    <w:abstractNumId w:val="34"/>
  </w:num>
  <w:num w:numId="29">
    <w:abstractNumId w:val="13"/>
  </w:num>
  <w:num w:numId="30">
    <w:abstractNumId w:val="8"/>
  </w:num>
  <w:num w:numId="31">
    <w:abstractNumId w:val="7"/>
  </w:num>
  <w:num w:numId="32">
    <w:abstractNumId w:val="2"/>
  </w:num>
  <w:num w:numId="33">
    <w:abstractNumId w:val="3"/>
  </w:num>
  <w:num w:numId="34">
    <w:abstractNumId w:val="4"/>
  </w:num>
  <w:num w:numId="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7BF"/>
    <w:rsid w:val="00005633"/>
    <w:rsid w:val="000152F0"/>
    <w:rsid w:val="00021123"/>
    <w:rsid w:val="000237B3"/>
    <w:rsid w:val="00055BDD"/>
    <w:rsid w:val="00075D7E"/>
    <w:rsid w:val="000A3677"/>
    <w:rsid w:val="000C063A"/>
    <w:rsid w:val="000D3517"/>
    <w:rsid w:val="00101391"/>
    <w:rsid w:val="00115327"/>
    <w:rsid w:val="001835A1"/>
    <w:rsid w:val="00194BFC"/>
    <w:rsid w:val="001A20E1"/>
    <w:rsid w:val="001B39E9"/>
    <w:rsid w:val="001C2650"/>
    <w:rsid w:val="001E06C2"/>
    <w:rsid w:val="001E630D"/>
    <w:rsid w:val="001F7000"/>
    <w:rsid w:val="00231570"/>
    <w:rsid w:val="00235332"/>
    <w:rsid w:val="002427B6"/>
    <w:rsid w:val="00252BC3"/>
    <w:rsid w:val="002611EF"/>
    <w:rsid w:val="00265FC1"/>
    <w:rsid w:val="00266605"/>
    <w:rsid w:val="00276694"/>
    <w:rsid w:val="00277280"/>
    <w:rsid w:val="00282BDA"/>
    <w:rsid w:val="00283AC6"/>
    <w:rsid w:val="00284DC9"/>
    <w:rsid w:val="002B0999"/>
    <w:rsid w:val="002C24B2"/>
    <w:rsid w:val="002C4E1E"/>
    <w:rsid w:val="002E1AA5"/>
    <w:rsid w:val="002F03A8"/>
    <w:rsid w:val="002F4672"/>
    <w:rsid w:val="00324882"/>
    <w:rsid w:val="00327A7E"/>
    <w:rsid w:val="0033081D"/>
    <w:rsid w:val="003411DD"/>
    <w:rsid w:val="00345F4A"/>
    <w:rsid w:val="00357500"/>
    <w:rsid w:val="00360A60"/>
    <w:rsid w:val="0036742E"/>
    <w:rsid w:val="00380368"/>
    <w:rsid w:val="00391EB7"/>
    <w:rsid w:val="003A53C7"/>
    <w:rsid w:val="003B2BB8"/>
    <w:rsid w:val="003D34FF"/>
    <w:rsid w:val="003F61F4"/>
    <w:rsid w:val="004059F4"/>
    <w:rsid w:val="004124DE"/>
    <w:rsid w:val="00420AB2"/>
    <w:rsid w:val="0042293E"/>
    <w:rsid w:val="004238A0"/>
    <w:rsid w:val="00436ECA"/>
    <w:rsid w:val="0048267B"/>
    <w:rsid w:val="004A3F55"/>
    <w:rsid w:val="004B44D2"/>
    <w:rsid w:val="004B54CA"/>
    <w:rsid w:val="004D3F48"/>
    <w:rsid w:val="004D705C"/>
    <w:rsid w:val="004E02FB"/>
    <w:rsid w:val="004E5CBF"/>
    <w:rsid w:val="004F2EF7"/>
    <w:rsid w:val="00506F17"/>
    <w:rsid w:val="0052441C"/>
    <w:rsid w:val="0053269E"/>
    <w:rsid w:val="005363F5"/>
    <w:rsid w:val="00541F85"/>
    <w:rsid w:val="00543386"/>
    <w:rsid w:val="005448A1"/>
    <w:rsid w:val="00550D0C"/>
    <w:rsid w:val="005613DA"/>
    <w:rsid w:val="005620AE"/>
    <w:rsid w:val="00565E9A"/>
    <w:rsid w:val="00567958"/>
    <w:rsid w:val="005745BA"/>
    <w:rsid w:val="00594A00"/>
    <w:rsid w:val="00597974"/>
    <w:rsid w:val="005A390F"/>
    <w:rsid w:val="005A3F69"/>
    <w:rsid w:val="005C3AA9"/>
    <w:rsid w:val="005F20D0"/>
    <w:rsid w:val="005F620F"/>
    <w:rsid w:val="00604068"/>
    <w:rsid w:val="0060705F"/>
    <w:rsid w:val="006073AE"/>
    <w:rsid w:val="00621FC5"/>
    <w:rsid w:val="00627D65"/>
    <w:rsid w:val="00637B02"/>
    <w:rsid w:val="00641883"/>
    <w:rsid w:val="00654149"/>
    <w:rsid w:val="00667E5B"/>
    <w:rsid w:val="00683A84"/>
    <w:rsid w:val="00684061"/>
    <w:rsid w:val="0069100F"/>
    <w:rsid w:val="0069298D"/>
    <w:rsid w:val="006A3D32"/>
    <w:rsid w:val="006A4CE7"/>
    <w:rsid w:val="006B6A77"/>
    <w:rsid w:val="006B6AAF"/>
    <w:rsid w:val="006F245A"/>
    <w:rsid w:val="006F6C59"/>
    <w:rsid w:val="006F7561"/>
    <w:rsid w:val="00701332"/>
    <w:rsid w:val="0070774C"/>
    <w:rsid w:val="007205A1"/>
    <w:rsid w:val="007578A5"/>
    <w:rsid w:val="00757B98"/>
    <w:rsid w:val="00781A35"/>
    <w:rsid w:val="00785261"/>
    <w:rsid w:val="0079064F"/>
    <w:rsid w:val="0079726B"/>
    <w:rsid w:val="007B0256"/>
    <w:rsid w:val="007B2AE9"/>
    <w:rsid w:val="007B2D58"/>
    <w:rsid w:val="007C7DCA"/>
    <w:rsid w:val="007D0FAF"/>
    <w:rsid w:val="007D6C97"/>
    <w:rsid w:val="007E4E2F"/>
    <w:rsid w:val="007E509B"/>
    <w:rsid w:val="007F0E18"/>
    <w:rsid w:val="007F36B6"/>
    <w:rsid w:val="007F5300"/>
    <w:rsid w:val="00802392"/>
    <w:rsid w:val="00803B00"/>
    <w:rsid w:val="00813C44"/>
    <w:rsid w:val="008155A2"/>
    <w:rsid w:val="008233CB"/>
    <w:rsid w:val="00827008"/>
    <w:rsid w:val="0083177B"/>
    <w:rsid w:val="0084063E"/>
    <w:rsid w:val="00854905"/>
    <w:rsid w:val="00855465"/>
    <w:rsid w:val="0088131C"/>
    <w:rsid w:val="0088775F"/>
    <w:rsid w:val="00894EF9"/>
    <w:rsid w:val="0089788D"/>
    <w:rsid w:val="008A5A46"/>
    <w:rsid w:val="008D47BF"/>
    <w:rsid w:val="008D5498"/>
    <w:rsid w:val="008E2401"/>
    <w:rsid w:val="009225F0"/>
    <w:rsid w:val="00924906"/>
    <w:rsid w:val="0093462C"/>
    <w:rsid w:val="00941CCE"/>
    <w:rsid w:val="00952955"/>
    <w:rsid w:val="00953795"/>
    <w:rsid w:val="00974189"/>
    <w:rsid w:val="009C6C4C"/>
    <w:rsid w:val="009C7C43"/>
    <w:rsid w:val="009E0720"/>
    <w:rsid w:val="009F176B"/>
    <w:rsid w:val="00A05504"/>
    <w:rsid w:val="00A332D2"/>
    <w:rsid w:val="00A45B8E"/>
    <w:rsid w:val="00A56C96"/>
    <w:rsid w:val="00A83247"/>
    <w:rsid w:val="00B04ED8"/>
    <w:rsid w:val="00B2339D"/>
    <w:rsid w:val="00B46BCB"/>
    <w:rsid w:val="00B73220"/>
    <w:rsid w:val="00B91E3E"/>
    <w:rsid w:val="00BA2DB9"/>
    <w:rsid w:val="00BC6010"/>
    <w:rsid w:val="00BD643F"/>
    <w:rsid w:val="00BE1FA0"/>
    <w:rsid w:val="00BE7148"/>
    <w:rsid w:val="00C13C95"/>
    <w:rsid w:val="00C2156B"/>
    <w:rsid w:val="00C21601"/>
    <w:rsid w:val="00C21CF4"/>
    <w:rsid w:val="00C2288F"/>
    <w:rsid w:val="00C256D4"/>
    <w:rsid w:val="00C33A07"/>
    <w:rsid w:val="00C50498"/>
    <w:rsid w:val="00C542CA"/>
    <w:rsid w:val="00C61712"/>
    <w:rsid w:val="00C831F8"/>
    <w:rsid w:val="00C83D74"/>
    <w:rsid w:val="00C84DD7"/>
    <w:rsid w:val="00C968B0"/>
    <w:rsid w:val="00CA4B8D"/>
    <w:rsid w:val="00CB5863"/>
    <w:rsid w:val="00CC03B9"/>
    <w:rsid w:val="00CC51C4"/>
    <w:rsid w:val="00CD4950"/>
    <w:rsid w:val="00D15879"/>
    <w:rsid w:val="00D236DF"/>
    <w:rsid w:val="00D47462"/>
    <w:rsid w:val="00D62D33"/>
    <w:rsid w:val="00D632EF"/>
    <w:rsid w:val="00D65CFA"/>
    <w:rsid w:val="00D83464"/>
    <w:rsid w:val="00D876FC"/>
    <w:rsid w:val="00D92E27"/>
    <w:rsid w:val="00DA243A"/>
    <w:rsid w:val="00DA4F16"/>
    <w:rsid w:val="00DA609C"/>
    <w:rsid w:val="00DA7F01"/>
    <w:rsid w:val="00DC12EC"/>
    <w:rsid w:val="00DD0FCB"/>
    <w:rsid w:val="00DD5E9F"/>
    <w:rsid w:val="00DD783D"/>
    <w:rsid w:val="00DE62C3"/>
    <w:rsid w:val="00DF18E9"/>
    <w:rsid w:val="00DF3156"/>
    <w:rsid w:val="00E021AC"/>
    <w:rsid w:val="00E15A2C"/>
    <w:rsid w:val="00E15CAB"/>
    <w:rsid w:val="00E273E4"/>
    <w:rsid w:val="00E40D28"/>
    <w:rsid w:val="00E44212"/>
    <w:rsid w:val="00E55766"/>
    <w:rsid w:val="00E57C62"/>
    <w:rsid w:val="00E753FA"/>
    <w:rsid w:val="00E75703"/>
    <w:rsid w:val="00E8103C"/>
    <w:rsid w:val="00E82D86"/>
    <w:rsid w:val="00E9550B"/>
    <w:rsid w:val="00E96C31"/>
    <w:rsid w:val="00EB6B96"/>
    <w:rsid w:val="00ED2A73"/>
    <w:rsid w:val="00EE5980"/>
    <w:rsid w:val="00EF080A"/>
    <w:rsid w:val="00F00216"/>
    <w:rsid w:val="00F0150C"/>
    <w:rsid w:val="00F30AFE"/>
    <w:rsid w:val="00F35449"/>
    <w:rsid w:val="00F711E1"/>
    <w:rsid w:val="00F752DA"/>
    <w:rsid w:val="00F869E2"/>
    <w:rsid w:val="00FA5086"/>
    <w:rsid w:val="00FD128A"/>
    <w:rsid w:val="00FF2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4826A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52DA"/>
    <w:pPr>
      <w:spacing w:after="160"/>
    </w:pPr>
    <w:rPr>
      <w:rFonts w:cstheme="minorHAnsi"/>
    </w:rPr>
  </w:style>
  <w:style w:type="paragraph" w:styleId="Heading1">
    <w:name w:val="heading 1"/>
    <w:basedOn w:val="intro"/>
    <w:next w:val="Normal"/>
    <w:link w:val="Heading1Char"/>
    <w:uiPriority w:val="1"/>
    <w:qFormat/>
    <w:rsid w:val="00F752DA"/>
    <w:pPr>
      <w:spacing w:after="320" w:afterAutospacing="0"/>
      <w:outlineLvl w:val="0"/>
    </w:pPr>
    <w:rPr>
      <w:rFonts w:asciiTheme="minorHAnsi" w:eastAsiaTheme="majorEastAsia" w:hAnsiTheme="minorHAnsi" w:cstheme="minorHAnsi"/>
      <w:b/>
      <w:bCs/>
      <w:color w:val="612C6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6C96"/>
    <w:pPr>
      <w:spacing w:before="240" w:after="120"/>
      <w:outlineLvl w:val="1"/>
    </w:pPr>
    <w:rPr>
      <w:b/>
      <w:color w:val="6A287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83464"/>
    <w:pPr>
      <w:spacing w:before="400" w:after="120"/>
      <w:outlineLvl w:val="2"/>
    </w:pPr>
    <w:rPr>
      <w:b/>
      <w:color w:val="612C69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97974"/>
    <w:pPr>
      <w:spacing w:before="240" w:after="120"/>
      <w:outlineLvl w:val="3"/>
    </w:pPr>
    <w:rPr>
      <w:rFonts w:eastAsia="Times New Roman"/>
      <w:color w:val="222222"/>
      <w:sz w:val="28"/>
      <w:szCs w:val="28"/>
      <w:lang w:eastAsia="en-AU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B54CA"/>
    <w:pPr>
      <w:spacing w:before="200" w:after="0"/>
      <w:outlineLvl w:val="4"/>
    </w:pPr>
    <w:rPr>
      <w:rFonts w:eastAsiaTheme="majorEastAsia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B54CA"/>
    <w:pPr>
      <w:spacing w:after="0" w:line="271" w:lineRule="auto"/>
      <w:outlineLvl w:val="5"/>
    </w:pPr>
    <w:rPr>
      <w:rFonts w:eastAsiaTheme="majorEastAsia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B54CA"/>
    <w:pPr>
      <w:spacing w:after="0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B54CA"/>
    <w:pPr>
      <w:spacing w:after="0"/>
      <w:outlineLvl w:val="7"/>
    </w:pPr>
    <w:rPr>
      <w:rFonts w:eastAsiaTheme="majorEastAsia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B54CA"/>
    <w:pPr>
      <w:spacing w:after="0"/>
      <w:outlineLvl w:val="8"/>
    </w:pPr>
    <w:rPr>
      <w:rFonts w:eastAsiaTheme="majorEastAsia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F752DA"/>
    <w:rPr>
      <w:rFonts w:eastAsiaTheme="majorEastAsia" w:cstheme="minorHAnsi"/>
      <w:b/>
      <w:bCs/>
      <w:color w:val="612C69"/>
      <w:sz w:val="40"/>
      <w:szCs w:val="4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A56C96"/>
    <w:rPr>
      <w:rFonts w:cstheme="minorHAnsi"/>
      <w:b/>
      <w:color w:val="6A2875"/>
      <w:sz w:val="28"/>
      <w:szCs w:val="28"/>
    </w:rPr>
  </w:style>
  <w:style w:type="paragraph" w:styleId="NoSpacing">
    <w:name w:val="No Spacing"/>
    <w:basedOn w:val="Normal"/>
    <w:link w:val="NoSpacingChar"/>
    <w:uiPriority w:val="1"/>
    <w:qFormat/>
    <w:rsid w:val="004B54CA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D83464"/>
    <w:rPr>
      <w:rFonts w:cstheme="minorHAnsi"/>
      <w:b/>
      <w:color w:val="612C69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597974"/>
    <w:rPr>
      <w:rFonts w:eastAsia="Times New Roman" w:cstheme="minorHAnsi"/>
      <w:color w:val="222222"/>
      <w:sz w:val="28"/>
      <w:szCs w:val="28"/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4B54CA"/>
    <w:rPr>
      <w:rFonts w:ascii="Arial" w:eastAsiaTheme="majorEastAsia" w:hAnsi="Arial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4B54CA"/>
    <w:rPr>
      <w:rFonts w:ascii="Arial" w:eastAsiaTheme="majorEastAsia" w:hAnsi="Arial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4B54CA"/>
    <w:rPr>
      <w:rFonts w:ascii="Arial" w:eastAsiaTheme="majorEastAsia" w:hAnsi="Arial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4B54CA"/>
    <w:rPr>
      <w:rFonts w:ascii="Arial" w:eastAsiaTheme="majorEastAsia" w:hAnsi="Arial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B54CA"/>
    <w:rPr>
      <w:rFonts w:ascii="Arial" w:eastAsiaTheme="majorEastAsia" w:hAnsi="Arial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B54CA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54CA"/>
    <w:rPr>
      <w:rFonts w:ascii="Arial" w:eastAsiaTheme="majorEastAsia" w:hAnsi="Arial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4CA"/>
    <w:pPr>
      <w:spacing w:after="600"/>
    </w:pPr>
    <w:rPr>
      <w:rFonts w:eastAsiaTheme="majorEastAsia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B54CA"/>
    <w:rPr>
      <w:rFonts w:ascii="Arial" w:eastAsiaTheme="majorEastAsia" w:hAnsi="Arial" w:cstheme="majorBidi"/>
      <w:i/>
      <w:iCs/>
      <w:spacing w:val="13"/>
      <w:sz w:val="24"/>
      <w:szCs w:val="24"/>
    </w:rPr>
  </w:style>
  <w:style w:type="character" w:styleId="SubtleEmphasis">
    <w:name w:val="Subtle Emphasis"/>
    <w:uiPriority w:val="19"/>
    <w:qFormat/>
    <w:rsid w:val="004B54CA"/>
    <w:rPr>
      <w:i/>
      <w:iCs/>
    </w:rPr>
  </w:style>
  <w:style w:type="character" w:styleId="Strong">
    <w:name w:val="Strong"/>
    <w:uiPriority w:val="22"/>
    <w:qFormat/>
    <w:rsid w:val="004B54CA"/>
    <w:rPr>
      <w:b/>
      <w:bCs/>
    </w:rPr>
  </w:style>
  <w:style w:type="paragraph" w:styleId="ListParagraph">
    <w:name w:val="List Paragraph"/>
    <w:basedOn w:val="Normal"/>
    <w:uiPriority w:val="34"/>
    <w:qFormat/>
    <w:rsid w:val="004B54CA"/>
    <w:pPr>
      <w:ind w:left="720"/>
      <w:contextualSpacing/>
    </w:pPr>
  </w:style>
  <w:style w:type="character" w:styleId="Emphasis">
    <w:name w:val="Emphasis"/>
    <w:uiPriority w:val="20"/>
    <w:qFormat/>
    <w:rsid w:val="004B54C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IntenseEmphasis">
    <w:name w:val="Intense Emphasis"/>
    <w:uiPriority w:val="21"/>
    <w:qFormat/>
    <w:rsid w:val="004B54CA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D83464"/>
    <w:pPr>
      <w:spacing w:before="400" w:after="240"/>
    </w:pPr>
    <w:rPr>
      <w:i/>
      <w:iCs/>
      <w:color w:val="6A2875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D83464"/>
    <w:rPr>
      <w:rFonts w:cstheme="minorHAnsi"/>
      <w:i/>
      <w:iCs/>
      <w:color w:val="6A2875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4C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4CA"/>
    <w:rPr>
      <w:rFonts w:ascii="Arial" w:hAnsi="Arial"/>
      <w:b/>
      <w:bCs/>
      <w:i/>
      <w:iCs/>
    </w:rPr>
  </w:style>
  <w:style w:type="character" w:styleId="SubtleReference">
    <w:name w:val="Subtle Reference"/>
    <w:uiPriority w:val="31"/>
    <w:qFormat/>
    <w:rsid w:val="004B54CA"/>
    <w:rPr>
      <w:smallCaps/>
    </w:rPr>
  </w:style>
  <w:style w:type="character" w:styleId="IntenseReference">
    <w:name w:val="Intense Reference"/>
    <w:uiPriority w:val="32"/>
    <w:qFormat/>
    <w:rsid w:val="004B54CA"/>
    <w:rPr>
      <w:smallCaps/>
      <w:spacing w:val="5"/>
      <w:u w:val="single"/>
    </w:rPr>
  </w:style>
  <w:style w:type="character" w:styleId="BookTitle">
    <w:name w:val="Book Title"/>
    <w:uiPriority w:val="33"/>
    <w:qFormat/>
    <w:rsid w:val="004B54CA"/>
    <w:rPr>
      <w:i/>
      <w:i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rsid w:val="00785261"/>
    <w:rPr>
      <w:b/>
      <w:bCs/>
      <w:caps/>
      <w:sz w:val="16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54CA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B54CA"/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ED8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ED8"/>
    <w:rPr>
      <w:rFonts w:ascii="Arial" w:hAnsi="Arial"/>
    </w:rPr>
  </w:style>
  <w:style w:type="character" w:styleId="Hyperlink">
    <w:name w:val="Hyperlink"/>
    <w:uiPriority w:val="99"/>
    <w:unhideWhenUsed/>
    <w:rsid w:val="007B2AE9"/>
    <w:rPr>
      <w:color w:val="6A2875"/>
      <w:u w:val="single"/>
    </w:rPr>
  </w:style>
  <w:style w:type="paragraph" w:customStyle="1" w:styleId="intro">
    <w:name w:val="intro"/>
    <w:basedOn w:val="Normal"/>
    <w:rsid w:val="008D4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NormalWeb">
    <w:name w:val="Normal (Web)"/>
    <w:basedOn w:val="Normal"/>
    <w:uiPriority w:val="99"/>
    <w:unhideWhenUsed/>
    <w:rsid w:val="008D4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48267B"/>
    <w:rPr>
      <w:color w:val="800080" w:themeColor="followedHyperlink"/>
      <w:u w:val="single"/>
    </w:rPr>
  </w:style>
  <w:style w:type="paragraph" w:customStyle="1" w:styleId="acthead5">
    <w:name w:val="acthead5"/>
    <w:basedOn w:val="Normal"/>
    <w:rsid w:val="00482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charsectno">
    <w:name w:val="charsectno"/>
    <w:basedOn w:val="DefaultParagraphFont"/>
    <w:rsid w:val="0048267B"/>
  </w:style>
  <w:style w:type="paragraph" w:customStyle="1" w:styleId="subsection">
    <w:name w:val="subsection"/>
    <w:basedOn w:val="Normal"/>
    <w:rsid w:val="00482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paragraph">
    <w:name w:val="paragraph"/>
    <w:basedOn w:val="Normal"/>
    <w:rsid w:val="00482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50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508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C4E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4E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4E1E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4E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4E1E"/>
    <w:rPr>
      <w:rFonts w:ascii="Arial" w:hAnsi="Arial"/>
      <w:b/>
      <w:bCs/>
      <w:sz w:val="20"/>
      <w:szCs w:val="20"/>
    </w:rPr>
  </w:style>
  <w:style w:type="paragraph" w:customStyle="1" w:styleId="Titlepurple">
    <w:name w:val="Title purple"/>
    <w:basedOn w:val="Normal"/>
    <w:uiPriority w:val="99"/>
    <w:rsid w:val="00E96C31"/>
    <w:pPr>
      <w:suppressAutoHyphens/>
      <w:autoSpaceDE w:val="0"/>
      <w:autoSpaceDN w:val="0"/>
      <w:adjustRightInd w:val="0"/>
      <w:spacing w:after="140" w:line="288" w:lineRule="auto"/>
    </w:pPr>
    <w:rPr>
      <w:rFonts w:ascii="FS Me Pro" w:hAnsi="FS Me Pro" w:cs="FS Me Pro"/>
      <w:b/>
      <w:bCs/>
      <w:color w:val="612066"/>
      <w:sz w:val="44"/>
      <w:szCs w:val="44"/>
      <w:lang w:val="en-US"/>
    </w:rPr>
  </w:style>
  <w:style w:type="paragraph" w:customStyle="1" w:styleId="Body">
    <w:name w:val="Body"/>
    <w:basedOn w:val="Normal"/>
    <w:uiPriority w:val="99"/>
    <w:rsid w:val="00E96C31"/>
    <w:pPr>
      <w:suppressAutoHyphens/>
      <w:autoSpaceDE w:val="0"/>
      <w:autoSpaceDN w:val="0"/>
      <w:adjustRightInd w:val="0"/>
      <w:spacing w:after="0" w:line="288" w:lineRule="auto"/>
    </w:pPr>
    <w:rPr>
      <w:rFonts w:ascii="FS Me Pro Light" w:hAnsi="FS Me Pro Light" w:cs="FS Me Pro Light"/>
      <w:color w:val="000000"/>
      <w:sz w:val="18"/>
      <w:szCs w:val="18"/>
      <w:lang w:val="en-US"/>
    </w:rPr>
  </w:style>
  <w:style w:type="paragraph" w:customStyle="1" w:styleId="titlebold">
    <w:name w:val="title bold"/>
    <w:basedOn w:val="Normal"/>
    <w:uiPriority w:val="99"/>
    <w:rsid w:val="00E96C31"/>
    <w:pPr>
      <w:suppressAutoHyphens/>
      <w:autoSpaceDE w:val="0"/>
      <w:autoSpaceDN w:val="0"/>
      <w:adjustRightInd w:val="0"/>
      <w:spacing w:after="227" w:line="288" w:lineRule="auto"/>
    </w:pPr>
    <w:rPr>
      <w:rFonts w:ascii="FS Me Pro" w:hAnsi="FS Me Pro" w:cs="FS Me Pro"/>
      <w:b/>
      <w:bCs/>
      <w:color w:val="000000"/>
      <w:sz w:val="20"/>
      <w:szCs w:val="20"/>
      <w:lang w:val="en-US"/>
    </w:rPr>
  </w:style>
  <w:style w:type="paragraph" w:customStyle="1" w:styleId="Bullets">
    <w:name w:val="Bullets"/>
    <w:basedOn w:val="Body"/>
    <w:uiPriority w:val="99"/>
    <w:rsid w:val="00E96C31"/>
    <w:pPr>
      <w:spacing w:after="57"/>
      <w:ind w:left="360" w:hanging="360"/>
    </w:pPr>
  </w:style>
  <w:style w:type="character" w:customStyle="1" w:styleId="font-arial">
    <w:name w:val="font-arial"/>
    <w:basedOn w:val="DefaultParagraphFont"/>
    <w:rsid w:val="00E753FA"/>
  </w:style>
  <w:style w:type="paragraph" w:customStyle="1" w:styleId="size-11">
    <w:name w:val="size-11"/>
    <w:basedOn w:val="Normal"/>
    <w:rsid w:val="00D474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size-14">
    <w:name w:val="size-14"/>
    <w:basedOn w:val="Normal"/>
    <w:rsid w:val="00A832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Revision">
    <w:name w:val="Revision"/>
    <w:hidden/>
    <w:uiPriority w:val="99"/>
    <w:semiHidden/>
    <w:rsid w:val="001F7000"/>
    <w:pPr>
      <w:spacing w:after="0" w:line="240" w:lineRule="auto"/>
    </w:pPr>
    <w:rPr>
      <w:rFonts w:ascii="Arial" w:hAnsi="Arial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8775F"/>
    <w:rPr>
      <w:color w:val="605E5C"/>
      <w:shd w:val="clear" w:color="auto" w:fill="E1DFDD"/>
    </w:rPr>
  </w:style>
  <w:style w:type="paragraph" w:customStyle="1" w:styleId="Bulletpoints">
    <w:name w:val="Bullet points"/>
    <w:basedOn w:val="ListParagraph"/>
    <w:qFormat/>
    <w:rsid w:val="007B2AE9"/>
    <w:pPr>
      <w:numPr>
        <w:ilvl w:val="1"/>
        <w:numId w:val="28"/>
      </w:numPr>
      <w:ind w:left="697" w:hanging="357"/>
    </w:pPr>
  </w:style>
  <w:style w:type="paragraph" w:customStyle="1" w:styleId="Boxed1Text-purple">
    <w:name w:val="Boxed 1 Text - purple"/>
    <w:basedOn w:val="Normal"/>
    <w:uiPriority w:val="29"/>
    <w:rsid w:val="00D83464"/>
    <w:pPr>
      <w:pBdr>
        <w:top w:val="single" w:sz="4" w:space="20" w:color="612C69"/>
        <w:left w:val="single" w:sz="4" w:space="14" w:color="612C69"/>
        <w:bottom w:val="single" w:sz="4" w:space="20" w:color="612C69"/>
        <w:right w:val="single" w:sz="4" w:space="14" w:color="612C69"/>
      </w:pBdr>
      <w:shd w:val="clear" w:color="auto" w:fill="612C69"/>
      <w:suppressAutoHyphens/>
      <w:spacing w:after="200" w:line="23" w:lineRule="atLeast"/>
      <w:ind w:left="284" w:right="284"/>
    </w:pPr>
    <w:rPr>
      <w:rFonts w:cstheme="minorBidi"/>
      <w:color w:val="FFFFFF" w:themeColor="background1"/>
      <w:szCs w:val="20"/>
    </w:rPr>
  </w:style>
  <w:style w:type="paragraph" w:customStyle="1" w:styleId="Boxed1Text-purpleH2">
    <w:name w:val="Boxed 1 Text - purple H2"/>
    <w:basedOn w:val="Boxed1Text-purple"/>
    <w:qFormat/>
    <w:rsid w:val="00D83464"/>
    <w:pPr>
      <w:spacing w:before="320" w:after="240"/>
      <w:outlineLvl w:val="1"/>
    </w:pPr>
    <w:rPr>
      <w:b/>
      <w:sz w:val="32"/>
      <w:szCs w:val="32"/>
    </w:rPr>
  </w:style>
  <w:style w:type="paragraph" w:customStyle="1" w:styleId="Boxed2Text-purpleH2">
    <w:name w:val="Boxed 2 Text - purple H2"/>
    <w:basedOn w:val="Normal"/>
    <w:qFormat/>
    <w:rsid w:val="00D83464"/>
    <w:pPr>
      <w:pBdr>
        <w:top w:val="single" w:sz="4" w:space="20" w:color="612C69"/>
        <w:left w:val="single" w:sz="4" w:space="14" w:color="612C69"/>
        <w:right w:val="single" w:sz="4" w:space="14" w:color="612C69"/>
      </w:pBdr>
      <w:suppressAutoHyphens/>
      <w:spacing w:before="400" w:after="240" w:line="240" w:lineRule="atLeast"/>
      <w:ind w:left="284" w:right="284"/>
      <w:outlineLvl w:val="1"/>
    </w:pPr>
    <w:rPr>
      <w:rFonts w:cstheme="minorBidi"/>
      <w:b/>
      <w:color w:val="612C69"/>
      <w:sz w:val="32"/>
      <w:szCs w:val="32"/>
    </w:rPr>
  </w:style>
  <w:style w:type="paragraph" w:customStyle="1" w:styleId="Boxed2text-purple">
    <w:name w:val="Boxed 2 text - purple"/>
    <w:basedOn w:val="Normal"/>
    <w:qFormat/>
    <w:rsid w:val="005620AE"/>
    <w:pPr>
      <w:pBdr>
        <w:left w:val="single" w:sz="4" w:space="14" w:color="612C69"/>
        <w:bottom w:val="single" w:sz="4" w:space="14" w:color="612C69"/>
        <w:right w:val="single" w:sz="4" w:space="14" w:color="612C69"/>
      </w:pBdr>
      <w:suppressAutoHyphens/>
      <w:spacing w:after="200" w:line="23" w:lineRule="atLeast"/>
      <w:ind w:left="284" w:right="284"/>
    </w:pPr>
    <w:rPr>
      <w:rFonts w:cstheme="minorBidi"/>
      <w:color w:val="612C69"/>
      <w:szCs w:val="20"/>
    </w:rPr>
  </w:style>
  <w:style w:type="numbering" w:customStyle="1" w:styleId="CurrentList1">
    <w:name w:val="Current List1"/>
    <w:uiPriority w:val="99"/>
    <w:rsid w:val="00F752DA"/>
    <w:pPr>
      <w:numPr>
        <w:numId w:val="34"/>
      </w:numPr>
    </w:pPr>
  </w:style>
  <w:style w:type="paragraph" w:customStyle="1" w:styleId="Boxed2bullets-purple">
    <w:name w:val="Boxed 2 bullets - purple"/>
    <w:basedOn w:val="Boxed2text-purple"/>
    <w:qFormat/>
    <w:rsid w:val="00F752DA"/>
    <w:pPr>
      <w:numPr>
        <w:numId w:val="33"/>
      </w:numPr>
      <w:pBdr>
        <w:left w:val="single" w:sz="4" w:space="28" w:color="612C69"/>
        <w:bottom w:val="none" w:sz="0" w:space="0" w:color="auto"/>
      </w:pBdr>
      <w:ind w:left="924" w:hanging="357"/>
      <w:contextualSpacing/>
    </w:pPr>
  </w:style>
  <w:style w:type="paragraph" w:customStyle="1" w:styleId="Indented">
    <w:name w:val="Indented"/>
    <w:basedOn w:val="Normal"/>
    <w:qFormat/>
    <w:rsid w:val="00DF18E9"/>
    <w:pPr>
      <w:ind w:left="284" w:right="284"/>
    </w:pPr>
  </w:style>
  <w:style w:type="character" w:styleId="UnresolvedMention">
    <w:name w:val="Unresolved Mention"/>
    <w:basedOn w:val="DefaultParagraphFont"/>
    <w:uiPriority w:val="99"/>
    <w:rsid w:val="006910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rkforcecapability.ndiscommission.gov.au/tools-and-resources/position-description-builder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orkforcecapability.ndiscommission.gov.au/tools-and-resources/workforce-management-and-planning-tool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ontactcentre@ndiscommission.gov.a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orkforcecapability.ndiscommission.gov.a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orkforcecapability.ndiscommission.gov.au/tools-and-resources/recruitment-resources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462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NDIS Workforce Capability Framework: Recruitment and Selection Guide</vt:lpstr>
    </vt:vector>
  </TitlesOfParts>
  <Company/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NDIS 인력 역량 프레임워크:채용 및 선발 자료(Recruitment and Selection Resources)</dc:title>
  <cp:keywords>[SEC=UNOFFICIAL]</cp:keywords>
  <cp:lastModifiedBy/>
  <cp:revision>1</cp:revision>
  <dcterms:created xsi:type="dcterms:W3CDTF">2022-12-20T03:47:00Z</dcterms:created>
  <dcterms:modified xsi:type="dcterms:W3CDTF">2024-06-14T01:19:00Z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Caveats_Count">
    <vt:lpwstr>0</vt:lpwstr>
  </property>
  <property fmtid="{D5CDD505-2E9C-101B-9397-08002B2CF9AE}" pid="3" name="PM_Display">
    <vt:lpwstr>UNOFFICIAL</vt:lpwstr>
  </property>
  <property fmtid="{D5CDD505-2E9C-101B-9397-08002B2CF9AE}" pid="4" name="PM_DisplayValueSecClassificationWithQualifier">
    <vt:lpwstr>UNOFFICIAL</vt:lpwstr>
  </property>
  <property fmtid="{D5CDD505-2E9C-101B-9397-08002B2CF9AE}" pid="5" name="PM_Hash_Salt">
    <vt:lpwstr>ADE9240C08604C2EB876DECF9A06FB53</vt:lpwstr>
  </property>
  <property fmtid="{D5CDD505-2E9C-101B-9397-08002B2CF9AE}" pid="6" name="PM_Hash_Salt_Prev">
    <vt:lpwstr>E350822E9CD4B3EA5D5D1E4233801550</vt:lpwstr>
  </property>
  <property fmtid="{D5CDD505-2E9C-101B-9397-08002B2CF9AE}" pid="7" name="PM_Hash_SHA1">
    <vt:lpwstr>5757E09AC8966E33CB3D2FADE4191AED465D3BE0</vt:lpwstr>
  </property>
  <property fmtid="{D5CDD505-2E9C-101B-9397-08002B2CF9AE}" pid="8" name="PM_Hash_Version">
    <vt:lpwstr>2018.0</vt:lpwstr>
  </property>
  <property fmtid="{D5CDD505-2E9C-101B-9397-08002B2CF9AE}" pid="9" name="PM_InsertionValue">
    <vt:lpwstr>UNOFFICIAL</vt:lpwstr>
  </property>
  <property fmtid="{D5CDD505-2E9C-101B-9397-08002B2CF9AE}" pid="10" name="PM_Markers">
    <vt:lpwstr/>
  </property>
  <property fmtid="{D5CDD505-2E9C-101B-9397-08002B2CF9AE}" pid="11" name="PM_MinimumSecurityClassification">
    <vt:lpwstr/>
  </property>
  <property fmtid="{D5CDD505-2E9C-101B-9397-08002B2CF9AE}" pid="12" name="PM_Namespace">
    <vt:lpwstr>gov.au</vt:lpwstr>
  </property>
  <property fmtid="{D5CDD505-2E9C-101B-9397-08002B2CF9AE}" pid="13" name="PM_Note">
    <vt:lpwstr/>
  </property>
  <property fmtid="{D5CDD505-2E9C-101B-9397-08002B2CF9AE}" pid="14" name="PM_Originating_FileId">
    <vt:lpwstr>D854EEE826264E20A0F0F800D4637AE4</vt:lpwstr>
  </property>
  <property fmtid="{D5CDD505-2E9C-101B-9397-08002B2CF9AE}" pid="15" name="PM_OriginationTimeStamp">
    <vt:lpwstr>2023-01-23T22:06:17Z</vt:lpwstr>
  </property>
  <property fmtid="{D5CDD505-2E9C-101B-9397-08002B2CF9AE}" pid="16" name="PM_OriginatorDomainName_SHA256">
    <vt:lpwstr>CE53151D70EF3143B9B6CA1DC053F41E858E2C804CF2EE5AE813E5CCE407743B</vt:lpwstr>
  </property>
  <property fmtid="{D5CDD505-2E9C-101B-9397-08002B2CF9AE}" pid="17" name="PM_OriginatorUserAccountName_SHA256">
    <vt:lpwstr>B5430A7E43BF1F7239BC550D3EE14B23F892C6A710E50C39E8F8B1E075C6D825</vt:lpwstr>
  </property>
  <property fmtid="{D5CDD505-2E9C-101B-9397-08002B2CF9AE}" pid="18" name="PM_Originator_Hash_SHA1">
    <vt:lpwstr>CA4BEFA15D8F4093D4816AA9C8AE9FB51A150720</vt:lpwstr>
  </property>
  <property fmtid="{D5CDD505-2E9C-101B-9397-08002B2CF9AE}" pid="19" name="PM_ProtectiveMarkingImage_Footer">
    <vt:lpwstr>C:\Program Files (x86)\Common Files\janusNET Shared\janusSEAL\Images\DocumentSlashBlue.png</vt:lpwstr>
  </property>
  <property fmtid="{D5CDD505-2E9C-101B-9397-08002B2CF9AE}" pid="20" name="PM_ProtectiveMarkingImage_Header">
    <vt:lpwstr>C:\Program Files (x86)\Common Files\janusNET Shared\janusSEAL\Images\DocumentSlashBlue.png</vt:lpwstr>
  </property>
  <property fmtid="{D5CDD505-2E9C-101B-9397-08002B2CF9AE}" pid="21" name="PM_ProtectiveMarkingValue_Footer">
    <vt:lpwstr>UNOFFICIAL</vt:lpwstr>
  </property>
  <property fmtid="{D5CDD505-2E9C-101B-9397-08002B2CF9AE}" pid="22" name="PM_ProtectiveMarkingValue_Header">
    <vt:lpwstr>UNOFFICIAL</vt:lpwstr>
  </property>
  <property fmtid="{D5CDD505-2E9C-101B-9397-08002B2CF9AE}" pid="23" name="PM_Qualifier">
    <vt:lpwstr/>
  </property>
  <property fmtid="{D5CDD505-2E9C-101B-9397-08002B2CF9AE}" pid="24" name="PM_Qualifier_Prev">
    <vt:lpwstr/>
  </property>
  <property fmtid="{D5CDD505-2E9C-101B-9397-08002B2CF9AE}" pid="25" name="PM_SecurityClassification">
    <vt:lpwstr>UNOFFICIAL</vt:lpwstr>
  </property>
  <property fmtid="{D5CDD505-2E9C-101B-9397-08002B2CF9AE}" pid="26" name="PM_SecurityClassification_Prev">
    <vt:lpwstr>UNOFFICIAL</vt:lpwstr>
  </property>
  <property fmtid="{D5CDD505-2E9C-101B-9397-08002B2CF9AE}" pid="27" name="PM_Version">
    <vt:lpwstr>2018.4</vt:lpwstr>
  </property>
</Properties>
</file>