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76C38" w14:textId="4DEC835A" w:rsidR="00D23398" w:rsidRPr="00F64BA7" w:rsidRDefault="0019492C" w:rsidP="00D23398">
      <w:pPr>
        <w:pStyle w:val="Heading1"/>
        <w:spacing w:before="0" w:after="120" w:line="240" w:lineRule="auto"/>
        <w:rPr>
          <w:bCs/>
          <w:sz w:val="68"/>
          <w:szCs w:val="68"/>
          <w:lang w:val="es-419" w:eastAsia="en-AU"/>
        </w:rPr>
      </w:pPr>
      <w:bookmarkStart w:id="0" w:name="_Toc135231026"/>
      <w:bookmarkStart w:id="1" w:name="_Toc136256378"/>
      <w:bookmarkStart w:id="2" w:name="_Toc169163776"/>
      <w:r w:rsidRPr="00F64BA7">
        <w:rPr>
          <w:bCs/>
          <w:sz w:val="68"/>
          <w:szCs w:val="68"/>
          <w:lang w:val="es-419" w:eastAsia="en-AU"/>
        </w:rPr>
        <w:t>Paquete informativo sobre el Marco de Capacidades de la Fuerza Laboral del NDIS</w:t>
      </w:r>
      <w:bookmarkEnd w:id="0"/>
      <w:bookmarkEnd w:id="1"/>
      <w:bookmarkEnd w:id="2"/>
    </w:p>
    <w:p w14:paraId="63148722" w14:textId="77777777" w:rsidR="003B491E" w:rsidRPr="00F64BA7" w:rsidRDefault="003B491E" w:rsidP="003B491E">
      <w:pPr>
        <w:pStyle w:val="Footer"/>
        <w:rPr>
          <w:b/>
          <w:bCs/>
          <w:color w:val="612C69"/>
          <w:sz w:val="34"/>
          <w:szCs w:val="34"/>
          <w:lang w:val="es-419"/>
        </w:rPr>
      </w:pPr>
      <w:proofErr w:type="spellStart"/>
      <w:r w:rsidRPr="00F64BA7">
        <w:rPr>
          <w:b/>
          <w:bCs/>
          <w:color w:val="612C69"/>
          <w:sz w:val="34"/>
          <w:szCs w:val="34"/>
          <w:lang w:val="es-419"/>
        </w:rPr>
        <w:t>Spanish</w:t>
      </w:r>
      <w:proofErr w:type="spellEnd"/>
      <w:r w:rsidRPr="00F64BA7">
        <w:rPr>
          <w:b/>
          <w:bCs/>
          <w:color w:val="612C69"/>
          <w:sz w:val="34"/>
          <w:szCs w:val="34"/>
          <w:lang w:val="es-419"/>
        </w:rPr>
        <w:t xml:space="preserve"> | </w:t>
      </w:r>
      <w:proofErr w:type="gramStart"/>
      <w:r w:rsidRPr="00F64BA7">
        <w:rPr>
          <w:b/>
          <w:bCs/>
          <w:color w:val="612C69"/>
          <w:sz w:val="34"/>
          <w:szCs w:val="34"/>
          <w:lang w:val="es-419"/>
        </w:rPr>
        <w:t>Español</w:t>
      </w:r>
      <w:proofErr w:type="gramEnd"/>
    </w:p>
    <w:p w14:paraId="4C2F7B88" w14:textId="77777777" w:rsidR="00D23398" w:rsidRPr="00F64BA7" w:rsidRDefault="0019492C" w:rsidP="003B491E">
      <w:pPr>
        <w:pStyle w:val="NewCoverSubtitle"/>
        <w:framePr w:w="8505" w:h="3969" w:hRule="exact" w:wrap="notBeside" w:vAnchor="page" w:hAnchor="page" w:x="2179" w:y="6012" w:anchorLock="1"/>
        <w:spacing w:before="120" w:line="600" w:lineRule="atLeast"/>
        <w:rPr>
          <w:color w:val="612C69"/>
          <w:sz w:val="60"/>
          <w:szCs w:val="60"/>
          <w:lang w:val="es-419" w:eastAsia="en-AU"/>
        </w:rPr>
      </w:pPr>
      <w:r w:rsidRPr="00F64BA7">
        <w:rPr>
          <w:color w:val="612C69"/>
          <w:sz w:val="60"/>
          <w:szCs w:val="60"/>
          <w:lang w:val="es-419" w:eastAsia="en-AU"/>
        </w:rPr>
        <w:t>Una guía sobre el Marco</w:t>
      </w:r>
    </w:p>
    <w:p w14:paraId="54A2EC6B" w14:textId="77777777" w:rsidR="00D23398" w:rsidRPr="00F64BA7" w:rsidRDefault="0019492C" w:rsidP="003B491E">
      <w:pPr>
        <w:pStyle w:val="NewCoverSubtitle"/>
        <w:framePr w:w="8505" w:h="3969" w:hRule="exact" w:wrap="notBeside" w:vAnchor="page" w:hAnchor="page" w:x="2179" w:y="6012" w:anchorLock="1"/>
        <w:spacing w:before="1400" w:line="600" w:lineRule="atLeast"/>
        <w:contextualSpacing w:val="0"/>
        <w:rPr>
          <w:color w:val="612C69"/>
          <w:sz w:val="40"/>
          <w:szCs w:val="40"/>
          <w:lang w:val="es-419"/>
        </w:rPr>
      </w:pPr>
      <w:r w:rsidRPr="00F64BA7">
        <w:rPr>
          <w:color w:val="612C69"/>
          <w:sz w:val="40"/>
          <w:szCs w:val="40"/>
          <w:lang w:val="es-419"/>
        </w:rPr>
        <w:t>Abril de 2023</w:t>
      </w:r>
    </w:p>
    <w:p w14:paraId="0EA9FA2C" w14:textId="562CEED6" w:rsidR="000A60A1" w:rsidRPr="00F64BA7" w:rsidRDefault="0019492C" w:rsidP="00FD1B7B">
      <w:pPr>
        <w:suppressAutoHyphens w:val="0"/>
        <w:spacing w:before="120" w:after="120" w:line="240" w:lineRule="auto"/>
        <w:ind w:left="-1418"/>
        <w:rPr>
          <w:lang w:val="es-419"/>
        </w:rPr>
      </w:pPr>
      <w:r w:rsidRPr="00F64BA7">
        <w:rPr>
          <w:noProof/>
          <w:lang w:val="es-419"/>
        </w:rPr>
        <w:drawing>
          <wp:inline distT="0" distB="0" distL="0" distR="0" wp14:anchorId="54AA7A3A" wp14:editId="5385FC4D">
            <wp:extent cx="7616825" cy="3347720"/>
            <wp:effectExtent l="0" t="0" r="3175" b="5080"/>
            <wp:docPr id="10" name="Picture 10" descr="Friso de fondo decorativo. El friso es una colección de íconos descoloridos del Marco de Capacidades de la Fuerza Laboral del NDIS. Los íconos representan diferentes competencias dentro del Marco, que incluyen: Nuestra relación, Tu impacto, Ayúdame, Presencia y Check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riso de fondo decorativo. El friso es una colección de íconos descoloridos del Marco de Capacidades de la Fuerza Laboral del NDIS. Los íconos representan diferentes competencias dentro del Marco, que incluyen: Nuestra relación, Tu impacto, Ayúdame, Presencia y Check In."/>
                    <pic:cNvPicPr/>
                  </pic:nvPicPr>
                  <pic:blipFill rotWithShape="1">
                    <a:blip r:embed="rId8">
                      <a:extLst>
                        <a:ext uri="{28A0092B-C50C-407E-A947-70E740481C1C}">
                          <a14:useLocalDpi xmlns:a14="http://schemas.microsoft.com/office/drawing/2010/main" val="0"/>
                        </a:ext>
                      </a:extLst>
                    </a:blip>
                    <a:srcRect t="60206" b="8015"/>
                    <a:stretch/>
                  </pic:blipFill>
                  <pic:spPr bwMode="auto">
                    <a:xfrm>
                      <a:off x="0" y="0"/>
                      <a:ext cx="7616825" cy="3347720"/>
                    </a:xfrm>
                    <a:prstGeom prst="rect">
                      <a:avLst/>
                    </a:prstGeom>
                    <a:ln>
                      <a:noFill/>
                    </a:ln>
                    <a:extLst>
                      <a:ext uri="{53640926-AAD7-44D8-BBD7-CCE9431645EC}">
                        <a14:shadowObscured xmlns:a14="http://schemas.microsoft.com/office/drawing/2010/main"/>
                      </a:ext>
                    </a:extLst>
                  </pic:spPr>
                </pic:pic>
              </a:graphicData>
            </a:graphic>
          </wp:inline>
        </w:drawing>
      </w:r>
      <w:r w:rsidR="00D23398" w:rsidRPr="00F64BA7">
        <w:rPr>
          <w:lang w:val="es-419"/>
        </w:rPr>
        <w:br w:type="page"/>
      </w:r>
    </w:p>
    <w:p w14:paraId="29EF1CB6" w14:textId="77777777" w:rsidR="001E5B66" w:rsidRPr="00F64BA7" w:rsidRDefault="0019492C" w:rsidP="001E5B66">
      <w:pPr>
        <w:pStyle w:val="Heading1"/>
        <w:rPr>
          <w:bCs/>
          <w:lang w:val="es-419"/>
        </w:rPr>
      </w:pPr>
      <w:bookmarkStart w:id="3" w:name="_Toc169163777"/>
      <w:r w:rsidRPr="00F64BA7">
        <w:rPr>
          <w:bCs/>
          <w:lang w:val="es-419"/>
        </w:rPr>
        <w:lastRenderedPageBreak/>
        <w:t>Resumen</w:t>
      </w:r>
      <w:bookmarkEnd w:id="3"/>
    </w:p>
    <w:p w14:paraId="552D4AD5" w14:textId="77777777" w:rsidR="001E5B66" w:rsidRPr="00F64BA7" w:rsidRDefault="0019492C" w:rsidP="001E5B66">
      <w:pPr>
        <w:rPr>
          <w:szCs w:val="22"/>
          <w:lang w:val="es-419"/>
        </w:rPr>
      </w:pPr>
      <w:r w:rsidRPr="00F64BA7">
        <w:rPr>
          <w:szCs w:val="22"/>
          <w:lang w:val="es-419"/>
        </w:rPr>
        <w:t xml:space="preserve">Este documento ha sido redactado por la Comisión de Calidad y Seguridad del NDIS (NDIS </w:t>
      </w:r>
      <w:proofErr w:type="spellStart"/>
      <w:r w:rsidRPr="00F64BA7">
        <w:rPr>
          <w:szCs w:val="22"/>
          <w:lang w:val="es-419"/>
        </w:rPr>
        <w:t>Quality</w:t>
      </w:r>
      <w:proofErr w:type="spellEnd"/>
      <w:r w:rsidRPr="00F64BA7">
        <w:rPr>
          <w:szCs w:val="22"/>
          <w:lang w:val="es-419"/>
        </w:rPr>
        <w:t xml:space="preserve"> and </w:t>
      </w:r>
      <w:proofErr w:type="spellStart"/>
      <w:r w:rsidRPr="00F64BA7">
        <w:rPr>
          <w:szCs w:val="22"/>
          <w:lang w:val="es-419"/>
        </w:rPr>
        <w:t>Safeguards</w:t>
      </w:r>
      <w:proofErr w:type="spellEnd"/>
      <w:r w:rsidRPr="00F64BA7">
        <w:rPr>
          <w:szCs w:val="22"/>
          <w:lang w:val="es-419"/>
        </w:rPr>
        <w:t xml:space="preserve"> </w:t>
      </w:r>
      <w:proofErr w:type="spellStart"/>
      <w:r w:rsidRPr="00F64BA7">
        <w:rPr>
          <w:szCs w:val="22"/>
          <w:lang w:val="es-419"/>
        </w:rPr>
        <w:t>Commission</w:t>
      </w:r>
      <w:proofErr w:type="spellEnd"/>
      <w:r w:rsidRPr="00F64BA7">
        <w:rPr>
          <w:szCs w:val="22"/>
          <w:lang w:val="es-419"/>
        </w:rPr>
        <w:t>).</w:t>
      </w:r>
    </w:p>
    <w:p w14:paraId="459CA99E" w14:textId="59F22E8C" w:rsidR="001E5B66" w:rsidRPr="00F64BA7" w:rsidRDefault="0019492C" w:rsidP="001E5B66">
      <w:pPr>
        <w:rPr>
          <w:szCs w:val="22"/>
          <w:lang w:val="es-419"/>
        </w:rPr>
      </w:pPr>
      <w:r w:rsidRPr="00F64BA7">
        <w:rPr>
          <w:szCs w:val="22"/>
          <w:lang w:val="es-419"/>
        </w:rPr>
        <w:t>El Marco de Capacidades de la Fuerza Laboral del NDIS (el Marco) se ha desarrollado tras importantes consultas y es valioso para los participantes, proveedores y trabajadores involucrados en el trabajo del Programa Nacional de Seguro por Discapacidad (</w:t>
      </w:r>
      <w:proofErr w:type="spellStart"/>
      <w:r w:rsidRPr="00F64BA7">
        <w:rPr>
          <w:szCs w:val="22"/>
          <w:lang w:val="es-419"/>
        </w:rPr>
        <w:t>National</w:t>
      </w:r>
      <w:proofErr w:type="spellEnd"/>
      <w:r w:rsidR="003266E0" w:rsidRPr="00F64BA7">
        <w:rPr>
          <w:szCs w:val="22"/>
          <w:lang w:val="es-419"/>
        </w:rPr>
        <w:t> </w:t>
      </w:r>
      <w:proofErr w:type="spellStart"/>
      <w:r w:rsidRPr="00F64BA7">
        <w:rPr>
          <w:szCs w:val="22"/>
          <w:lang w:val="es-419"/>
        </w:rPr>
        <w:t>Disability</w:t>
      </w:r>
      <w:proofErr w:type="spellEnd"/>
      <w:r w:rsidRPr="00F64BA7">
        <w:rPr>
          <w:szCs w:val="22"/>
          <w:lang w:val="es-419"/>
        </w:rPr>
        <w:t xml:space="preserve"> </w:t>
      </w:r>
      <w:proofErr w:type="spellStart"/>
      <w:r w:rsidRPr="00F64BA7">
        <w:rPr>
          <w:szCs w:val="22"/>
          <w:lang w:val="es-419"/>
        </w:rPr>
        <w:t>Insurance</w:t>
      </w:r>
      <w:proofErr w:type="spellEnd"/>
      <w:r w:rsidRPr="00F64BA7">
        <w:rPr>
          <w:szCs w:val="22"/>
          <w:lang w:val="es-419"/>
        </w:rPr>
        <w:t xml:space="preserve"> </w:t>
      </w:r>
      <w:proofErr w:type="spellStart"/>
      <w:r w:rsidRPr="00F64BA7">
        <w:rPr>
          <w:szCs w:val="22"/>
          <w:lang w:val="es-419"/>
        </w:rPr>
        <w:t>Scheme</w:t>
      </w:r>
      <w:proofErr w:type="spellEnd"/>
      <w:r w:rsidRPr="00F64BA7">
        <w:rPr>
          <w:szCs w:val="22"/>
          <w:lang w:val="es-419"/>
        </w:rPr>
        <w:t>, NDIS). También se reconoce que los aportes al desarrollo del</w:t>
      </w:r>
      <w:r w:rsidR="003266E0" w:rsidRPr="00F64BA7">
        <w:rPr>
          <w:szCs w:val="22"/>
          <w:lang w:val="es-419"/>
        </w:rPr>
        <w:t> </w:t>
      </w:r>
      <w:r w:rsidRPr="00F64BA7">
        <w:rPr>
          <w:szCs w:val="22"/>
          <w:lang w:val="es-419"/>
        </w:rPr>
        <w:t>Marco, incluidos</w:t>
      </w:r>
      <w:r w:rsidR="003266E0" w:rsidRPr="00F64BA7">
        <w:rPr>
          <w:szCs w:val="22"/>
          <w:lang w:val="es-419"/>
        </w:rPr>
        <w:t> </w:t>
      </w:r>
      <w:r w:rsidRPr="00F64BA7">
        <w:rPr>
          <w:szCs w:val="22"/>
          <w:lang w:val="es-419"/>
        </w:rPr>
        <w:t>los comentarios recibidos, han sido parte integral de este proceso.</w:t>
      </w:r>
    </w:p>
    <w:p w14:paraId="2623DCE1" w14:textId="3CEE19B2" w:rsidR="001E5B66" w:rsidRPr="00F64BA7" w:rsidRDefault="0019492C" w:rsidP="001E5B66">
      <w:pPr>
        <w:rPr>
          <w:szCs w:val="22"/>
          <w:lang w:val="es-419"/>
        </w:rPr>
      </w:pPr>
      <w:r w:rsidRPr="00F64BA7">
        <w:rPr>
          <w:szCs w:val="22"/>
          <w:lang w:val="es-419"/>
        </w:rPr>
        <w:t xml:space="preserve">El Marco también puede ayudar a quienes estén pensando en una carrera gratificante en el sector de la discapacidad, y las organizaciones de aprendizaje y capacitación pueden utilizarlo para dar forma a su plan de estudios atendiendo a la nueva forma de prestar </w:t>
      </w:r>
      <w:r w:rsidR="00160707" w:rsidRPr="00F64BA7">
        <w:rPr>
          <w:szCs w:val="22"/>
          <w:lang w:val="es-419"/>
        </w:rPr>
        <w:t xml:space="preserve">apoyos </w:t>
      </w:r>
      <w:r w:rsidRPr="00F64BA7">
        <w:rPr>
          <w:szCs w:val="22"/>
          <w:lang w:val="es-419"/>
        </w:rPr>
        <w:t xml:space="preserve">a las personas con discapacidad </w:t>
      </w:r>
      <w:r w:rsidR="00160707" w:rsidRPr="00F64BA7">
        <w:rPr>
          <w:szCs w:val="22"/>
          <w:lang w:val="es-419"/>
        </w:rPr>
        <w:t>a través d</w:t>
      </w:r>
      <w:r w:rsidRPr="00F64BA7">
        <w:rPr>
          <w:szCs w:val="22"/>
          <w:lang w:val="es-419"/>
        </w:rPr>
        <w:t>el NDIS.</w:t>
      </w:r>
    </w:p>
    <w:p w14:paraId="48DD6C58" w14:textId="1939BADF" w:rsidR="001E5B66" w:rsidRPr="00F64BA7" w:rsidRDefault="0019492C" w:rsidP="001E5B66">
      <w:pPr>
        <w:rPr>
          <w:szCs w:val="22"/>
          <w:lang w:val="es-419"/>
        </w:rPr>
      </w:pPr>
      <w:r w:rsidRPr="00F64BA7">
        <w:rPr>
          <w:szCs w:val="22"/>
          <w:lang w:val="es-419"/>
        </w:rPr>
        <w:t>Este paquete promocional ofrece más información sobre el Marco, su propósito, cómo se puede utilizar, su valor y un resumen de los recursos disponibles. Hay herramientas, guías descargables y</w:t>
      </w:r>
      <w:r w:rsidR="003266E0" w:rsidRPr="00F64BA7">
        <w:rPr>
          <w:szCs w:val="22"/>
          <w:lang w:val="es-419"/>
        </w:rPr>
        <w:t> </w:t>
      </w:r>
      <w:r w:rsidRPr="00F64BA7">
        <w:rPr>
          <w:szCs w:val="22"/>
          <w:lang w:val="es-419"/>
        </w:rPr>
        <w:t>plantillas que apoyan la aplicación del Marco por parte de diferentes usuarios, incluidos proveedores, trabajadores, personas que buscan trabajo y participantes.</w:t>
      </w:r>
    </w:p>
    <w:p w14:paraId="7192462E" w14:textId="381D7795" w:rsidR="001E5B66" w:rsidRPr="00F64BA7" w:rsidRDefault="0019492C" w:rsidP="001E5B66">
      <w:pPr>
        <w:rPr>
          <w:szCs w:val="22"/>
          <w:lang w:val="es-419"/>
        </w:rPr>
      </w:pPr>
      <w:r w:rsidRPr="00F64BA7">
        <w:rPr>
          <w:szCs w:val="22"/>
          <w:lang w:val="es-419"/>
        </w:rPr>
        <w:t>Cuando los elementos del Marco estén escritos desde la perspectiva de un participante, habrá también un ejemplo, y la herramienta indicará claramente "yo", "</w:t>
      </w:r>
      <w:r w:rsidR="003806B5" w:rsidRPr="00F64BA7">
        <w:rPr>
          <w:lang w:val="es-419"/>
        </w:rPr>
        <w:t xml:space="preserve"> </w:t>
      </w:r>
      <w:r w:rsidR="003806B5" w:rsidRPr="00F64BA7">
        <w:rPr>
          <w:szCs w:val="22"/>
          <w:lang w:val="es-419"/>
        </w:rPr>
        <w:t>tú</w:t>
      </w:r>
      <w:r w:rsidRPr="00F64BA7">
        <w:rPr>
          <w:szCs w:val="22"/>
          <w:lang w:val="es-419"/>
        </w:rPr>
        <w:t>" o "nosotros", según corresponda.</w:t>
      </w:r>
    </w:p>
    <w:p w14:paraId="139B473A" w14:textId="4CC4F333" w:rsidR="001E5B66" w:rsidRPr="00F64BA7" w:rsidRDefault="003806B5" w:rsidP="001E5B66">
      <w:pPr>
        <w:rPr>
          <w:szCs w:val="22"/>
          <w:lang w:val="es-419"/>
        </w:rPr>
      </w:pPr>
      <w:r w:rsidRPr="00F64BA7">
        <w:rPr>
          <w:szCs w:val="22"/>
          <w:lang w:val="es-419"/>
        </w:rPr>
        <w:t>Visita</w:t>
      </w:r>
      <w:r w:rsidR="0019492C" w:rsidRPr="00F64BA7">
        <w:rPr>
          <w:szCs w:val="22"/>
          <w:lang w:val="es-419"/>
        </w:rPr>
        <w:t xml:space="preserve"> el </w:t>
      </w:r>
      <w:hyperlink r:id="rId9" w:history="1">
        <w:r w:rsidR="0019492C" w:rsidRPr="00F64BA7">
          <w:rPr>
            <w:rStyle w:val="Hyperlink"/>
            <w:szCs w:val="22"/>
            <w:lang w:val="es-419"/>
          </w:rPr>
          <w:t>sitio web del Marco de Capacidades de la Fuerza Laboral</w:t>
        </w:r>
      </w:hyperlink>
      <w:r w:rsidR="0019492C" w:rsidRPr="00F64BA7">
        <w:rPr>
          <w:szCs w:val="22"/>
          <w:lang w:val="es-419"/>
        </w:rPr>
        <w:t xml:space="preserve"> para obtener las últimas </w:t>
      </w:r>
      <w:hyperlink r:id="rId10" w:history="1">
        <w:r w:rsidR="0019492C" w:rsidRPr="00F64BA7">
          <w:rPr>
            <w:rStyle w:val="Hyperlink"/>
            <w:szCs w:val="22"/>
            <w:lang w:val="es-419"/>
          </w:rPr>
          <w:t>herramientas, recursos</w:t>
        </w:r>
      </w:hyperlink>
      <w:r w:rsidR="0019492C" w:rsidRPr="00F64BA7">
        <w:rPr>
          <w:szCs w:val="22"/>
          <w:lang w:val="es-419"/>
        </w:rPr>
        <w:t xml:space="preserve"> y </w:t>
      </w:r>
      <w:hyperlink r:id="rId11" w:history="1">
        <w:r w:rsidR="0019492C" w:rsidRPr="00F64BA7">
          <w:rPr>
            <w:rStyle w:val="Hyperlink"/>
            <w:szCs w:val="22"/>
            <w:lang w:val="es-419"/>
          </w:rPr>
          <w:t>novedades</w:t>
        </w:r>
      </w:hyperlink>
      <w:r w:rsidR="0019492C" w:rsidRPr="00F64BA7">
        <w:rPr>
          <w:b/>
          <w:szCs w:val="22"/>
          <w:lang w:val="es-419"/>
        </w:rPr>
        <w:t>.</w:t>
      </w:r>
    </w:p>
    <w:p w14:paraId="470840EE" w14:textId="77777777" w:rsidR="001E5B66" w:rsidRPr="00F64BA7" w:rsidRDefault="0019492C" w:rsidP="001E5B66">
      <w:pPr>
        <w:rPr>
          <w:lang w:val="es-419"/>
        </w:rPr>
      </w:pPr>
      <w:r w:rsidRPr="00F64BA7">
        <w:rPr>
          <w:lang w:val="es-419"/>
        </w:rPr>
        <w:br w:type="page"/>
      </w:r>
    </w:p>
    <w:sdt>
      <w:sdtPr>
        <w:rPr>
          <w:rFonts w:asciiTheme="minorHAnsi" w:eastAsiaTheme="minorHAnsi" w:hAnsiTheme="minorHAnsi" w:cstheme="minorBidi"/>
          <w:b w:val="0"/>
          <w:noProof/>
          <w:color w:val="auto"/>
          <w:sz w:val="22"/>
          <w:szCs w:val="20"/>
          <w:lang w:val="es-419"/>
        </w:rPr>
        <w:id w:val="520748281"/>
        <w:docPartObj>
          <w:docPartGallery w:val="Table of Contents"/>
          <w:docPartUnique/>
        </w:docPartObj>
      </w:sdtPr>
      <w:sdtEndPr>
        <w:rPr>
          <w:rFonts w:asciiTheme="majorHAnsi" w:hAnsiTheme="majorHAnsi"/>
          <w:bCs/>
          <w:sz w:val="24"/>
          <w:szCs w:val="24"/>
        </w:rPr>
      </w:sdtEndPr>
      <w:sdtContent>
        <w:p w14:paraId="22AFC188" w14:textId="77777777" w:rsidR="001E5B66" w:rsidRPr="00F64BA7" w:rsidRDefault="0019492C">
          <w:pPr>
            <w:pStyle w:val="TOCHeading"/>
            <w:rPr>
              <w:bCs/>
              <w:lang w:val="es-419"/>
            </w:rPr>
          </w:pPr>
          <w:r w:rsidRPr="00F64BA7">
            <w:rPr>
              <w:bCs/>
              <w:lang w:val="es-419"/>
            </w:rPr>
            <w:t>En este paquete:</w:t>
          </w:r>
        </w:p>
        <w:p w14:paraId="7D6C15F8" w14:textId="08BEDE99" w:rsidR="005E1F8D" w:rsidRPr="00F64BA7" w:rsidRDefault="0019492C" w:rsidP="005E1F8D">
          <w:pPr>
            <w:pStyle w:val="TOC1"/>
            <w:rPr>
              <w:rFonts w:asciiTheme="minorHAnsi" w:eastAsiaTheme="minorEastAsia" w:hAnsiTheme="minorHAnsi"/>
              <w:noProof w:val="0"/>
              <w:sz w:val="22"/>
              <w:szCs w:val="22"/>
              <w:lang w:val="es-419" w:eastAsia="zh-CN"/>
            </w:rPr>
          </w:pPr>
          <w:r w:rsidRPr="00F64BA7">
            <w:rPr>
              <w:noProof w:val="0"/>
              <w:lang w:val="es-419"/>
            </w:rPr>
            <w:fldChar w:fldCharType="begin"/>
          </w:r>
          <w:r w:rsidRPr="00F64BA7">
            <w:rPr>
              <w:noProof w:val="0"/>
              <w:lang w:val="es-419"/>
            </w:rPr>
            <w:instrText xml:space="preserve"> TOC \o "1-3" \h \z \u </w:instrText>
          </w:r>
          <w:r w:rsidRPr="00F64BA7">
            <w:rPr>
              <w:noProof w:val="0"/>
              <w:lang w:val="es-419"/>
            </w:rPr>
            <w:fldChar w:fldCharType="separate"/>
          </w:r>
          <w:hyperlink w:anchor="_Toc169163777" w:history="1">
            <w:r w:rsidR="005E1F8D" w:rsidRPr="00F64BA7">
              <w:rPr>
                <w:rStyle w:val="Hyperlink"/>
                <w:bCs/>
                <w:noProof w:val="0"/>
                <w:lang w:val="es-419"/>
              </w:rPr>
              <w:t>Resumen</w:t>
            </w:r>
            <w:r w:rsidR="005E1F8D" w:rsidRPr="00F64BA7">
              <w:rPr>
                <w:noProof w:val="0"/>
                <w:webHidden/>
                <w:lang w:val="es-419"/>
              </w:rPr>
              <w:tab/>
            </w:r>
            <w:r w:rsidR="005E1F8D" w:rsidRPr="00F64BA7">
              <w:rPr>
                <w:noProof w:val="0"/>
                <w:webHidden/>
                <w:lang w:val="es-419"/>
              </w:rPr>
              <w:fldChar w:fldCharType="begin"/>
            </w:r>
            <w:r w:rsidR="005E1F8D" w:rsidRPr="00F64BA7">
              <w:rPr>
                <w:noProof w:val="0"/>
                <w:webHidden/>
                <w:lang w:val="es-419"/>
              </w:rPr>
              <w:instrText xml:space="preserve"> PAGEREF _Toc169163777 \h </w:instrText>
            </w:r>
            <w:r w:rsidR="005E1F8D" w:rsidRPr="00F64BA7">
              <w:rPr>
                <w:noProof w:val="0"/>
                <w:webHidden/>
                <w:lang w:val="es-419"/>
              </w:rPr>
            </w:r>
            <w:r w:rsidR="005E1F8D" w:rsidRPr="00F64BA7">
              <w:rPr>
                <w:noProof w:val="0"/>
                <w:webHidden/>
                <w:lang w:val="es-419"/>
              </w:rPr>
              <w:fldChar w:fldCharType="separate"/>
            </w:r>
            <w:r w:rsidR="005E1F8D" w:rsidRPr="00F64BA7">
              <w:rPr>
                <w:noProof w:val="0"/>
                <w:webHidden/>
                <w:lang w:val="es-419"/>
              </w:rPr>
              <w:t>1</w:t>
            </w:r>
            <w:r w:rsidR="005E1F8D" w:rsidRPr="00F64BA7">
              <w:rPr>
                <w:noProof w:val="0"/>
                <w:webHidden/>
                <w:lang w:val="es-419"/>
              </w:rPr>
              <w:fldChar w:fldCharType="end"/>
            </w:r>
          </w:hyperlink>
        </w:p>
        <w:p w14:paraId="3693B7D1" w14:textId="3EE5EB5C" w:rsidR="005E1F8D" w:rsidRPr="00F64BA7" w:rsidRDefault="00D91428">
          <w:pPr>
            <w:pStyle w:val="TOC1"/>
            <w:rPr>
              <w:rFonts w:asciiTheme="minorHAnsi" w:eastAsiaTheme="minorEastAsia" w:hAnsiTheme="minorHAnsi"/>
              <w:noProof w:val="0"/>
              <w:sz w:val="22"/>
              <w:szCs w:val="22"/>
              <w:lang w:val="es-419" w:eastAsia="zh-CN"/>
            </w:rPr>
          </w:pPr>
          <w:hyperlink w:anchor="_Toc169163778" w:history="1">
            <w:r w:rsidR="005E1F8D" w:rsidRPr="00F64BA7">
              <w:rPr>
                <w:rStyle w:val="Hyperlink"/>
                <w:bCs/>
                <w:noProof w:val="0"/>
                <w:lang w:val="es-419"/>
              </w:rPr>
              <w:t>¿</w:t>
            </w:r>
            <w:r w:rsidR="005E1F8D" w:rsidRPr="00F64BA7">
              <w:rPr>
                <w:rStyle w:val="Hyperlink"/>
                <w:bCs/>
                <w:noProof w:val="0"/>
                <w:spacing w:val="-4"/>
                <w:lang w:val="es-419"/>
              </w:rPr>
              <w:t>Qué es el Marco de Capacidades de la Fuerza Laboral?</w:t>
            </w:r>
            <w:r w:rsidR="005E1F8D" w:rsidRPr="00F64BA7">
              <w:rPr>
                <w:noProof w:val="0"/>
                <w:webHidden/>
                <w:lang w:val="es-419"/>
              </w:rPr>
              <w:tab/>
            </w:r>
            <w:r w:rsidR="005E1F8D" w:rsidRPr="00F64BA7">
              <w:rPr>
                <w:noProof w:val="0"/>
                <w:webHidden/>
                <w:lang w:val="es-419"/>
              </w:rPr>
              <w:fldChar w:fldCharType="begin"/>
            </w:r>
            <w:r w:rsidR="005E1F8D" w:rsidRPr="00F64BA7">
              <w:rPr>
                <w:noProof w:val="0"/>
                <w:webHidden/>
                <w:lang w:val="es-419"/>
              </w:rPr>
              <w:instrText xml:space="preserve"> PAGEREF _Toc169163778 \h </w:instrText>
            </w:r>
            <w:r w:rsidR="005E1F8D" w:rsidRPr="00F64BA7">
              <w:rPr>
                <w:noProof w:val="0"/>
                <w:webHidden/>
                <w:lang w:val="es-419"/>
              </w:rPr>
            </w:r>
            <w:r w:rsidR="005E1F8D" w:rsidRPr="00F64BA7">
              <w:rPr>
                <w:noProof w:val="0"/>
                <w:webHidden/>
                <w:lang w:val="es-419"/>
              </w:rPr>
              <w:fldChar w:fldCharType="separate"/>
            </w:r>
            <w:r w:rsidR="005E1F8D" w:rsidRPr="00F64BA7">
              <w:rPr>
                <w:noProof w:val="0"/>
                <w:webHidden/>
                <w:lang w:val="es-419"/>
              </w:rPr>
              <w:t>3</w:t>
            </w:r>
            <w:r w:rsidR="005E1F8D" w:rsidRPr="00F64BA7">
              <w:rPr>
                <w:noProof w:val="0"/>
                <w:webHidden/>
                <w:lang w:val="es-419"/>
              </w:rPr>
              <w:fldChar w:fldCharType="end"/>
            </w:r>
          </w:hyperlink>
        </w:p>
        <w:p w14:paraId="5BFF95FB" w14:textId="56168917" w:rsidR="005E1F8D" w:rsidRPr="00F64BA7" w:rsidRDefault="00D91428">
          <w:pPr>
            <w:pStyle w:val="TOC1"/>
            <w:rPr>
              <w:rFonts w:asciiTheme="minorHAnsi" w:eastAsiaTheme="minorEastAsia" w:hAnsiTheme="minorHAnsi"/>
              <w:noProof w:val="0"/>
              <w:sz w:val="22"/>
              <w:szCs w:val="22"/>
              <w:lang w:val="es-419" w:eastAsia="zh-CN"/>
            </w:rPr>
          </w:pPr>
          <w:hyperlink w:anchor="_Toc169163779" w:history="1">
            <w:r w:rsidR="005E1F8D" w:rsidRPr="00F64BA7">
              <w:rPr>
                <w:rStyle w:val="Hyperlink"/>
                <w:bCs/>
                <w:noProof w:val="0"/>
                <w:lang w:val="es-419"/>
              </w:rPr>
              <w:t>¿A quién se consultó para el desarrollo del Marco?</w:t>
            </w:r>
            <w:r w:rsidR="005E1F8D" w:rsidRPr="00F64BA7">
              <w:rPr>
                <w:noProof w:val="0"/>
                <w:webHidden/>
                <w:lang w:val="es-419"/>
              </w:rPr>
              <w:tab/>
            </w:r>
            <w:r w:rsidR="005E1F8D" w:rsidRPr="00F64BA7">
              <w:rPr>
                <w:noProof w:val="0"/>
                <w:webHidden/>
                <w:lang w:val="es-419"/>
              </w:rPr>
              <w:fldChar w:fldCharType="begin"/>
            </w:r>
            <w:r w:rsidR="005E1F8D" w:rsidRPr="00F64BA7">
              <w:rPr>
                <w:noProof w:val="0"/>
                <w:webHidden/>
                <w:lang w:val="es-419"/>
              </w:rPr>
              <w:instrText xml:space="preserve"> PAGEREF _Toc169163779 \h </w:instrText>
            </w:r>
            <w:r w:rsidR="005E1F8D" w:rsidRPr="00F64BA7">
              <w:rPr>
                <w:noProof w:val="0"/>
                <w:webHidden/>
                <w:lang w:val="es-419"/>
              </w:rPr>
            </w:r>
            <w:r w:rsidR="005E1F8D" w:rsidRPr="00F64BA7">
              <w:rPr>
                <w:noProof w:val="0"/>
                <w:webHidden/>
                <w:lang w:val="es-419"/>
              </w:rPr>
              <w:fldChar w:fldCharType="separate"/>
            </w:r>
            <w:r w:rsidR="005E1F8D" w:rsidRPr="00F64BA7">
              <w:rPr>
                <w:noProof w:val="0"/>
                <w:webHidden/>
                <w:lang w:val="es-419"/>
              </w:rPr>
              <w:t>3</w:t>
            </w:r>
            <w:r w:rsidR="005E1F8D" w:rsidRPr="00F64BA7">
              <w:rPr>
                <w:noProof w:val="0"/>
                <w:webHidden/>
                <w:lang w:val="es-419"/>
              </w:rPr>
              <w:fldChar w:fldCharType="end"/>
            </w:r>
          </w:hyperlink>
        </w:p>
        <w:p w14:paraId="77299BD7" w14:textId="1F77BF50" w:rsidR="005E1F8D" w:rsidRPr="00F64BA7" w:rsidRDefault="00D91428">
          <w:pPr>
            <w:pStyle w:val="TOC1"/>
            <w:rPr>
              <w:rFonts w:asciiTheme="minorHAnsi" w:eastAsiaTheme="minorEastAsia" w:hAnsiTheme="minorHAnsi"/>
              <w:noProof w:val="0"/>
              <w:sz w:val="22"/>
              <w:szCs w:val="22"/>
              <w:lang w:val="es-419" w:eastAsia="zh-CN"/>
            </w:rPr>
          </w:pPr>
          <w:hyperlink w:anchor="_Toc169163780" w:history="1">
            <w:r w:rsidR="005E1F8D" w:rsidRPr="00F64BA7">
              <w:rPr>
                <w:rStyle w:val="Hyperlink"/>
                <w:bCs/>
                <w:noProof w:val="0"/>
                <w:lang w:val="es-419"/>
              </w:rPr>
              <w:t>¿Cómo se puede usar el Marco?</w:t>
            </w:r>
            <w:r w:rsidR="005E1F8D" w:rsidRPr="00F64BA7">
              <w:rPr>
                <w:noProof w:val="0"/>
                <w:webHidden/>
                <w:lang w:val="es-419"/>
              </w:rPr>
              <w:tab/>
            </w:r>
            <w:r w:rsidR="005E1F8D" w:rsidRPr="00F64BA7">
              <w:rPr>
                <w:noProof w:val="0"/>
                <w:webHidden/>
                <w:lang w:val="es-419"/>
              </w:rPr>
              <w:fldChar w:fldCharType="begin"/>
            </w:r>
            <w:r w:rsidR="005E1F8D" w:rsidRPr="00F64BA7">
              <w:rPr>
                <w:noProof w:val="0"/>
                <w:webHidden/>
                <w:lang w:val="es-419"/>
              </w:rPr>
              <w:instrText xml:space="preserve"> PAGEREF _Toc169163780 \h </w:instrText>
            </w:r>
            <w:r w:rsidR="005E1F8D" w:rsidRPr="00F64BA7">
              <w:rPr>
                <w:noProof w:val="0"/>
                <w:webHidden/>
                <w:lang w:val="es-419"/>
              </w:rPr>
            </w:r>
            <w:r w:rsidR="005E1F8D" w:rsidRPr="00F64BA7">
              <w:rPr>
                <w:noProof w:val="0"/>
                <w:webHidden/>
                <w:lang w:val="es-419"/>
              </w:rPr>
              <w:fldChar w:fldCharType="separate"/>
            </w:r>
            <w:r w:rsidR="005E1F8D" w:rsidRPr="00F64BA7">
              <w:rPr>
                <w:noProof w:val="0"/>
                <w:webHidden/>
                <w:lang w:val="es-419"/>
              </w:rPr>
              <w:t>4</w:t>
            </w:r>
            <w:r w:rsidR="005E1F8D" w:rsidRPr="00F64BA7">
              <w:rPr>
                <w:noProof w:val="0"/>
                <w:webHidden/>
                <w:lang w:val="es-419"/>
              </w:rPr>
              <w:fldChar w:fldCharType="end"/>
            </w:r>
          </w:hyperlink>
        </w:p>
        <w:p w14:paraId="124C8942" w14:textId="0FFA874E" w:rsidR="005E1F8D" w:rsidRPr="00F64BA7" w:rsidRDefault="00D91428">
          <w:pPr>
            <w:pStyle w:val="TOC1"/>
            <w:rPr>
              <w:rFonts w:asciiTheme="minorHAnsi" w:eastAsiaTheme="minorEastAsia" w:hAnsiTheme="minorHAnsi"/>
              <w:noProof w:val="0"/>
              <w:sz w:val="22"/>
              <w:szCs w:val="22"/>
              <w:lang w:val="es-419" w:eastAsia="zh-CN"/>
            </w:rPr>
          </w:pPr>
          <w:hyperlink w:anchor="_Toc169163781" w:history="1">
            <w:r w:rsidR="005E1F8D" w:rsidRPr="00F64BA7">
              <w:rPr>
                <w:rStyle w:val="Hyperlink"/>
                <w:bCs/>
                <w:noProof w:val="0"/>
                <w:lang w:val="es-419"/>
              </w:rPr>
              <w:t>¿Quién puede usar el Marco?</w:t>
            </w:r>
            <w:r w:rsidR="005E1F8D" w:rsidRPr="00F64BA7">
              <w:rPr>
                <w:noProof w:val="0"/>
                <w:webHidden/>
                <w:lang w:val="es-419"/>
              </w:rPr>
              <w:tab/>
            </w:r>
            <w:r w:rsidR="005E1F8D" w:rsidRPr="00F64BA7">
              <w:rPr>
                <w:noProof w:val="0"/>
                <w:webHidden/>
                <w:lang w:val="es-419"/>
              </w:rPr>
              <w:fldChar w:fldCharType="begin"/>
            </w:r>
            <w:r w:rsidR="005E1F8D" w:rsidRPr="00F64BA7">
              <w:rPr>
                <w:noProof w:val="0"/>
                <w:webHidden/>
                <w:lang w:val="es-419"/>
              </w:rPr>
              <w:instrText xml:space="preserve"> PAGEREF _Toc169163781 \h </w:instrText>
            </w:r>
            <w:r w:rsidR="005E1F8D" w:rsidRPr="00F64BA7">
              <w:rPr>
                <w:noProof w:val="0"/>
                <w:webHidden/>
                <w:lang w:val="es-419"/>
              </w:rPr>
            </w:r>
            <w:r w:rsidR="005E1F8D" w:rsidRPr="00F64BA7">
              <w:rPr>
                <w:noProof w:val="0"/>
                <w:webHidden/>
                <w:lang w:val="es-419"/>
              </w:rPr>
              <w:fldChar w:fldCharType="separate"/>
            </w:r>
            <w:r w:rsidR="005E1F8D" w:rsidRPr="00F64BA7">
              <w:rPr>
                <w:noProof w:val="0"/>
                <w:webHidden/>
                <w:lang w:val="es-419"/>
              </w:rPr>
              <w:t>4</w:t>
            </w:r>
            <w:r w:rsidR="005E1F8D" w:rsidRPr="00F64BA7">
              <w:rPr>
                <w:noProof w:val="0"/>
                <w:webHidden/>
                <w:lang w:val="es-419"/>
              </w:rPr>
              <w:fldChar w:fldCharType="end"/>
            </w:r>
          </w:hyperlink>
        </w:p>
        <w:p w14:paraId="1D3A7016" w14:textId="396505D4" w:rsidR="005E1F8D" w:rsidRPr="00F64BA7" w:rsidRDefault="00D91428">
          <w:pPr>
            <w:pStyle w:val="TOC1"/>
            <w:rPr>
              <w:rFonts w:asciiTheme="minorHAnsi" w:eastAsiaTheme="minorEastAsia" w:hAnsiTheme="minorHAnsi"/>
              <w:noProof w:val="0"/>
              <w:sz w:val="22"/>
              <w:szCs w:val="22"/>
              <w:lang w:val="es-419" w:eastAsia="zh-CN"/>
            </w:rPr>
          </w:pPr>
          <w:hyperlink w:anchor="_Toc169163782" w:history="1">
            <w:r w:rsidR="005E1F8D" w:rsidRPr="00F64BA7">
              <w:rPr>
                <w:rStyle w:val="Hyperlink"/>
                <w:bCs/>
                <w:noProof w:val="0"/>
                <w:lang w:val="es-419"/>
              </w:rPr>
              <w:t>¿Cuáles son las herramientas y los recursos que respaldan el Marco?</w:t>
            </w:r>
            <w:r w:rsidR="005E1F8D" w:rsidRPr="00F64BA7">
              <w:rPr>
                <w:noProof w:val="0"/>
                <w:webHidden/>
                <w:lang w:val="es-419"/>
              </w:rPr>
              <w:tab/>
            </w:r>
            <w:r w:rsidR="005E1F8D" w:rsidRPr="00F64BA7">
              <w:rPr>
                <w:noProof w:val="0"/>
                <w:webHidden/>
                <w:lang w:val="es-419"/>
              </w:rPr>
              <w:fldChar w:fldCharType="begin"/>
            </w:r>
            <w:r w:rsidR="005E1F8D" w:rsidRPr="00F64BA7">
              <w:rPr>
                <w:noProof w:val="0"/>
                <w:webHidden/>
                <w:lang w:val="es-419"/>
              </w:rPr>
              <w:instrText xml:space="preserve"> PAGEREF _Toc169163782 \h </w:instrText>
            </w:r>
            <w:r w:rsidR="005E1F8D" w:rsidRPr="00F64BA7">
              <w:rPr>
                <w:noProof w:val="0"/>
                <w:webHidden/>
                <w:lang w:val="es-419"/>
              </w:rPr>
            </w:r>
            <w:r w:rsidR="005E1F8D" w:rsidRPr="00F64BA7">
              <w:rPr>
                <w:noProof w:val="0"/>
                <w:webHidden/>
                <w:lang w:val="es-419"/>
              </w:rPr>
              <w:fldChar w:fldCharType="separate"/>
            </w:r>
            <w:r w:rsidR="005E1F8D" w:rsidRPr="00F64BA7">
              <w:rPr>
                <w:noProof w:val="0"/>
                <w:webHidden/>
                <w:lang w:val="es-419"/>
              </w:rPr>
              <w:t>5</w:t>
            </w:r>
            <w:r w:rsidR="005E1F8D" w:rsidRPr="00F64BA7">
              <w:rPr>
                <w:noProof w:val="0"/>
                <w:webHidden/>
                <w:lang w:val="es-419"/>
              </w:rPr>
              <w:fldChar w:fldCharType="end"/>
            </w:r>
          </w:hyperlink>
        </w:p>
        <w:p w14:paraId="65EABDED" w14:textId="155C8C5F" w:rsidR="005E1F8D" w:rsidRPr="00F64BA7" w:rsidRDefault="00D91428">
          <w:pPr>
            <w:pStyle w:val="TOC2"/>
            <w:rPr>
              <w:rFonts w:asciiTheme="minorHAnsi" w:eastAsiaTheme="minorEastAsia" w:hAnsiTheme="minorHAnsi"/>
              <w:noProof w:val="0"/>
              <w:color w:val="auto"/>
              <w:lang w:val="es-419" w:eastAsia="zh-CN"/>
            </w:rPr>
          </w:pPr>
          <w:hyperlink w:anchor="_Toc169163783" w:history="1">
            <w:r w:rsidR="005E1F8D" w:rsidRPr="00F64BA7">
              <w:rPr>
                <w:rStyle w:val="Hyperlink"/>
                <w:bCs/>
                <w:noProof w:val="0"/>
                <w:lang w:val="es-419"/>
              </w:rPr>
              <w:t xml:space="preserve">Herramientas y recursos para </w:t>
            </w:r>
            <w:r w:rsidR="00160707" w:rsidRPr="00F64BA7">
              <w:rPr>
                <w:rStyle w:val="Hyperlink"/>
                <w:bCs/>
                <w:noProof w:val="0"/>
                <w:lang w:val="es-419"/>
              </w:rPr>
              <w:t>los trabajadores</w:t>
            </w:r>
            <w:r w:rsidR="005E1F8D" w:rsidRPr="00F64BA7">
              <w:rPr>
                <w:noProof w:val="0"/>
                <w:webHidden/>
                <w:lang w:val="es-419"/>
              </w:rPr>
              <w:tab/>
            </w:r>
            <w:r w:rsidR="005E1F8D" w:rsidRPr="00F64BA7">
              <w:rPr>
                <w:noProof w:val="0"/>
                <w:webHidden/>
                <w:lang w:val="es-419"/>
              </w:rPr>
              <w:fldChar w:fldCharType="begin"/>
            </w:r>
            <w:r w:rsidR="005E1F8D" w:rsidRPr="00F64BA7">
              <w:rPr>
                <w:noProof w:val="0"/>
                <w:webHidden/>
                <w:lang w:val="es-419"/>
              </w:rPr>
              <w:instrText xml:space="preserve"> PAGEREF _Toc169163783 \h </w:instrText>
            </w:r>
            <w:r w:rsidR="005E1F8D" w:rsidRPr="00F64BA7">
              <w:rPr>
                <w:noProof w:val="0"/>
                <w:webHidden/>
                <w:lang w:val="es-419"/>
              </w:rPr>
            </w:r>
            <w:r w:rsidR="005E1F8D" w:rsidRPr="00F64BA7">
              <w:rPr>
                <w:noProof w:val="0"/>
                <w:webHidden/>
                <w:lang w:val="es-419"/>
              </w:rPr>
              <w:fldChar w:fldCharType="separate"/>
            </w:r>
            <w:r w:rsidR="005E1F8D" w:rsidRPr="00F64BA7">
              <w:rPr>
                <w:noProof w:val="0"/>
                <w:webHidden/>
                <w:lang w:val="es-419"/>
              </w:rPr>
              <w:t>6</w:t>
            </w:r>
            <w:r w:rsidR="005E1F8D" w:rsidRPr="00F64BA7">
              <w:rPr>
                <w:noProof w:val="0"/>
                <w:webHidden/>
                <w:lang w:val="es-419"/>
              </w:rPr>
              <w:fldChar w:fldCharType="end"/>
            </w:r>
          </w:hyperlink>
        </w:p>
        <w:p w14:paraId="7985274D" w14:textId="25B25070" w:rsidR="005E1F8D" w:rsidRPr="00F64BA7" w:rsidRDefault="00D91428">
          <w:pPr>
            <w:pStyle w:val="TOC3"/>
            <w:rPr>
              <w:rFonts w:eastAsiaTheme="minorEastAsia"/>
              <w:noProof w:val="0"/>
              <w:color w:val="auto"/>
              <w:lang w:val="es-419" w:eastAsia="zh-CN"/>
            </w:rPr>
          </w:pPr>
          <w:hyperlink w:anchor="_Toc169163784" w:history="1">
            <w:r w:rsidR="005E1F8D" w:rsidRPr="00F64BA7">
              <w:rPr>
                <w:rStyle w:val="Hyperlink"/>
                <w:bCs/>
                <w:noProof w:val="0"/>
                <w:lang w:val="es-419"/>
              </w:rPr>
              <w:t>Guía de Opciones de Carrera</w:t>
            </w:r>
            <w:r w:rsidR="005E1F8D" w:rsidRPr="00F64BA7">
              <w:rPr>
                <w:noProof w:val="0"/>
                <w:webHidden/>
                <w:lang w:val="es-419"/>
              </w:rPr>
              <w:tab/>
            </w:r>
            <w:r w:rsidR="005E1F8D" w:rsidRPr="00F64BA7">
              <w:rPr>
                <w:noProof w:val="0"/>
                <w:webHidden/>
                <w:lang w:val="es-419"/>
              </w:rPr>
              <w:fldChar w:fldCharType="begin"/>
            </w:r>
            <w:r w:rsidR="005E1F8D" w:rsidRPr="00F64BA7">
              <w:rPr>
                <w:noProof w:val="0"/>
                <w:webHidden/>
                <w:lang w:val="es-419"/>
              </w:rPr>
              <w:instrText xml:space="preserve"> PAGEREF _Toc169163784 \h </w:instrText>
            </w:r>
            <w:r w:rsidR="005E1F8D" w:rsidRPr="00F64BA7">
              <w:rPr>
                <w:noProof w:val="0"/>
                <w:webHidden/>
                <w:lang w:val="es-419"/>
              </w:rPr>
            </w:r>
            <w:r w:rsidR="005E1F8D" w:rsidRPr="00F64BA7">
              <w:rPr>
                <w:noProof w:val="0"/>
                <w:webHidden/>
                <w:lang w:val="es-419"/>
              </w:rPr>
              <w:fldChar w:fldCharType="separate"/>
            </w:r>
            <w:r w:rsidR="005E1F8D" w:rsidRPr="00F64BA7">
              <w:rPr>
                <w:noProof w:val="0"/>
                <w:webHidden/>
                <w:lang w:val="es-419"/>
              </w:rPr>
              <w:t>6</w:t>
            </w:r>
            <w:r w:rsidR="005E1F8D" w:rsidRPr="00F64BA7">
              <w:rPr>
                <w:noProof w:val="0"/>
                <w:webHidden/>
                <w:lang w:val="es-419"/>
              </w:rPr>
              <w:fldChar w:fldCharType="end"/>
            </w:r>
          </w:hyperlink>
        </w:p>
        <w:p w14:paraId="0441BEFF" w14:textId="01085440" w:rsidR="005E1F8D" w:rsidRPr="00F64BA7" w:rsidRDefault="00D91428">
          <w:pPr>
            <w:pStyle w:val="TOC3"/>
            <w:rPr>
              <w:rFonts w:eastAsiaTheme="minorEastAsia"/>
              <w:noProof w:val="0"/>
              <w:color w:val="auto"/>
              <w:lang w:val="es-419" w:eastAsia="zh-CN"/>
            </w:rPr>
          </w:pPr>
          <w:hyperlink w:anchor="_Toc169163785" w:history="1">
            <w:r w:rsidR="005E1F8D" w:rsidRPr="00F64BA7">
              <w:rPr>
                <w:rStyle w:val="Hyperlink"/>
                <w:bCs/>
                <w:noProof w:val="0"/>
                <w:lang w:val="es-419"/>
              </w:rPr>
              <w:t xml:space="preserve">Herramienta de Autoevaluación para Posibles </w:t>
            </w:r>
            <w:r w:rsidR="00160707" w:rsidRPr="00F64BA7">
              <w:rPr>
                <w:rStyle w:val="Hyperlink"/>
                <w:bCs/>
                <w:noProof w:val="0"/>
                <w:lang w:val="es-419"/>
              </w:rPr>
              <w:t>Trabajadores</w:t>
            </w:r>
            <w:r w:rsidR="005E1F8D" w:rsidRPr="00F64BA7">
              <w:rPr>
                <w:noProof w:val="0"/>
                <w:webHidden/>
                <w:lang w:val="es-419"/>
              </w:rPr>
              <w:tab/>
            </w:r>
            <w:r w:rsidR="005E1F8D" w:rsidRPr="00F64BA7">
              <w:rPr>
                <w:noProof w:val="0"/>
                <w:webHidden/>
                <w:lang w:val="es-419"/>
              </w:rPr>
              <w:fldChar w:fldCharType="begin"/>
            </w:r>
            <w:r w:rsidR="005E1F8D" w:rsidRPr="00F64BA7">
              <w:rPr>
                <w:noProof w:val="0"/>
                <w:webHidden/>
                <w:lang w:val="es-419"/>
              </w:rPr>
              <w:instrText xml:space="preserve"> PAGEREF _Toc169163785 \h </w:instrText>
            </w:r>
            <w:r w:rsidR="005E1F8D" w:rsidRPr="00F64BA7">
              <w:rPr>
                <w:noProof w:val="0"/>
                <w:webHidden/>
                <w:lang w:val="es-419"/>
              </w:rPr>
            </w:r>
            <w:r w:rsidR="005E1F8D" w:rsidRPr="00F64BA7">
              <w:rPr>
                <w:noProof w:val="0"/>
                <w:webHidden/>
                <w:lang w:val="es-419"/>
              </w:rPr>
              <w:fldChar w:fldCharType="separate"/>
            </w:r>
            <w:r w:rsidR="005E1F8D" w:rsidRPr="00F64BA7">
              <w:rPr>
                <w:noProof w:val="0"/>
                <w:webHidden/>
                <w:lang w:val="es-419"/>
              </w:rPr>
              <w:t>6</w:t>
            </w:r>
            <w:r w:rsidR="005E1F8D" w:rsidRPr="00F64BA7">
              <w:rPr>
                <w:noProof w:val="0"/>
                <w:webHidden/>
                <w:lang w:val="es-419"/>
              </w:rPr>
              <w:fldChar w:fldCharType="end"/>
            </w:r>
          </w:hyperlink>
        </w:p>
        <w:p w14:paraId="6948E03A" w14:textId="07EF6D3E" w:rsidR="005E1F8D" w:rsidRPr="00F64BA7" w:rsidRDefault="00D91428">
          <w:pPr>
            <w:pStyle w:val="TOC2"/>
            <w:rPr>
              <w:rFonts w:asciiTheme="minorHAnsi" w:eastAsiaTheme="minorEastAsia" w:hAnsiTheme="minorHAnsi"/>
              <w:noProof w:val="0"/>
              <w:color w:val="auto"/>
              <w:lang w:val="es-419" w:eastAsia="zh-CN"/>
            </w:rPr>
          </w:pPr>
          <w:hyperlink w:anchor="_Toc169163786" w:history="1">
            <w:r w:rsidR="005E1F8D" w:rsidRPr="00F64BA7">
              <w:rPr>
                <w:rStyle w:val="Hyperlink"/>
                <w:bCs/>
                <w:noProof w:val="0"/>
                <w:lang w:val="es-419"/>
              </w:rPr>
              <w:t>Herramientas y recursos para participantes</w:t>
            </w:r>
            <w:r w:rsidR="005E1F8D" w:rsidRPr="00F64BA7">
              <w:rPr>
                <w:noProof w:val="0"/>
                <w:webHidden/>
                <w:lang w:val="es-419"/>
              </w:rPr>
              <w:tab/>
            </w:r>
            <w:r w:rsidR="005E1F8D" w:rsidRPr="00F64BA7">
              <w:rPr>
                <w:noProof w:val="0"/>
                <w:webHidden/>
                <w:lang w:val="es-419"/>
              </w:rPr>
              <w:fldChar w:fldCharType="begin"/>
            </w:r>
            <w:r w:rsidR="005E1F8D" w:rsidRPr="00F64BA7">
              <w:rPr>
                <w:noProof w:val="0"/>
                <w:webHidden/>
                <w:lang w:val="es-419"/>
              </w:rPr>
              <w:instrText xml:space="preserve"> PAGEREF _Toc169163786 \h </w:instrText>
            </w:r>
            <w:r w:rsidR="005E1F8D" w:rsidRPr="00F64BA7">
              <w:rPr>
                <w:noProof w:val="0"/>
                <w:webHidden/>
                <w:lang w:val="es-419"/>
              </w:rPr>
            </w:r>
            <w:r w:rsidR="005E1F8D" w:rsidRPr="00F64BA7">
              <w:rPr>
                <w:noProof w:val="0"/>
                <w:webHidden/>
                <w:lang w:val="es-419"/>
              </w:rPr>
              <w:fldChar w:fldCharType="separate"/>
            </w:r>
            <w:r w:rsidR="005E1F8D" w:rsidRPr="00F64BA7">
              <w:rPr>
                <w:noProof w:val="0"/>
                <w:webHidden/>
                <w:lang w:val="es-419"/>
              </w:rPr>
              <w:t>6</w:t>
            </w:r>
            <w:r w:rsidR="005E1F8D" w:rsidRPr="00F64BA7">
              <w:rPr>
                <w:noProof w:val="0"/>
                <w:webHidden/>
                <w:lang w:val="es-419"/>
              </w:rPr>
              <w:fldChar w:fldCharType="end"/>
            </w:r>
          </w:hyperlink>
        </w:p>
        <w:p w14:paraId="2BCEF5A0" w14:textId="22C107DD" w:rsidR="005E1F8D" w:rsidRPr="00F64BA7" w:rsidRDefault="00D91428">
          <w:pPr>
            <w:pStyle w:val="TOC3"/>
            <w:rPr>
              <w:rFonts w:eastAsiaTheme="minorEastAsia"/>
              <w:noProof w:val="0"/>
              <w:color w:val="auto"/>
              <w:lang w:val="es-419" w:eastAsia="zh-CN"/>
            </w:rPr>
          </w:pPr>
          <w:hyperlink w:anchor="_Toc169163787" w:history="1">
            <w:r w:rsidR="005E1F8D" w:rsidRPr="00F64BA7">
              <w:rPr>
                <w:rStyle w:val="Hyperlink"/>
                <w:bCs/>
                <w:noProof w:val="0"/>
                <w:lang w:val="es-419"/>
              </w:rPr>
              <w:t>Recursos para participantes</w:t>
            </w:r>
            <w:r w:rsidR="005E1F8D" w:rsidRPr="00F64BA7">
              <w:rPr>
                <w:noProof w:val="0"/>
                <w:webHidden/>
                <w:lang w:val="es-419"/>
              </w:rPr>
              <w:tab/>
            </w:r>
            <w:r w:rsidR="005E1F8D" w:rsidRPr="00F64BA7">
              <w:rPr>
                <w:noProof w:val="0"/>
                <w:webHidden/>
                <w:lang w:val="es-419"/>
              </w:rPr>
              <w:fldChar w:fldCharType="begin"/>
            </w:r>
            <w:r w:rsidR="005E1F8D" w:rsidRPr="00F64BA7">
              <w:rPr>
                <w:noProof w:val="0"/>
                <w:webHidden/>
                <w:lang w:val="es-419"/>
              </w:rPr>
              <w:instrText xml:space="preserve"> PAGEREF _Toc169163787 \h </w:instrText>
            </w:r>
            <w:r w:rsidR="005E1F8D" w:rsidRPr="00F64BA7">
              <w:rPr>
                <w:noProof w:val="0"/>
                <w:webHidden/>
                <w:lang w:val="es-419"/>
              </w:rPr>
            </w:r>
            <w:r w:rsidR="005E1F8D" w:rsidRPr="00F64BA7">
              <w:rPr>
                <w:noProof w:val="0"/>
                <w:webHidden/>
                <w:lang w:val="es-419"/>
              </w:rPr>
              <w:fldChar w:fldCharType="separate"/>
            </w:r>
            <w:r w:rsidR="005E1F8D" w:rsidRPr="00F64BA7">
              <w:rPr>
                <w:noProof w:val="0"/>
                <w:webHidden/>
                <w:lang w:val="es-419"/>
              </w:rPr>
              <w:t>6</w:t>
            </w:r>
            <w:r w:rsidR="005E1F8D" w:rsidRPr="00F64BA7">
              <w:rPr>
                <w:noProof w:val="0"/>
                <w:webHidden/>
                <w:lang w:val="es-419"/>
              </w:rPr>
              <w:fldChar w:fldCharType="end"/>
            </w:r>
          </w:hyperlink>
        </w:p>
        <w:p w14:paraId="3DB1CBD3" w14:textId="587A5657" w:rsidR="005E1F8D" w:rsidRPr="00F64BA7" w:rsidRDefault="00D91428">
          <w:pPr>
            <w:pStyle w:val="TOC2"/>
            <w:rPr>
              <w:rFonts w:asciiTheme="minorHAnsi" w:eastAsiaTheme="minorEastAsia" w:hAnsiTheme="minorHAnsi"/>
              <w:noProof w:val="0"/>
              <w:color w:val="auto"/>
              <w:lang w:val="es-419" w:eastAsia="zh-CN"/>
            </w:rPr>
          </w:pPr>
          <w:hyperlink w:anchor="_Toc169163788" w:history="1">
            <w:r w:rsidR="005E1F8D" w:rsidRPr="00F64BA7">
              <w:rPr>
                <w:rStyle w:val="Hyperlink"/>
                <w:bCs/>
                <w:noProof w:val="0"/>
                <w:lang w:val="es-419"/>
              </w:rPr>
              <w:t>Herramientas y recursos para participantes y proveedores de servicios</w:t>
            </w:r>
            <w:r w:rsidR="005E1F8D" w:rsidRPr="00F64BA7">
              <w:rPr>
                <w:noProof w:val="0"/>
                <w:webHidden/>
                <w:lang w:val="es-419"/>
              </w:rPr>
              <w:tab/>
            </w:r>
            <w:r w:rsidR="005E1F8D" w:rsidRPr="00F64BA7">
              <w:rPr>
                <w:noProof w:val="0"/>
                <w:webHidden/>
                <w:lang w:val="es-419"/>
              </w:rPr>
              <w:fldChar w:fldCharType="begin"/>
            </w:r>
            <w:r w:rsidR="005E1F8D" w:rsidRPr="00F64BA7">
              <w:rPr>
                <w:noProof w:val="0"/>
                <w:webHidden/>
                <w:lang w:val="es-419"/>
              </w:rPr>
              <w:instrText xml:space="preserve"> PAGEREF _Toc169163788 \h </w:instrText>
            </w:r>
            <w:r w:rsidR="005E1F8D" w:rsidRPr="00F64BA7">
              <w:rPr>
                <w:noProof w:val="0"/>
                <w:webHidden/>
                <w:lang w:val="es-419"/>
              </w:rPr>
            </w:r>
            <w:r w:rsidR="005E1F8D" w:rsidRPr="00F64BA7">
              <w:rPr>
                <w:noProof w:val="0"/>
                <w:webHidden/>
                <w:lang w:val="es-419"/>
              </w:rPr>
              <w:fldChar w:fldCharType="separate"/>
            </w:r>
            <w:r w:rsidR="005E1F8D" w:rsidRPr="00F64BA7">
              <w:rPr>
                <w:noProof w:val="0"/>
                <w:webHidden/>
                <w:lang w:val="es-419"/>
              </w:rPr>
              <w:t>7</w:t>
            </w:r>
            <w:r w:rsidR="005E1F8D" w:rsidRPr="00F64BA7">
              <w:rPr>
                <w:noProof w:val="0"/>
                <w:webHidden/>
                <w:lang w:val="es-419"/>
              </w:rPr>
              <w:fldChar w:fldCharType="end"/>
            </w:r>
          </w:hyperlink>
        </w:p>
        <w:p w14:paraId="68E5292E" w14:textId="77BD7745" w:rsidR="005E1F8D" w:rsidRPr="00F64BA7" w:rsidRDefault="00D91428">
          <w:pPr>
            <w:pStyle w:val="TOC3"/>
            <w:rPr>
              <w:rFonts w:eastAsiaTheme="minorEastAsia"/>
              <w:noProof w:val="0"/>
              <w:color w:val="auto"/>
              <w:lang w:val="es-419" w:eastAsia="zh-CN"/>
            </w:rPr>
          </w:pPr>
          <w:hyperlink w:anchor="_Toc169163789" w:history="1">
            <w:r w:rsidR="005E1F8D" w:rsidRPr="00F64BA7">
              <w:rPr>
                <w:rStyle w:val="Hyperlink"/>
                <w:bCs/>
                <w:noProof w:val="0"/>
                <w:lang w:val="es-419"/>
              </w:rPr>
              <w:t>Herramienta de Descripción de Puestos</w:t>
            </w:r>
            <w:r w:rsidR="005E1F8D" w:rsidRPr="00F64BA7">
              <w:rPr>
                <w:noProof w:val="0"/>
                <w:webHidden/>
                <w:lang w:val="es-419"/>
              </w:rPr>
              <w:tab/>
            </w:r>
            <w:r w:rsidR="005E1F8D" w:rsidRPr="00F64BA7">
              <w:rPr>
                <w:noProof w:val="0"/>
                <w:webHidden/>
                <w:lang w:val="es-419"/>
              </w:rPr>
              <w:fldChar w:fldCharType="begin"/>
            </w:r>
            <w:r w:rsidR="005E1F8D" w:rsidRPr="00F64BA7">
              <w:rPr>
                <w:noProof w:val="0"/>
                <w:webHidden/>
                <w:lang w:val="es-419"/>
              </w:rPr>
              <w:instrText xml:space="preserve"> PAGEREF _Toc169163789 \h </w:instrText>
            </w:r>
            <w:r w:rsidR="005E1F8D" w:rsidRPr="00F64BA7">
              <w:rPr>
                <w:noProof w:val="0"/>
                <w:webHidden/>
                <w:lang w:val="es-419"/>
              </w:rPr>
            </w:r>
            <w:r w:rsidR="005E1F8D" w:rsidRPr="00F64BA7">
              <w:rPr>
                <w:noProof w:val="0"/>
                <w:webHidden/>
                <w:lang w:val="es-419"/>
              </w:rPr>
              <w:fldChar w:fldCharType="separate"/>
            </w:r>
            <w:r w:rsidR="005E1F8D" w:rsidRPr="00F64BA7">
              <w:rPr>
                <w:noProof w:val="0"/>
                <w:webHidden/>
                <w:lang w:val="es-419"/>
              </w:rPr>
              <w:t>7</w:t>
            </w:r>
            <w:r w:rsidR="005E1F8D" w:rsidRPr="00F64BA7">
              <w:rPr>
                <w:noProof w:val="0"/>
                <w:webHidden/>
                <w:lang w:val="es-419"/>
              </w:rPr>
              <w:fldChar w:fldCharType="end"/>
            </w:r>
          </w:hyperlink>
        </w:p>
        <w:p w14:paraId="3A69A726" w14:textId="52CE7A7A" w:rsidR="005E1F8D" w:rsidRPr="00F64BA7" w:rsidRDefault="00D91428">
          <w:pPr>
            <w:pStyle w:val="TOC3"/>
            <w:rPr>
              <w:rFonts w:eastAsiaTheme="minorEastAsia"/>
              <w:noProof w:val="0"/>
              <w:color w:val="auto"/>
              <w:lang w:val="es-419" w:eastAsia="zh-CN"/>
            </w:rPr>
          </w:pPr>
          <w:hyperlink w:anchor="_Toc169163790" w:history="1">
            <w:r w:rsidR="005E1F8D" w:rsidRPr="00F64BA7">
              <w:rPr>
                <w:rStyle w:val="Hyperlink"/>
                <w:bCs/>
                <w:noProof w:val="0"/>
                <w:lang w:val="es-419"/>
              </w:rPr>
              <w:t>Supervisión de Capacidades</w:t>
            </w:r>
            <w:r w:rsidR="005E1F8D" w:rsidRPr="00F64BA7">
              <w:rPr>
                <w:noProof w:val="0"/>
                <w:webHidden/>
                <w:lang w:val="es-419"/>
              </w:rPr>
              <w:tab/>
            </w:r>
            <w:r w:rsidR="005E1F8D" w:rsidRPr="00F64BA7">
              <w:rPr>
                <w:noProof w:val="0"/>
                <w:webHidden/>
                <w:lang w:val="es-419"/>
              </w:rPr>
              <w:fldChar w:fldCharType="begin"/>
            </w:r>
            <w:r w:rsidR="005E1F8D" w:rsidRPr="00F64BA7">
              <w:rPr>
                <w:noProof w:val="0"/>
                <w:webHidden/>
                <w:lang w:val="es-419"/>
              </w:rPr>
              <w:instrText xml:space="preserve"> PAGEREF _Toc169163790 \h </w:instrText>
            </w:r>
            <w:r w:rsidR="005E1F8D" w:rsidRPr="00F64BA7">
              <w:rPr>
                <w:noProof w:val="0"/>
                <w:webHidden/>
                <w:lang w:val="es-419"/>
              </w:rPr>
            </w:r>
            <w:r w:rsidR="005E1F8D" w:rsidRPr="00F64BA7">
              <w:rPr>
                <w:noProof w:val="0"/>
                <w:webHidden/>
                <w:lang w:val="es-419"/>
              </w:rPr>
              <w:fldChar w:fldCharType="separate"/>
            </w:r>
            <w:r w:rsidR="005E1F8D" w:rsidRPr="00F64BA7">
              <w:rPr>
                <w:noProof w:val="0"/>
                <w:webHidden/>
                <w:lang w:val="es-419"/>
              </w:rPr>
              <w:t>7</w:t>
            </w:r>
            <w:r w:rsidR="005E1F8D" w:rsidRPr="00F64BA7">
              <w:rPr>
                <w:noProof w:val="0"/>
                <w:webHidden/>
                <w:lang w:val="es-419"/>
              </w:rPr>
              <w:fldChar w:fldCharType="end"/>
            </w:r>
          </w:hyperlink>
        </w:p>
        <w:p w14:paraId="023E23B1" w14:textId="2B9C9337" w:rsidR="005E1F8D" w:rsidRPr="00F64BA7" w:rsidRDefault="00D91428">
          <w:pPr>
            <w:pStyle w:val="TOC3"/>
            <w:rPr>
              <w:rFonts w:eastAsiaTheme="minorEastAsia"/>
              <w:noProof w:val="0"/>
              <w:color w:val="auto"/>
              <w:lang w:val="es-419" w:eastAsia="zh-CN"/>
            </w:rPr>
          </w:pPr>
          <w:hyperlink w:anchor="_Toc169163791" w:history="1">
            <w:r w:rsidR="005E1F8D" w:rsidRPr="00F64BA7">
              <w:rPr>
                <w:rStyle w:val="Hyperlink"/>
                <w:bCs/>
                <w:noProof w:val="0"/>
                <w:lang w:val="es-419"/>
              </w:rPr>
              <w:t>Recursos para Reclutamiento y Selección</w:t>
            </w:r>
            <w:r w:rsidR="005E1F8D" w:rsidRPr="00F64BA7">
              <w:rPr>
                <w:noProof w:val="0"/>
                <w:webHidden/>
                <w:lang w:val="es-419"/>
              </w:rPr>
              <w:tab/>
            </w:r>
            <w:r w:rsidR="005E1F8D" w:rsidRPr="00F64BA7">
              <w:rPr>
                <w:noProof w:val="0"/>
                <w:webHidden/>
                <w:lang w:val="es-419"/>
              </w:rPr>
              <w:fldChar w:fldCharType="begin"/>
            </w:r>
            <w:r w:rsidR="005E1F8D" w:rsidRPr="00F64BA7">
              <w:rPr>
                <w:noProof w:val="0"/>
                <w:webHidden/>
                <w:lang w:val="es-419"/>
              </w:rPr>
              <w:instrText xml:space="preserve"> PAGEREF _Toc169163791 \h </w:instrText>
            </w:r>
            <w:r w:rsidR="005E1F8D" w:rsidRPr="00F64BA7">
              <w:rPr>
                <w:noProof w:val="0"/>
                <w:webHidden/>
                <w:lang w:val="es-419"/>
              </w:rPr>
            </w:r>
            <w:r w:rsidR="005E1F8D" w:rsidRPr="00F64BA7">
              <w:rPr>
                <w:noProof w:val="0"/>
                <w:webHidden/>
                <w:lang w:val="es-419"/>
              </w:rPr>
              <w:fldChar w:fldCharType="separate"/>
            </w:r>
            <w:r w:rsidR="005E1F8D" w:rsidRPr="00F64BA7">
              <w:rPr>
                <w:noProof w:val="0"/>
                <w:webHidden/>
                <w:lang w:val="es-419"/>
              </w:rPr>
              <w:t>7</w:t>
            </w:r>
            <w:r w:rsidR="005E1F8D" w:rsidRPr="00F64BA7">
              <w:rPr>
                <w:noProof w:val="0"/>
                <w:webHidden/>
                <w:lang w:val="es-419"/>
              </w:rPr>
              <w:fldChar w:fldCharType="end"/>
            </w:r>
          </w:hyperlink>
        </w:p>
        <w:p w14:paraId="24EBEA56" w14:textId="29DC18D4" w:rsidR="005E1F8D" w:rsidRPr="00F64BA7" w:rsidRDefault="00D91428">
          <w:pPr>
            <w:pStyle w:val="TOC2"/>
            <w:rPr>
              <w:rFonts w:asciiTheme="minorHAnsi" w:eastAsiaTheme="minorEastAsia" w:hAnsiTheme="minorHAnsi"/>
              <w:noProof w:val="0"/>
              <w:color w:val="auto"/>
              <w:lang w:val="es-419" w:eastAsia="zh-CN"/>
            </w:rPr>
          </w:pPr>
          <w:hyperlink w:anchor="_Toc169163792" w:history="1">
            <w:r w:rsidR="005E1F8D" w:rsidRPr="00F64BA7">
              <w:rPr>
                <w:rStyle w:val="Hyperlink"/>
                <w:bCs/>
                <w:noProof w:val="0"/>
                <w:lang w:val="es-419"/>
              </w:rPr>
              <w:t>Herramientas y recursos para proveedores de servicios</w:t>
            </w:r>
            <w:r w:rsidR="005E1F8D" w:rsidRPr="00F64BA7">
              <w:rPr>
                <w:noProof w:val="0"/>
                <w:webHidden/>
                <w:lang w:val="es-419"/>
              </w:rPr>
              <w:tab/>
            </w:r>
            <w:r w:rsidR="005E1F8D" w:rsidRPr="00F64BA7">
              <w:rPr>
                <w:noProof w:val="0"/>
                <w:webHidden/>
                <w:lang w:val="es-419"/>
              </w:rPr>
              <w:fldChar w:fldCharType="begin"/>
            </w:r>
            <w:r w:rsidR="005E1F8D" w:rsidRPr="00F64BA7">
              <w:rPr>
                <w:noProof w:val="0"/>
                <w:webHidden/>
                <w:lang w:val="es-419"/>
              </w:rPr>
              <w:instrText xml:space="preserve"> PAGEREF _Toc169163792 \h </w:instrText>
            </w:r>
            <w:r w:rsidR="005E1F8D" w:rsidRPr="00F64BA7">
              <w:rPr>
                <w:noProof w:val="0"/>
                <w:webHidden/>
                <w:lang w:val="es-419"/>
              </w:rPr>
            </w:r>
            <w:r w:rsidR="005E1F8D" w:rsidRPr="00F64BA7">
              <w:rPr>
                <w:noProof w:val="0"/>
                <w:webHidden/>
                <w:lang w:val="es-419"/>
              </w:rPr>
              <w:fldChar w:fldCharType="separate"/>
            </w:r>
            <w:r w:rsidR="005E1F8D" w:rsidRPr="00F64BA7">
              <w:rPr>
                <w:noProof w:val="0"/>
                <w:webHidden/>
                <w:lang w:val="es-419"/>
              </w:rPr>
              <w:t>8</w:t>
            </w:r>
            <w:r w:rsidR="005E1F8D" w:rsidRPr="00F64BA7">
              <w:rPr>
                <w:noProof w:val="0"/>
                <w:webHidden/>
                <w:lang w:val="es-419"/>
              </w:rPr>
              <w:fldChar w:fldCharType="end"/>
            </w:r>
          </w:hyperlink>
        </w:p>
        <w:p w14:paraId="09899F18" w14:textId="56FDA927" w:rsidR="005E1F8D" w:rsidRPr="00F64BA7" w:rsidRDefault="00D91428">
          <w:pPr>
            <w:pStyle w:val="TOC3"/>
            <w:rPr>
              <w:rFonts w:eastAsiaTheme="minorEastAsia"/>
              <w:noProof w:val="0"/>
              <w:color w:val="auto"/>
              <w:lang w:val="es-419" w:eastAsia="zh-CN"/>
            </w:rPr>
          </w:pPr>
          <w:hyperlink w:anchor="_Toc169163793" w:history="1">
            <w:r w:rsidR="005E1F8D" w:rsidRPr="00F64BA7">
              <w:rPr>
                <w:rStyle w:val="Hyperlink"/>
                <w:bCs/>
                <w:noProof w:val="0"/>
                <w:lang w:val="es-419"/>
              </w:rPr>
              <w:t>Guía de Capacitación en Capacidades</w:t>
            </w:r>
            <w:r w:rsidR="005E1F8D" w:rsidRPr="00F64BA7">
              <w:rPr>
                <w:noProof w:val="0"/>
                <w:webHidden/>
                <w:lang w:val="es-419"/>
              </w:rPr>
              <w:tab/>
            </w:r>
            <w:r w:rsidR="005E1F8D" w:rsidRPr="00F64BA7">
              <w:rPr>
                <w:noProof w:val="0"/>
                <w:webHidden/>
                <w:lang w:val="es-419"/>
              </w:rPr>
              <w:fldChar w:fldCharType="begin"/>
            </w:r>
            <w:r w:rsidR="005E1F8D" w:rsidRPr="00F64BA7">
              <w:rPr>
                <w:noProof w:val="0"/>
                <w:webHidden/>
                <w:lang w:val="es-419"/>
              </w:rPr>
              <w:instrText xml:space="preserve"> PAGEREF _Toc169163793 \h </w:instrText>
            </w:r>
            <w:r w:rsidR="005E1F8D" w:rsidRPr="00F64BA7">
              <w:rPr>
                <w:noProof w:val="0"/>
                <w:webHidden/>
                <w:lang w:val="es-419"/>
              </w:rPr>
            </w:r>
            <w:r w:rsidR="005E1F8D" w:rsidRPr="00F64BA7">
              <w:rPr>
                <w:noProof w:val="0"/>
                <w:webHidden/>
                <w:lang w:val="es-419"/>
              </w:rPr>
              <w:fldChar w:fldCharType="separate"/>
            </w:r>
            <w:r w:rsidR="005E1F8D" w:rsidRPr="00F64BA7">
              <w:rPr>
                <w:noProof w:val="0"/>
                <w:webHidden/>
                <w:lang w:val="es-419"/>
              </w:rPr>
              <w:t>8</w:t>
            </w:r>
            <w:r w:rsidR="005E1F8D" w:rsidRPr="00F64BA7">
              <w:rPr>
                <w:noProof w:val="0"/>
                <w:webHidden/>
                <w:lang w:val="es-419"/>
              </w:rPr>
              <w:fldChar w:fldCharType="end"/>
            </w:r>
          </w:hyperlink>
        </w:p>
        <w:p w14:paraId="7FA90886" w14:textId="2F1066F5" w:rsidR="005E1F8D" w:rsidRPr="00F64BA7" w:rsidRDefault="00D91428">
          <w:pPr>
            <w:pStyle w:val="TOC3"/>
            <w:rPr>
              <w:rFonts w:eastAsiaTheme="minorEastAsia"/>
              <w:noProof w:val="0"/>
              <w:color w:val="auto"/>
              <w:lang w:val="es-419" w:eastAsia="zh-CN"/>
            </w:rPr>
          </w:pPr>
          <w:hyperlink w:anchor="_Toc169163794" w:history="1">
            <w:r w:rsidR="005E1F8D" w:rsidRPr="00F64BA7">
              <w:rPr>
                <w:rStyle w:val="Hyperlink"/>
                <w:bCs/>
                <w:noProof w:val="0"/>
                <w:lang w:val="es-419"/>
              </w:rPr>
              <w:t>Herramienta de Gestión y Planificación de la Fuerza Laboral</w:t>
            </w:r>
            <w:r w:rsidR="005E1F8D" w:rsidRPr="00F64BA7">
              <w:rPr>
                <w:noProof w:val="0"/>
                <w:webHidden/>
                <w:lang w:val="es-419"/>
              </w:rPr>
              <w:tab/>
            </w:r>
            <w:r w:rsidR="005E1F8D" w:rsidRPr="00F64BA7">
              <w:rPr>
                <w:noProof w:val="0"/>
                <w:webHidden/>
                <w:lang w:val="es-419"/>
              </w:rPr>
              <w:fldChar w:fldCharType="begin"/>
            </w:r>
            <w:r w:rsidR="005E1F8D" w:rsidRPr="00F64BA7">
              <w:rPr>
                <w:noProof w:val="0"/>
                <w:webHidden/>
                <w:lang w:val="es-419"/>
              </w:rPr>
              <w:instrText xml:space="preserve"> PAGEREF _Toc169163794 \h </w:instrText>
            </w:r>
            <w:r w:rsidR="005E1F8D" w:rsidRPr="00F64BA7">
              <w:rPr>
                <w:noProof w:val="0"/>
                <w:webHidden/>
                <w:lang w:val="es-419"/>
              </w:rPr>
            </w:r>
            <w:r w:rsidR="005E1F8D" w:rsidRPr="00F64BA7">
              <w:rPr>
                <w:noProof w:val="0"/>
                <w:webHidden/>
                <w:lang w:val="es-419"/>
              </w:rPr>
              <w:fldChar w:fldCharType="separate"/>
            </w:r>
            <w:r w:rsidR="005E1F8D" w:rsidRPr="00F64BA7">
              <w:rPr>
                <w:noProof w:val="0"/>
                <w:webHidden/>
                <w:lang w:val="es-419"/>
              </w:rPr>
              <w:t>8</w:t>
            </w:r>
            <w:r w:rsidR="005E1F8D" w:rsidRPr="00F64BA7">
              <w:rPr>
                <w:noProof w:val="0"/>
                <w:webHidden/>
                <w:lang w:val="es-419"/>
              </w:rPr>
              <w:fldChar w:fldCharType="end"/>
            </w:r>
          </w:hyperlink>
        </w:p>
        <w:p w14:paraId="12B8EE59" w14:textId="55B0AF35" w:rsidR="005E1F8D" w:rsidRPr="00F64BA7" w:rsidRDefault="00D91428">
          <w:pPr>
            <w:pStyle w:val="TOC1"/>
            <w:rPr>
              <w:rFonts w:asciiTheme="minorHAnsi" w:eastAsiaTheme="minorEastAsia" w:hAnsiTheme="minorHAnsi"/>
              <w:noProof w:val="0"/>
              <w:sz w:val="22"/>
              <w:szCs w:val="22"/>
              <w:lang w:val="es-419" w:eastAsia="zh-CN"/>
            </w:rPr>
          </w:pPr>
          <w:hyperlink w:anchor="_Toc169163795" w:history="1">
            <w:r w:rsidR="005E1F8D" w:rsidRPr="00F64BA7">
              <w:rPr>
                <w:rStyle w:val="Hyperlink"/>
                <w:bCs/>
                <w:noProof w:val="0"/>
                <w:lang w:val="es-419"/>
              </w:rPr>
              <w:t>¿Cómo se relaciona el Marco con el Código de Conducta y los Estándares de Práctica?</w:t>
            </w:r>
            <w:r w:rsidR="005E1F8D" w:rsidRPr="00F64BA7">
              <w:rPr>
                <w:noProof w:val="0"/>
                <w:webHidden/>
                <w:lang w:val="es-419"/>
              </w:rPr>
              <w:tab/>
            </w:r>
            <w:r w:rsidR="005E1F8D" w:rsidRPr="00F64BA7">
              <w:rPr>
                <w:noProof w:val="0"/>
                <w:webHidden/>
                <w:lang w:val="es-419"/>
              </w:rPr>
              <w:fldChar w:fldCharType="begin"/>
            </w:r>
            <w:r w:rsidR="005E1F8D" w:rsidRPr="00F64BA7">
              <w:rPr>
                <w:noProof w:val="0"/>
                <w:webHidden/>
                <w:lang w:val="es-419"/>
              </w:rPr>
              <w:instrText xml:space="preserve"> PAGEREF _Toc169163795 \h </w:instrText>
            </w:r>
            <w:r w:rsidR="005E1F8D" w:rsidRPr="00F64BA7">
              <w:rPr>
                <w:noProof w:val="0"/>
                <w:webHidden/>
                <w:lang w:val="es-419"/>
              </w:rPr>
            </w:r>
            <w:r w:rsidR="005E1F8D" w:rsidRPr="00F64BA7">
              <w:rPr>
                <w:noProof w:val="0"/>
                <w:webHidden/>
                <w:lang w:val="es-419"/>
              </w:rPr>
              <w:fldChar w:fldCharType="separate"/>
            </w:r>
            <w:r w:rsidR="005E1F8D" w:rsidRPr="00F64BA7">
              <w:rPr>
                <w:noProof w:val="0"/>
                <w:webHidden/>
                <w:lang w:val="es-419"/>
              </w:rPr>
              <w:t>9</w:t>
            </w:r>
            <w:r w:rsidR="005E1F8D" w:rsidRPr="00F64BA7">
              <w:rPr>
                <w:noProof w:val="0"/>
                <w:webHidden/>
                <w:lang w:val="es-419"/>
              </w:rPr>
              <w:fldChar w:fldCharType="end"/>
            </w:r>
          </w:hyperlink>
        </w:p>
        <w:p w14:paraId="77FC8CDB" w14:textId="2D6427BD" w:rsidR="00662144" w:rsidRPr="00F64BA7" w:rsidRDefault="00D91428" w:rsidP="003F3DFC">
          <w:pPr>
            <w:pStyle w:val="TOC1"/>
            <w:rPr>
              <w:bCs/>
              <w:noProof w:val="0"/>
              <w:lang w:val="es-419"/>
            </w:rPr>
          </w:pPr>
          <w:hyperlink w:anchor="_Toc169163796" w:history="1">
            <w:r w:rsidR="005E1F8D" w:rsidRPr="00F64BA7">
              <w:rPr>
                <w:rStyle w:val="Hyperlink"/>
                <w:bCs/>
                <w:noProof w:val="0"/>
                <w:lang w:val="es-419"/>
              </w:rPr>
              <w:t>¿A quién puedo contactar para obtener más información?</w:t>
            </w:r>
            <w:r w:rsidR="005E1F8D" w:rsidRPr="00F64BA7">
              <w:rPr>
                <w:noProof w:val="0"/>
                <w:webHidden/>
                <w:lang w:val="es-419"/>
              </w:rPr>
              <w:tab/>
            </w:r>
            <w:r w:rsidR="005E1F8D" w:rsidRPr="00F64BA7">
              <w:rPr>
                <w:noProof w:val="0"/>
                <w:webHidden/>
                <w:lang w:val="es-419"/>
              </w:rPr>
              <w:fldChar w:fldCharType="begin"/>
            </w:r>
            <w:r w:rsidR="005E1F8D" w:rsidRPr="00F64BA7">
              <w:rPr>
                <w:noProof w:val="0"/>
                <w:webHidden/>
                <w:lang w:val="es-419"/>
              </w:rPr>
              <w:instrText xml:space="preserve"> PAGEREF _Toc169163796 \h </w:instrText>
            </w:r>
            <w:r w:rsidR="005E1F8D" w:rsidRPr="00F64BA7">
              <w:rPr>
                <w:noProof w:val="0"/>
                <w:webHidden/>
                <w:lang w:val="es-419"/>
              </w:rPr>
            </w:r>
            <w:r w:rsidR="005E1F8D" w:rsidRPr="00F64BA7">
              <w:rPr>
                <w:noProof w:val="0"/>
                <w:webHidden/>
                <w:lang w:val="es-419"/>
              </w:rPr>
              <w:fldChar w:fldCharType="separate"/>
            </w:r>
            <w:r w:rsidR="005E1F8D" w:rsidRPr="00F64BA7">
              <w:rPr>
                <w:noProof w:val="0"/>
                <w:webHidden/>
                <w:lang w:val="es-419"/>
              </w:rPr>
              <w:t>9</w:t>
            </w:r>
            <w:r w:rsidR="005E1F8D" w:rsidRPr="00F64BA7">
              <w:rPr>
                <w:noProof w:val="0"/>
                <w:webHidden/>
                <w:lang w:val="es-419"/>
              </w:rPr>
              <w:fldChar w:fldCharType="end"/>
            </w:r>
          </w:hyperlink>
          <w:r w:rsidR="0019492C" w:rsidRPr="00F64BA7">
            <w:rPr>
              <w:b/>
              <w:bCs/>
              <w:noProof w:val="0"/>
              <w:lang w:val="es-419"/>
            </w:rPr>
            <w:fldChar w:fldCharType="end"/>
          </w:r>
        </w:p>
      </w:sdtContent>
    </w:sdt>
    <w:p w14:paraId="2EB4AE83" w14:textId="77777777" w:rsidR="001E5B66" w:rsidRPr="00F64BA7" w:rsidRDefault="0019492C" w:rsidP="00662144">
      <w:pPr>
        <w:rPr>
          <w:bCs/>
          <w:lang w:val="es-419"/>
        </w:rPr>
      </w:pPr>
      <w:r w:rsidRPr="00F64BA7">
        <w:rPr>
          <w:lang w:val="es-419"/>
        </w:rPr>
        <w:br w:type="page"/>
      </w:r>
    </w:p>
    <w:p w14:paraId="6497A24B" w14:textId="77777777" w:rsidR="001E5B66" w:rsidRPr="00F64BA7" w:rsidRDefault="0019492C" w:rsidP="001E5B66">
      <w:pPr>
        <w:pStyle w:val="Heading1"/>
        <w:rPr>
          <w:bCs/>
          <w:spacing w:val="-4"/>
          <w:lang w:val="es-419"/>
        </w:rPr>
      </w:pPr>
      <w:bookmarkStart w:id="4" w:name="_Toc169163778"/>
      <w:r w:rsidRPr="00F64BA7">
        <w:rPr>
          <w:bCs/>
          <w:lang w:val="es-419"/>
        </w:rPr>
        <w:lastRenderedPageBreak/>
        <w:t>¿</w:t>
      </w:r>
      <w:r w:rsidRPr="00F64BA7">
        <w:rPr>
          <w:bCs/>
          <w:spacing w:val="-4"/>
          <w:lang w:val="es-419"/>
        </w:rPr>
        <w:t>Qué es el Marco de Capacidades de la Fuerza Laboral?</w:t>
      </w:r>
      <w:bookmarkEnd w:id="4"/>
    </w:p>
    <w:p w14:paraId="2839F4C2" w14:textId="61509CC2" w:rsidR="001E5B66" w:rsidRPr="00F64BA7" w:rsidRDefault="0019492C" w:rsidP="001E5B66">
      <w:pPr>
        <w:rPr>
          <w:szCs w:val="22"/>
          <w:lang w:val="es-419"/>
        </w:rPr>
      </w:pPr>
      <w:r w:rsidRPr="00F64BA7">
        <w:rPr>
          <w:szCs w:val="22"/>
          <w:lang w:val="es-419"/>
        </w:rPr>
        <w:t>El Marco de Capacidades de la Fuerza Laboral del NDIS (el Marco) define las actitudes, habilidades y</w:t>
      </w:r>
      <w:r w:rsidR="003266E0" w:rsidRPr="00F64BA7">
        <w:rPr>
          <w:szCs w:val="22"/>
          <w:lang w:val="es-419"/>
        </w:rPr>
        <w:t> </w:t>
      </w:r>
      <w:r w:rsidRPr="00F64BA7">
        <w:rPr>
          <w:szCs w:val="22"/>
          <w:lang w:val="es-419"/>
        </w:rPr>
        <w:t>conocimientos que se esperan de todos los trabajadores financiados por el NDIS. Proporciona ejemplos claros y prácticos de comportamientos que demuestran la capacidad de un trabajador y</w:t>
      </w:r>
      <w:r w:rsidR="003266E0" w:rsidRPr="00F64BA7">
        <w:rPr>
          <w:szCs w:val="22"/>
          <w:lang w:val="es-419"/>
        </w:rPr>
        <w:t> </w:t>
      </w:r>
      <w:r w:rsidRPr="00F64BA7">
        <w:rPr>
          <w:szCs w:val="22"/>
          <w:lang w:val="es-419"/>
        </w:rPr>
        <w:t>establece un lenguaje compartido de "cómo debería ser". El Marco está complementado por herramientas y guías que ayudan a los proveedores, a los trabajadores actuales y futuros, a quienes</w:t>
      </w:r>
      <w:r w:rsidR="003266E0" w:rsidRPr="00F64BA7">
        <w:rPr>
          <w:szCs w:val="22"/>
          <w:lang w:val="es-419"/>
        </w:rPr>
        <w:t> </w:t>
      </w:r>
      <w:r w:rsidRPr="00F64BA7">
        <w:rPr>
          <w:szCs w:val="22"/>
          <w:lang w:val="es-419"/>
        </w:rPr>
        <w:t>buscan trabajo y a los participantes.</w:t>
      </w:r>
    </w:p>
    <w:p w14:paraId="526F8454" w14:textId="77777777" w:rsidR="001E5B66" w:rsidRPr="00F64BA7" w:rsidRDefault="0019492C" w:rsidP="001E5B66">
      <w:pPr>
        <w:rPr>
          <w:szCs w:val="22"/>
          <w:lang w:val="es-419"/>
        </w:rPr>
      </w:pPr>
      <w:r w:rsidRPr="00F64BA7">
        <w:rPr>
          <w:szCs w:val="22"/>
          <w:lang w:val="es-419"/>
        </w:rPr>
        <w:t>El Marco:</w:t>
      </w:r>
    </w:p>
    <w:p w14:paraId="1B3459CB" w14:textId="77777777" w:rsidR="001E5B66" w:rsidRPr="00F64BA7" w:rsidRDefault="0019492C" w:rsidP="00F968C7">
      <w:pPr>
        <w:pStyle w:val="Bullet1"/>
        <w:spacing w:before="180" w:after="180"/>
        <w:rPr>
          <w:szCs w:val="22"/>
          <w:lang w:val="es-419"/>
        </w:rPr>
      </w:pPr>
      <w:r w:rsidRPr="00F64BA7">
        <w:rPr>
          <w:szCs w:val="22"/>
          <w:lang w:val="es-419"/>
        </w:rPr>
        <w:t>Está escrito desde la perspectiva de un participante del NDIS.</w:t>
      </w:r>
    </w:p>
    <w:p w14:paraId="42657AF7" w14:textId="77777777" w:rsidR="001E5B66" w:rsidRPr="00F64BA7" w:rsidRDefault="0019492C" w:rsidP="00F968C7">
      <w:pPr>
        <w:pStyle w:val="Bullet1"/>
        <w:spacing w:before="180" w:after="180"/>
        <w:rPr>
          <w:szCs w:val="22"/>
          <w:lang w:val="es-419"/>
        </w:rPr>
      </w:pPr>
      <w:r w:rsidRPr="00F64BA7">
        <w:rPr>
          <w:szCs w:val="22"/>
          <w:lang w:val="es-419"/>
        </w:rPr>
        <w:t>Traduce el</w:t>
      </w:r>
      <w:hyperlink r:id="rId12" w:history="1">
        <w:r w:rsidRPr="00F64BA7">
          <w:rPr>
            <w:rStyle w:val="Hyperlink"/>
            <w:szCs w:val="22"/>
            <w:u w:val="none"/>
            <w:lang w:val="es-419"/>
          </w:rPr>
          <w:t xml:space="preserve"> </w:t>
        </w:r>
        <w:r w:rsidRPr="00F64BA7">
          <w:rPr>
            <w:rStyle w:val="Hyperlink"/>
            <w:szCs w:val="22"/>
            <w:lang w:val="es-419"/>
          </w:rPr>
          <w:t>Código de Conducta</w:t>
        </w:r>
        <w:r w:rsidRPr="00F64BA7">
          <w:rPr>
            <w:rStyle w:val="Hyperlink"/>
            <w:szCs w:val="22"/>
            <w:u w:val="none"/>
            <w:lang w:val="es-419"/>
          </w:rPr>
          <w:t xml:space="preserve"> </w:t>
        </w:r>
      </w:hyperlink>
      <w:r w:rsidRPr="00F64BA7">
        <w:rPr>
          <w:szCs w:val="22"/>
          <w:lang w:val="es-419"/>
        </w:rPr>
        <w:t xml:space="preserve">y los </w:t>
      </w:r>
      <w:hyperlink r:id="rId13" w:history="1">
        <w:r w:rsidRPr="00F64BA7">
          <w:rPr>
            <w:rStyle w:val="Hyperlink"/>
            <w:szCs w:val="22"/>
            <w:lang w:val="es-419"/>
          </w:rPr>
          <w:t>Estándares de Práctica</w:t>
        </w:r>
        <w:r w:rsidRPr="00F64BA7">
          <w:rPr>
            <w:rStyle w:val="Hyperlink"/>
            <w:szCs w:val="22"/>
            <w:u w:val="none"/>
            <w:lang w:val="es-419"/>
          </w:rPr>
          <w:t xml:space="preserve"> </w:t>
        </w:r>
      </w:hyperlink>
      <w:r w:rsidRPr="00F64BA7">
        <w:rPr>
          <w:szCs w:val="22"/>
          <w:lang w:val="es-419"/>
        </w:rPr>
        <w:t>del NDIS en capacidades y comportamientos observables para los trabajadores de todos los niveles.</w:t>
      </w:r>
    </w:p>
    <w:p w14:paraId="4A2B34BD" w14:textId="77777777" w:rsidR="001E5B66" w:rsidRPr="00F64BA7" w:rsidRDefault="0019492C" w:rsidP="00F968C7">
      <w:pPr>
        <w:pStyle w:val="Bullet1"/>
        <w:spacing w:before="180" w:after="180"/>
        <w:rPr>
          <w:spacing w:val="-4"/>
          <w:szCs w:val="22"/>
          <w:lang w:val="es-419"/>
        </w:rPr>
      </w:pPr>
      <w:r w:rsidRPr="00F64BA7">
        <w:rPr>
          <w:spacing w:val="-4"/>
          <w:szCs w:val="22"/>
          <w:lang w:val="es-419"/>
        </w:rPr>
        <w:t>Describe las actitudes, habilidades y conocimientos (las capacidades) que se esperan de todos los trabajadores, con un fuerte enfoque en las relaciones e interacciones entre los trabajadores y los participantes.</w:t>
      </w:r>
    </w:p>
    <w:p w14:paraId="76931CC9" w14:textId="77777777" w:rsidR="001E5B66" w:rsidRPr="00F64BA7" w:rsidRDefault="0019492C" w:rsidP="00F968C7">
      <w:pPr>
        <w:pStyle w:val="Bullet1"/>
        <w:spacing w:before="180" w:after="180"/>
        <w:rPr>
          <w:szCs w:val="22"/>
          <w:lang w:val="es-419"/>
        </w:rPr>
      </w:pPr>
      <w:r w:rsidRPr="00F64BA7">
        <w:rPr>
          <w:szCs w:val="22"/>
          <w:lang w:val="es-419"/>
        </w:rPr>
        <w:t>Presenta un escenario de lo que "se siente bien" a la hora de respaldar los valores del NDIS (los cuales se basan en los derechos), para impulsar un cambio cultural positivo.</w:t>
      </w:r>
    </w:p>
    <w:p w14:paraId="04C43AF7" w14:textId="77777777" w:rsidR="001E5B66" w:rsidRPr="00F64BA7" w:rsidRDefault="0019492C" w:rsidP="00F968C7">
      <w:pPr>
        <w:pStyle w:val="Bullet1"/>
        <w:spacing w:before="180" w:after="180"/>
        <w:rPr>
          <w:szCs w:val="22"/>
          <w:lang w:val="es-419"/>
        </w:rPr>
      </w:pPr>
      <w:r w:rsidRPr="00F64BA7">
        <w:rPr>
          <w:szCs w:val="22"/>
          <w:lang w:val="es-419"/>
        </w:rPr>
        <w:t>Está escrito con foco en la inclusión, la elección y el control, y en la defensa de los derechos de las personas con discapacidad.</w:t>
      </w:r>
    </w:p>
    <w:p w14:paraId="7716D797" w14:textId="45BC94CB" w:rsidR="001E5B66" w:rsidRPr="00F64BA7" w:rsidRDefault="0019492C" w:rsidP="00F968C7">
      <w:pPr>
        <w:pStyle w:val="Bullet1"/>
        <w:spacing w:before="180" w:after="180"/>
        <w:rPr>
          <w:szCs w:val="22"/>
          <w:lang w:val="es-419"/>
        </w:rPr>
      </w:pPr>
      <w:r w:rsidRPr="00F64BA7">
        <w:rPr>
          <w:szCs w:val="22"/>
          <w:lang w:val="es-419"/>
        </w:rPr>
        <w:t xml:space="preserve">Es relevante para todos los trabajadores que brindan </w:t>
      </w:r>
      <w:r w:rsidR="00160707" w:rsidRPr="00F64BA7">
        <w:rPr>
          <w:szCs w:val="22"/>
          <w:lang w:val="es-419"/>
        </w:rPr>
        <w:t xml:space="preserve">apoyos </w:t>
      </w:r>
      <w:r w:rsidRPr="00F64BA7">
        <w:rPr>
          <w:szCs w:val="22"/>
          <w:lang w:val="es-419"/>
        </w:rPr>
        <w:t>y servicios financiados por el NDIS a los participantes del NDIS, lo cual incluye:</w:t>
      </w:r>
    </w:p>
    <w:p w14:paraId="4259AF18" w14:textId="6EA5047D" w:rsidR="001E5B66" w:rsidRPr="00F64BA7" w:rsidRDefault="0019492C" w:rsidP="00F968C7">
      <w:pPr>
        <w:pStyle w:val="Bullet2"/>
        <w:spacing w:before="180" w:after="180"/>
        <w:rPr>
          <w:szCs w:val="22"/>
          <w:lang w:val="es-419"/>
        </w:rPr>
      </w:pPr>
      <w:r w:rsidRPr="00F64BA7">
        <w:rPr>
          <w:szCs w:val="22"/>
          <w:lang w:val="es-419"/>
        </w:rPr>
        <w:t xml:space="preserve">trabajo de </w:t>
      </w:r>
      <w:r w:rsidR="00160707" w:rsidRPr="00F64BA7">
        <w:rPr>
          <w:szCs w:val="22"/>
          <w:lang w:val="es-419"/>
        </w:rPr>
        <w:t>apoyo</w:t>
      </w:r>
      <w:r w:rsidRPr="00F64BA7">
        <w:rPr>
          <w:szCs w:val="22"/>
          <w:lang w:val="es-419"/>
        </w:rPr>
        <w:t xml:space="preserve"> diario (como ayuda con las tareas diarias o el cuidado personal)</w:t>
      </w:r>
    </w:p>
    <w:p w14:paraId="059F13A6" w14:textId="7D460D7B" w:rsidR="001E5B66" w:rsidRPr="00F64BA7" w:rsidRDefault="00160707" w:rsidP="00F968C7">
      <w:pPr>
        <w:pStyle w:val="Bullet2"/>
        <w:spacing w:before="180" w:after="180"/>
        <w:rPr>
          <w:szCs w:val="22"/>
          <w:lang w:val="es-419"/>
        </w:rPr>
      </w:pPr>
      <w:r w:rsidRPr="00F64BA7">
        <w:rPr>
          <w:szCs w:val="22"/>
          <w:lang w:val="es-419"/>
        </w:rPr>
        <w:t xml:space="preserve">apoyo </w:t>
      </w:r>
      <w:r w:rsidR="0019492C" w:rsidRPr="00F64BA7">
        <w:rPr>
          <w:szCs w:val="22"/>
          <w:lang w:val="es-419"/>
        </w:rPr>
        <w:t>especializad</w:t>
      </w:r>
      <w:r w:rsidRPr="00F64BA7">
        <w:rPr>
          <w:szCs w:val="22"/>
          <w:lang w:val="es-419"/>
        </w:rPr>
        <w:t>o</w:t>
      </w:r>
      <w:r w:rsidR="0019492C" w:rsidRPr="00F64BA7">
        <w:rPr>
          <w:szCs w:val="22"/>
          <w:lang w:val="es-419"/>
        </w:rPr>
        <w:t xml:space="preserve"> y </w:t>
      </w:r>
      <w:r w:rsidRPr="00F64BA7">
        <w:rPr>
          <w:szCs w:val="22"/>
          <w:lang w:val="es-419"/>
        </w:rPr>
        <w:t xml:space="preserve">apoyo </w:t>
      </w:r>
      <w:r w:rsidR="0019492C" w:rsidRPr="00F64BA7">
        <w:rPr>
          <w:szCs w:val="22"/>
          <w:lang w:val="es-419"/>
        </w:rPr>
        <w:t>para el desarrollo de capacidades (como ayuda terapéutica o de la salud)</w:t>
      </w:r>
    </w:p>
    <w:p w14:paraId="42C1784F" w14:textId="77777777" w:rsidR="001E5B66" w:rsidRPr="00F64BA7" w:rsidRDefault="0019492C" w:rsidP="00F968C7">
      <w:pPr>
        <w:pStyle w:val="Bullet2"/>
        <w:spacing w:before="180" w:after="180"/>
        <w:rPr>
          <w:szCs w:val="22"/>
          <w:lang w:val="es-419"/>
        </w:rPr>
      </w:pPr>
      <w:r w:rsidRPr="00F64BA7">
        <w:rPr>
          <w:szCs w:val="22"/>
          <w:lang w:val="es-419"/>
        </w:rPr>
        <w:t>líderes y gerentes, y</w:t>
      </w:r>
    </w:p>
    <w:p w14:paraId="13314099" w14:textId="77777777" w:rsidR="001E5B66" w:rsidRPr="00F64BA7" w:rsidRDefault="0019492C" w:rsidP="00F968C7">
      <w:pPr>
        <w:pStyle w:val="Bullet2"/>
        <w:spacing w:before="180" w:after="180"/>
        <w:rPr>
          <w:szCs w:val="22"/>
          <w:lang w:val="es-419"/>
        </w:rPr>
      </w:pPr>
      <w:r w:rsidRPr="00F64BA7">
        <w:rPr>
          <w:szCs w:val="22"/>
          <w:lang w:val="es-419"/>
        </w:rPr>
        <w:t>servicios auxiliares (como mantenimiento, limpieza o recepción).</w:t>
      </w:r>
    </w:p>
    <w:p w14:paraId="6387F583" w14:textId="77777777" w:rsidR="001E5B66" w:rsidRPr="00F64BA7" w:rsidRDefault="0019492C" w:rsidP="00F968C7">
      <w:pPr>
        <w:pStyle w:val="Bullet1"/>
        <w:spacing w:before="180" w:after="180"/>
        <w:rPr>
          <w:szCs w:val="22"/>
          <w:lang w:val="es-419"/>
        </w:rPr>
      </w:pPr>
      <w:r w:rsidRPr="00F64BA7">
        <w:rPr>
          <w:szCs w:val="22"/>
          <w:lang w:val="es-419"/>
        </w:rPr>
        <w:t xml:space="preserve">Ha sido diseñado para quien necesite entender, dirigir o participar en la fuerza laboral del NDIS. </w:t>
      </w:r>
    </w:p>
    <w:p w14:paraId="71E28AD0" w14:textId="77777777" w:rsidR="001E5B66" w:rsidRPr="00F64BA7" w:rsidRDefault="0019492C" w:rsidP="001E5B66">
      <w:pPr>
        <w:rPr>
          <w:spacing w:val="-4"/>
          <w:szCs w:val="22"/>
          <w:lang w:val="es-419"/>
        </w:rPr>
      </w:pPr>
      <w:r w:rsidRPr="00F64BA7">
        <w:rPr>
          <w:spacing w:val="-4"/>
          <w:szCs w:val="22"/>
          <w:lang w:val="es-419"/>
        </w:rPr>
        <w:t>Si los trabajadores de todos los niveles demuestran las capacidades establecidas en el Marco, los participantes deben recibir servicios seguros y de calidad que respalden los objetivos que hayan elegido.</w:t>
      </w:r>
    </w:p>
    <w:p w14:paraId="1AF440CE" w14:textId="77777777" w:rsidR="001E5B66" w:rsidRPr="00F64BA7" w:rsidRDefault="0019492C" w:rsidP="001E5B66">
      <w:pPr>
        <w:pStyle w:val="Heading1"/>
        <w:rPr>
          <w:bCs/>
          <w:lang w:val="es-419"/>
        </w:rPr>
      </w:pPr>
      <w:bookmarkStart w:id="5" w:name="_Toc169163779"/>
      <w:r w:rsidRPr="00F64BA7">
        <w:rPr>
          <w:bCs/>
          <w:lang w:val="es-419"/>
        </w:rPr>
        <w:t>¿A quién se consultó para el desarrollo del Marco?</w:t>
      </w:r>
      <w:bookmarkEnd w:id="5"/>
    </w:p>
    <w:p w14:paraId="2766E066" w14:textId="77777777" w:rsidR="001E5B66" w:rsidRPr="00F64BA7" w:rsidRDefault="0019492C" w:rsidP="001E5B66">
      <w:pPr>
        <w:rPr>
          <w:szCs w:val="22"/>
          <w:lang w:val="es-419"/>
        </w:rPr>
      </w:pPr>
      <w:r w:rsidRPr="00F64BA7">
        <w:rPr>
          <w:szCs w:val="22"/>
          <w:lang w:val="es-419"/>
        </w:rPr>
        <w:t>El Marco se desarrolló durante un período de 18 meses de consultas en varias etapas con más de 600 personas, entre las que se incluyen:</w:t>
      </w:r>
    </w:p>
    <w:p w14:paraId="30BB806C" w14:textId="77777777" w:rsidR="001E5B66" w:rsidRPr="00F64BA7" w:rsidRDefault="0019492C" w:rsidP="00F968C7">
      <w:pPr>
        <w:pStyle w:val="Bullet1"/>
        <w:spacing w:before="180" w:after="180"/>
        <w:rPr>
          <w:szCs w:val="22"/>
          <w:lang w:val="es-419"/>
        </w:rPr>
      </w:pPr>
      <w:r w:rsidRPr="00F64BA7">
        <w:rPr>
          <w:szCs w:val="22"/>
          <w:lang w:val="es-419"/>
        </w:rPr>
        <w:t>participantes/cuidadores/familiares</w:t>
      </w:r>
    </w:p>
    <w:p w14:paraId="243A8122" w14:textId="03801ADA" w:rsidR="001E5B66" w:rsidRPr="00F64BA7" w:rsidRDefault="0019492C" w:rsidP="00F968C7">
      <w:pPr>
        <w:pStyle w:val="Bullet1"/>
        <w:spacing w:before="180" w:after="180"/>
        <w:rPr>
          <w:szCs w:val="22"/>
          <w:lang w:val="es-419"/>
        </w:rPr>
      </w:pPr>
      <w:r w:rsidRPr="00F64BA7">
        <w:rPr>
          <w:szCs w:val="22"/>
          <w:lang w:val="es-419"/>
        </w:rPr>
        <w:t>trabajadores</w:t>
      </w:r>
    </w:p>
    <w:p w14:paraId="7378BD48" w14:textId="77777777" w:rsidR="001E5B66" w:rsidRPr="00F64BA7" w:rsidRDefault="0019492C" w:rsidP="00F968C7">
      <w:pPr>
        <w:pStyle w:val="Bullet1"/>
        <w:spacing w:before="180" w:after="180"/>
        <w:rPr>
          <w:szCs w:val="22"/>
          <w:lang w:val="es-419"/>
        </w:rPr>
      </w:pPr>
      <w:r w:rsidRPr="00F64BA7">
        <w:rPr>
          <w:szCs w:val="22"/>
          <w:lang w:val="es-419"/>
        </w:rPr>
        <w:lastRenderedPageBreak/>
        <w:t>proveedores de servicios</w:t>
      </w:r>
    </w:p>
    <w:p w14:paraId="7A025B61" w14:textId="77777777" w:rsidR="001E5B66" w:rsidRPr="00F64BA7" w:rsidRDefault="0019492C" w:rsidP="00F968C7">
      <w:pPr>
        <w:pStyle w:val="Bullet1"/>
        <w:spacing w:before="180" w:after="180"/>
        <w:rPr>
          <w:szCs w:val="22"/>
          <w:lang w:val="es-419"/>
        </w:rPr>
      </w:pPr>
      <w:r w:rsidRPr="00F64BA7">
        <w:rPr>
          <w:szCs w:val="22"/>
          <w:lang w:val="es-419"/>
        </w:rPr>
        <w:t>organismos de punta</w:t>
      </w:r>
    </w:p>
    <w:p w14:paraId="47788B8E" w14:textId="77777777" w:rsidR="001E5B66" w:rsidRPr="00F64BA7" w:rsidRDefault="0019492C" w:rsidP="00F968C7">
      <w:pPr>
        <w:pStyle w:val="Bullet1"/>
        <w:spacing w:before="180" w:after="180"/>
        <w:rPr>
          <w:szCs w:val="22"/>
          <w:lang w:val="es-419"/>
        </w:rPr>
      </w:pPr>
      <w:r w:rsidRPr="00F64BA7">
        <w:rPr>
          <w:szCs w:val="22"/>
          <w:lang w:val="es-419"/>
        </w:rPr>
        <w:t>expertos técnicos/investigadores y proveedores de capacitación.</w:t>
      </w:r>
    </w:p>
    <w:p w14:paraId="768E8F0A" w14:textId="77777777" w:rsidR="001E5B66" w:rsidRPr="00F64BA7" w:rsidRDefault="0019492C" w:rsidP="001E5B66">
      <w:pPr>
        <w:pStyle w:val="Heading1"/>
        <w:rPr>
          <w:b w:val="0"/>
          <w:bCs/>
          <w:lang w:val="es-419"/>
        </w:rPr>
      </w:pPr>
      <w:bookmarkStart w:id="6" w:name="_Toc169163780"/>
      <w:r w:rsidRPr="00F64BA7">
        <w:rPr>
          <w:bCs/>
          <w:lang w:val="es-419"/>
        </w:rPr>
        <w:t>¿Cómo se puede usar el Marco?</w:t>
      </w:r>
      <w:bookmarkEnd w:id="6"/>
    </w:p>
    <w:p w14:paraId="56126546" w14:textId="706A5BFF" w:rsidR="001E5B66" w:rsidRPr="00F64BA7" w:rsidRDefault="0019492C" w:rsidP="001E5B66">
      <w:pPr>
        <w:tabs>
          <w:tab w:val="left" w:pos="426"/>
        </w:tabs>
        <w:rPr>
          <w:szCs w:val="22"/>
          <w:lang w:val="es-419"/>
        </w:rPr>
      </w:pPr>
      <w:r w:rsidRPr="00F64BA7">
        <w:rPr>
          <w:szCs w:val="22"/>
          <w:lang w:val="es-419"/>
        </w:rPr>
        <w:t xml:space="preserve">El Marco está escrito desde la voz del participante y describe lo positivo de brindar y recibir </w:t>
      </w:r>
      <w:r w:rsidR="00160707" w:rsidRPr="00F64BA7">
        <w:rPr>
          <w:szCs w:val="22"/>
          <w:lang w:val="es-419"/>
        </w:rPr>
        <w:t>apoyos</w:t>
      </w:r>
      <w:r w:rsidRPr="00F64BA7">
        <w:rPr>
          <w:szCs w:val="22"/>
          <w:lang w:val="es-419"/>
        </w:rPr>
        <w:t xml:space="preserve">. "Tú" y "tu" se refieren al </w:t>
      </w:r>
      <w:r w:rsidR="00160707" w:rsidRPr="00F64BA7">
        <w:rPr>
          <w:szCs w:val="22"/>
          <w:lang w:val="es-419"/>
        </w:rPr>
        <w:t>trabajador</w:t>
      </w:r>
      <w:r w:rsidRPr="00F64BA7">
        <w:rPr>
          <w:szCs w:val="22"/>
          <w:lang w:val="es-419"/>
        </w:rPr>
        <w:t xml:space="preserve"> o proveedor, y "yo" y "mi" se refieren al participante. </w:t>
      </w:r>
    </w:p>
    <w:p w14:paraId="1AC404F9" w14:textId="3B5841A5" w:rsidR="001E5B66" w:rsidRPr="00F64BA7" w:rsidRDefault="0019492C" w:rsidP="001E5B66">
      <w:pPr>
        <w:tabs>
          <w:tab w:val="left" w:pos="426"/>
        </w:tabs>
        <w:rPr>
          <w:szCs w:val="22"/>
          <w:lang w:val="es-419"/>
        </w:rPr>
      </w:pPr>
      <w:r w:rsidRPr="00F64BA7">
        <w:rPr>
          <w:szCs w:val="22"/>
          <w:lang w:val="es-419"/>
        </w:rPr>
        <w:t xml:space="preserve">El Marco tiene cinco objetivos que describen las expectativas centrales que los tienen participantes respecto de los </w:t>
      </w:r>
      <w:r w:rsidR="00160707" w:rsidRPr="00F64BA7">
        <w:rPr>
          <w:szCs w:val="22"/>
          <w:lang w:val="es-419"/>
        </w:rPr>
        <w:t>trabajadores</w:t>
      </w:r>
      <w:r w:rsidRPr="00F64BA7">
        <w:rPr>
          <w:szCs w:val="22"/>
          <w:lang w:val="es-419"/>
        </w:rPr>
        <w:t xml:space="preserve"> y los proveedores. </w:t>
      </w:r>
    </w:p>
    <w:p w14:paraId="6CFF966D" w14:textId="77777777" w:rsidR="001E5B66" w:rsidRPr="00F64BA7" w:rsidRDefault="0019492C" w:rsidP="001E5B66">
      <w:pPr>
        <w:rPr>
          <w:szCs w:val="22"/>
          <w:lang w:val="es-419"/>
        </w:rPr>
      </w:pPr>
      <w:r w:rsidRPr="00F64BA7">
        <w:rPr>
          <w:szCs w:val="22"/>
          <w:lang w:val="es-419"/>
        </w:rPr>
        <w:t>Esos objetivos incluyen lo siguiente:</w:t>
      </w:r>
    </w:p>
    <w:p w14:paraId="243AC8DD" w14:textId="77777777" w:rsidR="001E5B66" w:rsidRPr="00F64BA7" w:rsidRDefault="0019492C" w:rsidP="00F968C7">
      <w:pPr>
        <w:pStyle w:val="Bullet1"/>
        <w:rPr>
          <w:szCs w:val="22"/>
          <w:lang w:val="es-419"/>
        </w:rPr>
      </w:pPr>
      <w:r w:rsidRPr="00F64BA7">
        <w:rPr>
          <w:szCs w:val="22"/>
          <w:lang w:val="es-419"/>
        </w:rPr>
        <w:t>Nuestra Relación: preparar nuestra relación para que sea exitosa.</w:t>
      </w:r>
    </w:p>
    <w:p w14:paraId="7E388419" w14:textId="1FA28D59" w:rsidR="001E5B66" w:rsidRPr="00F64BA7" w:rsidRDefault="0019492C" w:rsidP="00F968C7">
      <w:pPr>
        <w:pStyle w:val="Bullet1"/>
        <w:rPr>
          <w:szCs w:val="22"/>
          <w:lang w:val="es-419"/>
        </w:rPr>
      </w:pPr>
      <w:r w:rsidRPr="00F64BA7">
        <w:rPr>
          <w:szCs w:val="22"/>
          <w:lang w:val="es-419"/>
        </w:rPr>
        <w:t>Tu Impacto: conoce</w:t>
      </w:r>
      <w:r w:rsidR="005E1F8D" w:rsidRPr="00F64BA7">
        <w:rPr>
          <w:szCs w:val="22"/>
          <w:lang w:val="es-419"/>
        </w:rPr>
        <w:t>r</w:t>
      </w:r>
      <w:r w:rsidRPr="00F64BA7">
        <w:rPr>
          <w:szCs w:val="22"/>
          <w:lang w:val="es-419"/>
        </w:rPr>
        <w:t xml:space="preserve"> tus capacidades, función e impacto.</w:t>
      </w:r>
    </w:p>
    <w:p w14:paraId="5930ADAA" w14:textId="278FD17A" w:rsidR="001E5B66" w:rsidRPr="00F64BA7" w:rsidRDefault="0019492C" w:rsidP="00F968C7">
      <w:pPr>
        <w:pStyle w:val="Bullet1"/>
        <w:rPr>
          <w:szCs w:val="22"/>
          <w:lang w:val="es-419"/>
        </w:rPr>
      </w:pPr>
      <w:r w:rsidRPr="00F64BA7">
        <w:rPr>
          <w:szCs w:val="22"/>
          <w:lang w:val="es-419"/>
        </w:rPr>
        <w:t xml:space="preserve">Ayúdame: </w:t>
      </w:r>
      <w:r w:rsidR="005E1F8D" w:rsidRPr="00F64BA7">
        <w:rPr>
          <w:szCs w:val="22"/>
          <w:lang w:val="es-419"/>
        </w:rPr>
        <w:t>ayudarme</w:t>
      </w:r>
      <w:r w:rsidRPr="00F64BA7">
        <w:rPr>
          <w:szCs w:val="22"/>
          <w:lang w:val="es-419"/>
        </w:rPr>
        <w:t xml:space="preserve"> a tratar de conseguir lo que es importante para mí.</w:t>
      </w:r>
    </w:p>
    <w:p w14:paraId="3B8332E4" w14:textId="43DB2218" w:rsidR="001E5B66" w:rsidRPr="00F64BA7" w:rsidRDefault="0019492C" w:rsidP="00F968C7">
      <w:pPr>
        <w:pStyle w:val="Bullet1"/>
        <w:rPr>
          <w:szCs w:val="22"/>
          <w:lang w:val="es-419"/>
        </w:rPr>
      </w:pPr>
      <w:r w:rsidRPr="00F64BA7">
        <w:rPr>
          <w:szCs w:val="22"/>
          <w:lang w:val="es-419"/>
        </w:rPr>
        <w:t xml:space="preserve">Presencia: estar presente y brindar la </w:t>
      </w:r>
      <w:r w:rsidR="00160707" w:rsidRPr="00F64BA7">
        <w:rPr>
          <w:szCs w:val="22"/>
          <w:lang w:val="es-419"/>
        </w:rPr>
        <w:t xml:space="preserve">ayuda </w:t>
      </w:r>
      <w:r w:rsidRPr="00F64BA7">
        <w:rPr>
          <w:szCs w:val="22"/>
          <w:lang w:val="es-419"/>
        </w:rPr>
        <w:t>que necesito.</w:t>
      </w:r>
    </w:p>
    <w:p w14:paraId="33443064" w14:textId="2F15ABDE" w:rsidR="001E5B66" w:rsidRPr="00F64BA7" w:rsidRDefault="005E1F8D" w:rsidP="00F968C7">
      <w:pPr>
        <w:pStyle w:val="Bullet1"/>
        <w:rPr>
          <w:szCs w:val="22"/>
          <w:lang w:val="es-419"/>
        </w:rPr>
      </w:pPr>
      <w:r w:rsidRPr="00F64BA7">
        <w:rPr>
          <w:szCs w:val="22"/>
          <w:lang w:val="es-419"/>
        </w:rPr>
        <w:t>Hacer contacto</w:t>
      </w:r>
      <w:r w:rsidR="0019492C" w:rsidRPr="00F64BA7">
        <w:rPr>
          <w:szCs w:val="22"/>
          <w:lang w:val="es-419"/>
        </w:rPr>
        <w:t>: trabajar conmigo para evaluar y actuar sobre lo que funciona y lo que no.</w:t>
      </w:r>
    </w:p>
    <w:p w14:paraId="5A0144D1" w14:textId="77777777" w:rsidR="001E5B66" w:rsidRPr="00F64BA7" w:rsidRDefault="0019492C" w:rsidP="001E5B66">
      <w:pPr>
        <w:rPr>
          <w:szCs w:val="22"/>
          <w:lang w:val="es-419"/>
        </w:rPr>
      </w:pPr>
      <w:r w:rsidRPr="00F64BA7">
        <w:rPr>
          <w:szCs w:val="22"/>
          <w:lang w:val="es-419"/>
        </w:rPr>
        <w:t>La versión web interactiva del Marco invita a los usuarios a elegir el tipo de trabajo que desean describir (general, avanzado, auxiliar, gerencial, de liderazgo) y muestra las capacidades pertinentes.</w:t>
      </w:r>
    </w:p>
    <w:p w14:paraId="7DB9F39E" w14:textId="77777777" w:rsidR="001E5B66" w:rsidRPr="00F64BA7" w:rsidRDefault="0019492C" w:rsidP="001E5B66">
      <w:pPr>
        <w:rPr>
          <w:szCs w:val="22"/>
          <w:lang w:val="es-419"/>
        </w:rPr>
      </w:pPr>
      <w:r w:rsidRPr="00F64BA7">
        <w:rPr>
          <w:szCs w:val="22"/>
          <w:lang w:val="es-419"/>
        </w:rPr>
        <w:t>Las herramientas y los recursos que respaldan el Marco provienen de un enfoque de planificación de la fuerza laboral basado en capacidades. Cada herramienta utiliza las capacidades del marco de manera práctica para mejorar la calidad de la fuerza laboral.</w:t>
      </w:r>
    </w:p>
    <w:p w14:paraId="61C3F19A" w14:textId="77777777" w:rsidR="001E5B66" w:rsidRPr="00F64BA7" w:rsidRDefault="0019492C" w:rsidP="001E5B66">
      <w:pPr>
        <w:rPr>
          <w:szCs w:val="22"/>
          <w:lang w:val="es-419"/>
        </w:rPr>
      </w:pPr>
      <w:r w:rsidRPr="00F64BA7">
        <w:rPr>
          <w:szCs w:val="22"/>
          <w:lang w:val="es-419"/>
        </w:rPr>
        <w:t xml:space="preserve">El Marco de Capacidades de la Fuerza Laboral del NDIS está disponible en línea y como </w:t>
      </w:r>
      <w:hyperlink r:id="rId14" w:history="1">
        <w:r w:rsidRPr="00F64BA7">
          <w:rPr>
            <w:rStyle w:val="Hyperlink"/>
            <w:szCs w:val="22"/>
            <w:lang w:val="es-419"/>
          </w:rPr>
          <w:t>PDF</w:t>
        </w:r>
      </w:hyperlink>
      <w:r w:rsidRPr="00F64BA7">
        <w:rPr>
          <w:szCs w:val="22"/>
          <w:lang w:val="es-419"/>
        </w:rPr>
        <w:t xml:space="preserve"> descargable o </w:t>
      </w:r>
      <w:hyperlink r:id="rId15" w:history="1">
        <w:r w:rsidRPr="00F64BA7">
          <w:rPr>
            <w:rStyle w:val="Hyperlink"/>
            <w:szCs w:val="22"/>
            <w:lang w:val="es-419"/>
          </w:rPr>
          <w:t>documento de Word</w:t>
        </w:r>
      </w:hyperlink>
      <w:r w:rsidRPr="00F64BA7">
        <w:rPr>
          <w:szCs w:val="22"/>
          <w:lang w:val="es-419"/>
        </w:rPr>
        <w:t xml:space="preserve"> accesible</w:t>
      </w:r>
      <w:r w:rsidRPr="00F64BA7">
        <w:rPr>
          <w:b/>
          <w:szCs w:val="22"/>
          <w:lang w:val="es-419"/>
        </w:rPr>
        <w:t>.</w:t>
      </w:r>
      <w:r w:rsidRPr="00F64BA7">
        <w:rPr>
          <w:szCs w:val="22"/>
          <w:lang w:val="es-419"/>
        </w:rPr>
        <w:t xml:space="preserve"> </w:t>
      </w:r>
    </w:p>
    <w:p w14:paraId="35188EDE" w14:textId="77777777" w:rsidR="001E5B66" w:rsidRPr="00F64BA7" w:rsidRDefault="0019492C" w:rsidP="001E5B66">
      <w:pPr>
        <w:pStyle w:val="Heading1"/>
        <w:rPr>
          <w:bCs/>
          <w:lang w:val="es-419"/>
        </w:rPr>
      </w:pPr>
      <w:bookmarkStart w:id="7" w:name="_Toc169163781"/>
      <w:r w:rsidRPr="00F64BA7">
        <w:rPr>
          <w:bCs/>
          <w:lang w:val="es-419"/>
        </w:rPr>
        <w:t>¿Quién puede usar el Marco?</w:t>
      </w:r>
      <w:bookmarkEnd w:id="7"/>
    </w:p>
    <w:p w14:paraId="0A2DA009" w14:textId="48B7D3AD" w:rsidR="001E5B66" w:rsidRPr="00F64BA7" w:rsidRDefault="0019492C" w:rsidP="001E5B66">
      <w:pPr>
        <w:rPr>
          <w:szCs w:val="22"/>
          <w:lang w:val="es-419"/>
        </w:rPr>
      </w:pPr>
      <w:r w:rsidRPr="00F64BA7">
        <w:rPr>
          <w:szCs w:val="22"/>
          <w:lang w:val="es-419"/>
        </w:rPr>
        <w:t xml:space="preserve">Muchas personas pueden utilizar el Marco, entre ellas, trabajadores, participantes, proveedores de servicios y posibles trabajadores. </w:t>
      </w:r>
    </w:p>
    <w:p w14:paraId="13613464" w14:textId="77777777" w:rsidR="001E5B66" w:rsidRPr="00F64BA7" w:rsidRDefault="0019492C" w:rsidP="001E5B66">
      <w:pPr>
        <w:rPr>
          <w:szCs w:val="22"/>
          <w:lang w:val="es-419"/>
        </w:rPr>
      </w:pPr>
      <w:r w:rsidRPr="00F64BA7">
        <w:rPr>
          <w:szCs w:val="22"/>
          <w:lang w:val="es-419"/>
        </w:rPr>
        <w:t>Los participantes que quieran involucrarse en la selección, supervisión o brindar comentarios pueden usar el Marco, al igual que los que se autogestionan.</w:t>
      </w:r>
    </w:p>
    <w:p w14:paraId="13239FDF" w14:textId="77777777" w:rsidR="001E5B66" w:rsidRPr="00F64BA7" w:rsidRDefault="0019492C" w:rsidP="001E5B66">
      <w:pPr>
        <w:rPr>
          <w:szCs w:val="22"/>
          <w:lang w:val="es-419"/>
        </w:rPr>
      </w:pPr>
      <w:r w:rsidRPr="00F64BA7">
        <w:rPr>
          <w:szCs w:val="22"/>
          <w:lang w:val="es-419"/>
        </w:rPr>
        <w:t xml:space="preserve">Los trabajadores que deseen expandir su carrera, o los posibles trabajadores que deseen ver cómo sería una carrera dedicada a la asistencia a la discapacidad. </w:t>
      </w:r>
    </w:p>
    <w:p w14:paraId="58B8E2AF" w14:textId="7897BB4D" w:rsidR="001E5B66" w:rsidRPr="00F64BA7" w:rsidRDefault="0019492C" w:rsidP="001E5B66">
      <w:pPr>
        <w:rPr>
          <w:szCs w:val="22"/>
          <w:lang w:val="es-419"/>
        </w:rPr>
      </w:pPr>
      <w:r w:rsidRPr="00F64BA7">
        <w:rPr>
          <w:szCs w:val="22"/>
          <w:lang w:val="es-419"/>
        </w:rPr>
        <w:t>Los proveedores y los encargados de recursos humanos pueden usar el Marco para planificar y gestionar la fuerza laboral, y para contratar, supervisar e identificar opciones de capacitación para</w:t>
      </w:r>
      <w:r w:rsidR="003266E0" w:rsidRPr="00F64BA7">
        <w:rPr>
          <w:szCs w:val="22"/>
          <w:lang w:val="es-419"/>
        </w:rPr>
        <w:t> </w:t>
      </w:r>
      <w:r w:rsidRPr="00F64BA7">
        <w:rPr>
          <w:szCs w:val="22"/>
          <w:lang w:val="es-419"/>
        </w:rPr>
        <w:t>los trabajadores.</w:t>
      </w:r>
    </w:p>
    <w:p w14:paraId="47DD4803" w14:textId="77777777" w:rsidR="001E5B66" w:rsidRPr="00F64BA7" w:rsidRDefault="0019492C" w:rsidP="001E5B66">
      <w:pPr>
        <w:pStyle w:val="Heading1"/>
        <w:rPr>
          <w:bCs/>
          <w:lang w:val="es-419"/>
        </w:rPr>
      </w:pPr>
      <w:bookmarkStart w:id="8" w:name="_Toc169163782"/>
      <w:r w:rsidRPr="00F64BA7">
        <w:rPr>
          <w:bCs/>
          <w:lang w:val="es-419"/>
        </w:rPr>
        <w:lastRenderedPageBreak/>
        <w:t>¿Cuáles son las herramientas y los recursos que respaldan el Marco?</w:t>
      </w:r>
      <w:bookmarkEnd w:id="8"/>
    </w:p>
    <w:p w14:paraId="0F207F46" w14:textId="77777777" w:rsidR="001E5B66" w:rsidRPr="00F64BA7" w:rsidRDefault="0019492C" w:rsidP="001E5B66">
      <w:pPr>
        <w:rPr>
          <w:szCs w:val="22"/>
          <w:lang w:val="es-419" w:eastAsia="en-AU"/>
        </w:rPr>
      </w:pPr>
      <w:r w:rsidRPr="00F64BA7">
        <w:rPr>
          <w:rFonts w:cs="Arial"/>
          <w:szCs w:val="22"/>
          <w:lang w:val="es-419"/>
        </w:rPr>
        <w:t xml:space="preserve">El Marco está respaldado por herramientas y guías que ayudan en áreas como la planificación de carrera, el reclutamiento, la gestión y el desarrollo de la fuerza laboral. </w:t>
      </w:r>
    </w:p>
    <w:p w14:paraId="6CBF4E49" w14:textId="77777777" w:rsidR="001E5B66" w:rsidRPr="00F64BA7" w:rsidRDefault="0019492C" w:rsidP="001E5B66">
      <w:pPr>
        <w:rPr>
          <w:lang w:val="es-419" w:eastAsia="en-AU"/>
        </w:rPr>
      </w:pPr>
      <w:r w:rsidRPr="00F64BA7">
        <w:rPr>
          <w:noProof/>
          <w:lang w:val="es-419"/>
        </w:rPr>
        <w:drawing>
          <wp:inline distT="0" distB="0" distL="0" distR="0" wp14:anchorId="00BB24B3" wp14:editId="6355D419">
            <wp:extent cx="5731509" cy="4350997"/>
            <wp:effectExtent l="0" t="0" r="3175" b="0"/>
            <wp:docPr id="1" name="Picture 1" descr="El diagrama del Marco de Capacidades de la Fuerza Laboral muestra cómo el Marco se conecta con la planificación y el desarrollo de la fuerza laboral, la planificación de carreras y las actividades de contratación y sele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l diagrama del Marco de Capacidades de la Fuerza Laboral muestra cómo el Marco se conecta con la planificación y el desarrollo de la fuerza laboral, la planificación de carreras y las actividades de contratación y selección."/>
                    <pic:cNvPicPr/>
                  </pic:nvPicPr>
                  <pic:blipFill>
                    <a:blip r:embed="rId16">
                      <a:extLst>
                        <a:ext uri="{28A0092B-C50C-407E-A947-70E740481C1C}">
                          <a14:useLocalDpi xmlns:a14="http://schemas.microsoft.com/office/drawing/2010/main" val="0"/>
                        </a:ext>
                      </a:extLst>
                    </a:blip>
                    <a:stretch>
                      <a:fillRect/>
                    </a:stretch>
                  </pic:blipFill>
                  <pic:spPr>
                    <a:xfrm>
                      <a:off x="0" y="0"/>
                      <a:ext cx="5731509" cy="4350997"/>
                    </a:xfrm>
                    <a:prstGeom prst="rect">
                      <a:avLst/>
                    </a:prstGeom>
                  </pic:spPr>
                </pic:pic>
              </a:graphicData>
            </a:graphic>
          </wp:inline>
        </w:drawing>
      </w:r>
    </w:p>
    <w:p w14:paraId="022B26A8" w14:textId="77777777" w:rsidR="001E5B66" w:rsidRPr="00F64BA7" w:rsidRDefault="0019492C" w:rsidP="001E5B66">
      <w:pPr>
        <w:rPr>
          <w:rFonts w:cs="Arial"/>
          <w:lang w:val="es-419"/>
        </w:rPr>
      </w:pPr>
      <w:r w:rsidRPr="00F64BA7">
        <w:rPr>
          <w:rFonts w:cs="Arial"/>
          <w:lang w:val="es-419"/>
        </w:rPr>
        <w:br w:type="page"/>
      </w:r>
    </w:p>
    <w:p w14:paraId="4C76B04E" w14:textId="4F406F56" w:rsidR="001E5B66" w:rsidRPr="00F64BA7" w:rsidRDefault="0019492C" w:rsidP="001E5B66">
      <w:pPr>
        <w:pStyle w:val="Heading2"/>
        <w:rPr>
          <w:bCs/>
          <w:lang w:val="es-419"/>
        </w:rPr>
      </w:pPr>
      <w:bookmarkStart w:id="9" w:name="_Toc169163783"/>
      <w:r w:rsidRPr="00F64BA7">
        <w:rPr>
          <w:bCs/>
          <w:lang w:val="es-419"/>
        </w:rPr>
        <w:lastRenderedPageBreak/>
        <w:t xml:space="preserve">Herramientas y recursos para </w:t>
      </w:r>
      <w:bookmarkEnd w:id="9"/>
      <w:r w:rsidR="00160707" w:rsidRPr="00F64BA7">
        <w:rPr>
          <w:bCs/>
          <w:lang w:val="es-419"/>
        </w:rPr>
        <w:t>los trabajadores</w:t>
      </w:r>
    </w:p>
    <w:p w14:paraId="00567FCD" w14:textId="77777777" w:rsidR="001E5B66" w:rsidRPr="00F64BA7" w:rsidRDefault="00D91428" w:rsidP="001E5B66">
      <w:pPr>
        <w:pStyle w:val="Heading3"/>
        <w:rPr>
          <w:bCs/>
          <w:color w:val="612C69"/>
          <w:szCs w:val="26"/>
          <w:lang w:val="es-419"/>
        </w:rPr>
      </w:pPr>
      <w:hyperlink r:id="rId17" w:history="1">
        <w:bookmarkStart w:id="10" w:name="_Toc169163784"/>
        <w:r w:rsidR="0019492C" w:rsidRPr="00F64BA7">
          <w:rPr>
            <w:rStyle w:val="Hyperlink"/>
            <w:bCs/>
            <w:color w:val="612C69"/>
            <w:szCs w:val="26"/>
            <w:u w:val="none"/>
            <w:lang w:val="es-419"/>
          </w:rPr>
          <w:t>Guía de Opciones de Carrera</w:t>
        </w:r>
        <w:bookmarkEnd w:id="10"/>
      </w:hyperlink>
    </w:p>
    <w:p w14:paraId="11718F54" w14:textId="713EEAC6" w:rsidR="001E5B66" w:rsidRPr="00F64BA7" w:rsidRDefault="0019492C" w:rsidP="00F968C7">
      <w:pPr>
        <w:pStyle w:val="Bullet1"/>
        <w:rPr>
          <w:szCs w:val="22"/>
          <w:lang w:val="es-419"/>
        </w:rPr>
      </w:pPr>
      <w:r w:rsidRPr="00F64BA7">
        <w:rPr>
          <w:szCs w:val="22"/>
          <w:lang w:val="es-419"/>
        </w:rPr>
        <w:t xml:space="preserve">Ayuda a los </w:t>
      </w:r>
      <w:r w:rsidR="00160707" w:rsidRPr="00F64BA7">
        <w:rPr>
          <w:szCs w:val="22"/>
          <w:lang w:val="es-419"/>
        </w:rPr>
        <w:t>trabajadores</w:t>
      </w:r>
      <w:r w:rsidRPr="00F64BA7">
        <w:rPr>
          <w:szCs w:val="22"/>
          <w:lang w:val="es-419"/>
        </w:rPr>
        <w:t xml:space="preserve"> a explorar oportunidades laborales y de carrera en sectores de la discapacidad y otros sectores relacionados. </w:t>
      </w:r>
    </w:p>
    <w:p w14:paraId="4C94314E" w14:textId="77777777" w:rsidR="001E5B66" w:rsidRPr="00F64BA7" w:rsidRDefault="0019492C" w:rsidP="00F968C7">
      <w:pPr>
        <w:pStyle w:val="Bullet1"/>
        <w:rPr>
          <w:szCs w:val="22"/>
          <w:lang w:val="es-419"/>
        </w:rPr>
      </w:pPr>
      <w:r w:rsidRPr="00F64BA7">
        <w:rPr>
          <w:szCs w:val="22"/>
          <w:lang w:val="es-419"/>
        </w:rPr>
        <w:t>Se basa en el Marco para describir las expectativas de las diferentes funciones, como base para entender dónde aplicar y desarrollar capacidades e intereses.</w:t>
      </w:r>
    </w:p>
    <w:p w14:paraId="6C34507C" w14:textId="3E0C3085" w:rsidR="001E5B66" w:rsidRPr="00F64BA7" w:rsidRDefault="0019492C" w:rsidP="00F968C7">
      <w:pPr>
        <w:pStyle w:val="Bullet1"/>
        <w:rPr>
          <w:szCs w:val="22"/>
          <w:lang w:val="es-419"/>
        </w:rPr>
      </w:pPr>
      <w:r w:rsidRPr="00F64BA7">
        <w:rPr>
          <w:szCs w:val="22"/>
          <w:lang w:val="es-419"/>
        </w:rPr>
        <w:t xml:space="preserve">Proporciona consejos y sugerencias sobre cómo utilizar las capacidades laborales generales de </w:t>
      </w:r>
      <w:r w:rsidR="00160707" w:rsidRPr="00F64BA7">
        <w:rPr>
          <w:szCs w:val="22"/>
          <w:lang w:val="es-419"/>
        </w:rPr>
        <w:t xml:space="preserve">apoyo </w:t>
      </w:r>
      <w:r w:rsidRPr="00F64BA7">
        <w:rPr>
          <w:szCs w:val="22"/>
          <w:lang w:val="es-419"/>
        </w:rPr>
        <w:t xml:space="preserve">a las personas con discapacidad de maneras nuevas, y sobre cómo aprovechar estas capacidades para brindar diferentes tipos de </w:t>
      </w:r>
      <w:r w:rsidR="00160707" w:rsidRPr="00F64BA7">
        <w:rPr>
          <w:szCs w:val="22"/>
          <w:lang w:val="es-419"/>
        </w:rPr>
        <w:t>apoyos</w:t>
      </w:r>
      <w:r w:rsidRPr="00F64BA7">
        <w:rPr>
          <w:szCs w:val="22"/>
          <w:lang w:val="es-419"/>
        </w:rPr>
        <w:t>, para asumir funciones más especializadas o para pasar a puestos gerenciales de primera línea.</w:t>
      </w:r>
    </w:p>
    <w:p w14:paraId="2E009E95" w14:textId="77777777" w:rsidR="001E5B66" w:rsidRPr="00F64BA7" w:rsidRDefault="0019492C" w:rsidP="00F968C7">
      <w:pPr>
        <w:pStyle w:val="Bullet1"/>
        <w:rPr>
          <w:b/>
          <w:szCs w:val="22"/>
          <w:lang w:val="es-419"/>
        </w:rPr>
      </w:pPr>
      <w:r w:rsidRPr="00F64BA7">
        <w:rPr>
          <w:b/>
          <w:bCs/>
          <w:szCs w:val="22"/>
          <w:lang w:val="es-419"/>
        </w:rPr>
        <w:t>Es útil para:</w:t>
      </w:r>
      <w:r w:rsidRPr="00F64BA7">
        <w:rPr>
          <w:szCs w:val="22"/>
          <w:lang w:val="es-419"/>
        </w:rPr>
        <w:t xml:space="preserve"> trabajadores del NDIS interesados en explorar opciones de trabajo y desarrollar aún más sus capacidades y su carrera.</w:t>
      </w:r>
    </w:p>
    <w:p w14:paraId="68D08594" w14:textId="2027AB29" w:rsidR="001E5B66" w:rsidRPr="00F64BA7" w:rsidRDefault="00D91428" w:rsidP="001E5B66">
      <w:pPr>
        <w:pStyle w:val="Heading3"/>
        <w:rPr>
          <w:rStyle w:val="Hyperlink"/>
          <w:bCs/>
          <w:color w:val="612C69"/>
          <w:szCs w:val="26"/>
          <w:u w:val="none"/>
          <w:lang w:val="es-419"/>
        </w:rPr>
      </w:pPr>
      <w:hyperlink r:id="rId18" w:history="1">
        <w:bookmarkStart w:id="11" w:name="_Toc169163785"/>
        <w:r w:rsidR="0019492C" w:rsidRPr="00F64BA7">
          <w:rPr>
            <w:rStyle w:val="Hyperlink"/>
            <w:bCs/>
            <w:color w:val="612C69"/>
            <w:szCs w:val="26"/>
            <w:u w:val="none"/>
            <w:lang w:val="es-419"/>
          </w:rPr>
          <w:t xml:space="preserve">Herramienta de </w:t>
        </w:r>
        <w:r w:rsidR="005E1F8D" w:rsidRPr="00F64BA7">
          <w:rPr>
            <w:rStyle w:val="Hyperlink"/>
            <w:bCs/>
            <w:color w:val="612C69"/>
            <w:szCs w:val="26"/>
            <w:u w:val="none"/>
            <w:lang w:val="es-419"/>
          </w:rPr>
          <w:t>A</w:t>
        </w:r>
        <w:r w:rsidR="0019492C" w:rsidRPr="00F64BA7">
          <w:rPr>
            <w:rStyle w:val="Hyperlink"/>
            <w:bCs/>
            <w:color w:val="612C69"/>
            <w:szCs w:val="26"/>
            <w:u w:val="none"/>
            <w:lang w:val="es-419"/>
          </w:rPr>
          <w:t xml:space="preserve">utoevaluación para </w:t>
        </w:r>
        <w:r w:rsidR="005E1F8D" w:rsidRPr="00F64BA7">
          <w:rPr>
            <w:rStyle w:val="Hyperlink"/>
            <w:bCs/>
            <w:color w:val="612C69"/>
            <w:szCs w:val="26"/>
            <w:u w:val="none"/>
            <w:lang w:val="es-419"/>
          </w:rPr>
          <w:t>P</w:t>
        </w:r>
        <w:r w:rsidR="0019492C" w:rsidRPr="00F64BA7">
          <w:rPr>
            <w:rStyle w:val="Hyperlink"/>
            <w:bCs/>
            <w:color w:val="612C69"/>
            <w:szCs w:val="26"/>
            <w:u w:val="none"/>
            <w:lang w:val="es-419"/>
          </w:rPr>
          <w:t xml:space="preserve">osibles </w:t>
        </w:r>
        <w:r w:rsidR="00160707" w:rsidRPr="00F64BA7">
          <w:rPr>
            <w:rStyle w:val="Hyperlink"/>
            <w:bCs/>
            <w:color w:val="612C69"/>
            <w:szCs w:val="26"/>
            <w:u w:val="none"/>
            <w:lang w:val="es-419"/>
          </w:rPr>
          <w:t>Trabajadores</w:t>
        </w:r>
        <w:bookmarkEnd w:id="11"/>
      </w:hyperlink>
    </w:p>
    <w:p w14:paraId="22A17B99" w14:textId="2CDE0070" w:rsidR="001E5B66" w:rsidRPr="00F64BA7" w:rsidRDefault="0019492C" w:rsidP="00F968C7">
      <w:pPr>
        <w:pStyle w:val="Bullet1"/>
        <w:rPr>
          <w:szCs w:val="22"/>
          <w:lang w:val="es-419"/>
        </w:rPr>
      </w:pPr>
      <w:r w:rsidRPr="00F64BA7">
        <w:rPr>
          <w:szCs w:val="22"/>
          <w:lang w:val="es-419"/>
        </w:rPr>
        <w:t xml:space="preserve">Ofrece a quienes buscan trabajo un panorama de cómo podría ser un trabajo en un puesto de </w:t>
      </w:r>
      <w:r w:rsidR="00160707" w:rsidRPr="00F64BA7">
        <w:rPr>
          <w:szCs w:val="22"/>
          <w:lang w:val="es-419"/>
        </w:rPr>
        <w:t xml:space="preserve">apoyo </w:t>
      </w:r>
      <w:r w:rsidRPr="00F64BA7">
        <w:rPr>
          <w:szCs w:val="22"/>
          <w:lang w:val="es-419"/>
        </w:rPr>
        <w:t>en el sector de la discapacidad.</w:t>
      </w:r>
    </w:p>
    <w:p w14:paraId="280F6796" w14:textId="77777777" w:rsidR="001E5B66" w:rsidRPr="00F64BA7" w:rsidRDefault="0019492C" w:rsidP="00F968C7">
      <w:pPr>
        <w:pStyle w:val="Bullet1"/>
        <w:rPr>
          <w:szCs w:val="22"/>
          <w:lang w:val="es-419"/>
        </w:rPr>
      </w:pPr>
      <w:r w:rsidRPr="00F64BA7">
        <w:rPr>
          <w:szCs w:val="22"/>
          <w:lang w:val="es-419"/>
        </w:rPr>
        <w:t>Utiliza preguntas y escenarios prácticos para que los usuarios reflexionen sobre sus actitudes, valores y creencias, y los ayuda a decidir si un puesto en el sector de la discapacidad sería adecuado.</w:t>
      </w:r>
    </w:p>
    <w:p w14:paraId="7205B883" w14:textId="77777777" w:rsidR="001E5B66" w:rsidRPr="00F64BA7" w:rsidRDefault="0019492C" w:rsidP="00F968C7">
      <w:pPr>
        <w:pStyle w:val="Bullet1"/>
        <w:rPr>
          <w:szCs w:val="22"/>
          <w:lang w:val="es-419"/>
        </w:rPr>
      </w:pPr>
      <w:r w:rsidRPr="00F64BA7">
        <w:rPr>
          <w:szCs w:val="22"/>
          <w:lang w:val="es-419"/>
        </w:rPr>
        <w:t>Identifica la capacitación, las habilidades y la experiencia de vida que podrían preparar a una persona para trabajar en el sector de la discapacidad.</w:t>
      </w:r>
    </w:p>
    <w:p w14:paraId="60845D51" w14:textId="77777777" w:rsidR="001E5B66" w:rsidRPr="00F64BA7" w:rsidRDefault="0019492C" w:rsidP="00F968C7">
      <w:pPr>
        <w:pStyle w:val="Bullet1"/>
        <w:rPr>
          <w:szCs w:val="22"/>
          <w:lang w:val="es-419"/>
        </w:rPr>
      </w:pPr>
      <w:r w:rsidRPr="00F64BA7">
        <w:rPr>
          <w:szCs w:val="22"/>
          <w:lang w:val="es-419"/>
        </w:rPr>
        <w:t xml:space="preserve">Proporciona una evaluación personalizada basada en las respuestas de los usuarios y brinda consejos generales sobre los próximos pasos. </w:t>
      </w:r>
    </w:p>
    <w:p w14:paraId="50FCE3A3" w14:textId="77777777" w:rsidR="001E5B66" w:rsidRPr="00F64BA7" w:rsidRDefault="0019492C" w:rsidP="00F968C7">
      <w:pPr>
        <w:pStyle w:val="Bullet1"/>
        <w:rPr>
          <w:szCs w:val="22"/>
          <w:lang w:val="es-419"/>
        </w:rPr>
      </w:pPr>
      <w:r w:rsidRPr="00F64BA7">
        <w:rPr>
          <w:b/>
          <w:bCs/>
          <w:szCs w:val="22"/>
          <w:lang w:val="es-419"/>
        </w:rPr>
        <w:t>Es útil para:</w:t>
      </w:r>
      <w:r w:rsidRPr="00F64BA7">
        <w:rPr>
          <w:lang w:val="es-419"/>
        </w:rPr>
        <w:t xml:space="preserve"> quienes estén considerando trabajar en el NDIS. </w:t>
      </w:r>
    </w:p>
    <w:p w14:paraId="10B5BDAF" w14:textId="77777777" w:rsidR="001E5B66" w:rsidRPr="00F64BA7" w:rsidRDefault="001E5B66" w:rsidP="001E5B66">
      <w:pPr>
        <w:pStyle w:val="ListParagraph"/>
        <w:ind w:left="709"/>
        <w:rPr>
          <w:rStyle w:val="CommentReference"/>
          <w:szCs w:val="22"/>
          <w:lang w:val="es-419"/>
        </w:rPr>
      </w:pPr>
    </w:p>
    <w:p w14:paraId="273A9168" w14:textId="77777777" w:rsidR="001E5B66" w:rsidRPr="00F64BA7" w:rsidRDefault="0019492C" w:rsidP="001E5B66">
      <w:pPr>
        <w:pStyle w:val="Heading2"/>
        <w:rPr>
          <w:bCs/>
          <w:lang w:val="es-419"/>
        </w:rPr>
      </w:pPr>
      <w:bookmarkStart w:id="12" w:name="_Toc169163786"/>
      <w:r w:rsidRPr="00F64BA7">
        <w:rPr>
          <w:bCs/>
          <w:lang w:val="es-419"/>
        </w:rPr>
        <w:t>Herramientas y recursos para participantes</w:t>
      </w:r>
      <w:bookmarkEnd w:id="12"/>
    </w:p>
    <w:p w14:paraId="0CE90A6B" w14:textId="77777777" w:rsidR="001E5B66" w:rsidRPr="00F64BA7" w:rsidRDefault="00D91428" w:rsidP="001E5B66">
      <w:pPr>
        <w:pStyle w:val="Heading3"/>
        <w:rPr>
          <w:bCs/>
          <w:color w:val="612C69"/>
          <w:szCs w:val="26"/>
          <w:lang w:val="es-419"/>
        </w:rPr>
      </w:pPr>
      <w:hyperlink r:id="rId19" w:history="1">
        <w:bookmarkStart w:id="13" w:name="_Toc169163787"/>
        <w:r w:rsidR="0019492C" w:rsidRPr="00F64BA7">
          <w:rPr>
            <w:rStyle w:val="Hyperlink"/>
            <w:bCs/>
            <w:color w:val="612C69"/>
            <w:szCs w:val="26"/>
            <w:u w:val="none"/>
            <w:lang w:val="es-419"/>
          </w:rPr>
          <w:t>Recursos para participantes</w:t>
        </w:r>
        <w:bookmarkEnd w:id="13"/>
      </w:hyperlink>
    </w:p>
    <w:p w14:paraId="634150DC" w14:textId="79E5F63B" w:rsidR="001E5B66" w:rsidRPr="00F64BA7" w:rsidRDefault="0019492C" w:rsidP="00F968C7">
      <w:pPr>
        <w:pStyle w:val="Bullet1"/>
        <w:rPr>
          <w:szCs w:val="22"/>
          <w:lang w:val="es-419"/>
        </w:rPr>
      </w:pPr>
      <w:r w:rsidRPr="00F64BA7">
        <w:rPr>
          <w:szCs w:val="22"/>
          <w:lang w:val="es-419"/>
        </w:rPr>
        <w:t xml:space="preserve">Proporciona una guía práctica para participantes sobre el uso del Marco, y herramientas para ayudarlos a encontrar y retener a los </w:t>
      </w:r>
      <w:r w:rsidR="00160707" w:rsidRPr="00F64BA7">
        <w:rPr>
          <w:szCs w:val="22"/>
          <w:lang w:val="es-419"/>
        </w:rPr>
        <w:t xml:space="preserve">trabajadores </w:t>
      </w:r>
      <w:r w:rsidRPr="00F64BA7">
        <w:rPr>
          <w:szCs w:val="22"/>
          <w:lang w:val="es-419"/>
        </w:rPr>
        <w:t>que necesitan.</w:t>
      </w:r>
    </w:p>
    <w:p w14:paraId="5BC7E548" w14:textId="77777777" w:rsidR="001E5B66" w:rsidRPr="00F64BA7" w:rsidRDefault="0019492C" w:rsidP="00F968C7">
      <w:pPr>
        <w:pStyle w:val="Bullet1"/>
        <w:rPr>
          <w:szCs w:val="22"/>
          <w:lang w:val="es-419"/>
        </w:rPr>
      </w:pPr>
      <w:r w:rsidRPr="00F64BA7">
        <w:rPr>
          <w:szCs w:val="22"/>
          <w:lang w:val="es-419"/>
        </w:rPr>
        <w:t>Hay videos, animaciones y recursos de lectura fácil para documentos y procesos clave.</w:t>
      </w:r>
    </w:p>
    <w:p w14:paraId="1EB3E170" w14:textId="062430FF" w:rsidR="001E5B66" w:rsidRPr="00F64BA7" w:rsidRDefault="0019492C" w:rsidP="00F968C7">
      <w:pPr>
        <w:pStyle w:val="Bullet1"/>
        <w:rPr>
          <w:szCs w:val="22"/>
          <w:lang w:val="es-419"/>
        </w:rPr>
      </w:pPr>
      <w:r w:rsidRPr="00F64BA7">
        <w:rPr>
          <w:szCs w:val="22"/>
          <w:lang w:val="es-419"/>
        </w:rPr>
        <w:t xml:space="preserve">El sitio web contiene escenarios que muestran aspectos del Marco y herramientas en uso que ayudan a los participantes a encontrar y retener </w:t>
      </w:r>
      <w:r w:rsidR="00160707" w:rsidRPr="00F64BA7">
        <w:rPr>
          <w:szCs w:val="22"/>
          <w:lang w:val="es-419"/>
        </w:rPr>
        <w:t>trabajadores</w:t>
      </w:r>
      <w:r w:rsidRPr="00F64BA7">
        <w:rPr>
          <w:szCs w:val="22"/>
          <w:lang w:val="es-419"/>
        </w:rPr>
        <w:t>.</w:t>
      </w:r>
    </w:p>
    <w:p w14:paraId="75DC36D6" w14:textId="77777777" w:rsidR="001E5B66" w:rsidRPr="00F64BA7" w:rsidRDefault="0019492C" w:rsidP="00E62A74">
      <w:pPr>
        <w:pStyle w:val="Heading2"/>
        <w:ind w:right="476"/>
        <w:rPr>
          <w:bCs/>
          <w:lang w:val="es-419"/>
        </w:rPr>
      </w:pPr>
      <w:bookmarkStart w:id="14" w:name="_Toc169163788"/>
      <w:r w:rsidRPr="00F64BA7">
        <w:rPr>
          <w:bCs/>
          <w:lang w:val="es-419"/>
        </w:rPr>
        <w:lastRenderedPageBreak/>
        <w:t>Herramientas y recursos para participantes y proveedores de servicios</w:t>
      </w:r>
      <w:bookmarkEnd w:id="14"/>
    </w:p>
    <w:p w14:paraId="1C30B5F1" w14:textId="77777777" w:rsidR="001E5B66" w:rsidRPr="00F64BA7" w:rsidRDefault="00D91428" w:rsidP="001E5B66">
      <w:pPr>
        <w:pStyle w:val="Heading3"/>
        <w:rPr>
          <w:rStyle w:val="Hyperlink"/>
          <w:bCs/>
          <w:color w:val="612C69"/>
          <w:szCs w:val="26"/>
          <w:u w:val="none"/>
          <w:lang w:val="es-419"/>
        </w:rPr>
      </w:pPr>
      <w:hyperlink r:id="rId20" w:history="1">
        <w:bookmarkStart w:id="15" w:name="_Toc169163789"/>
        <w:r w:rsidR="0019492C" w:rsidRPr="00F64BA7">
          <w:rPr>
            <w:rStyle w:val="Hyperlink"/>
            <w:bCs/>
            <w:color w:val="612C69"/>
            <w:szCs w:val="26"/>
            <w:u w:val="none"/>
            <w:lang w:val="es-419"/>
          </w:rPr>
          <w:t>Herramienta de Descripción de Puestos</w:t>
        </w:r>
        <w:bookmarkEnd w:id="15"/>
      </w:hyperlink>
    </w:p>
    <w:p w14:paraId="13C09E51" w14:textId="77777777" w:rsidR="001E5B66" w:rsidRPr="00F64BA7" w:rsidRDefault="0019492C" w:rsidP="00F968C7">
      <w:pPr>
        <w:pStyle w:val="Bullet1"/>
        <w:rPr>
          <w:szCs w:val="22"/>
          <w:lang w:val="es-419"/>
        </w:rPr>
      </w:pPr>
      <w:r w:rsidRPr="00F64BA7">
        <w:rPr>
          <w:szCs w:val="22"/>
          <w:lang w:val="es-419"/>
        </w:rPr>
        <w:t>Orienta al usuario sobre cómo desarrollar una descripción de un puesto basada en las capacidades.</w:t>
      </w:r>
    </w:p>
    <w:p w14:paraId="5F865301" w14:textId="77777777" w:rsidR="001E5B66" w:rsidRPr="00F64BA7" w:rsidRDefault="0019492C" w:rsidP="00F968C7">
      <w:pPr>
        <w:pStyle w:val="Bullet1"/>
        <w:rPr>
          <w:szCs w:val="22"/>
          <w:lang w:val="es-419"/>
        </w:rPr>
      </w:pPr>
      <w:r w:rsidRPr="00F64BA7">
        <w:rPr>
          <w:szCs w:val="22"/>
          <w:lang w:val="es-419"/>
        </w:rPr>
        <w:t xml:space="preserve">Carga automáticamente las capacidades pertinentes del Marco según la información de la función y el puesto. </w:t>
      </w:r>
    </w:p>
    <w:p w14:paraId="3F2B3570" w14:textId="357847FB" w:rsidR="001E5B66" w:rsidRPr="00F64BA7" w:rsidRDefault="0019492C" w:rsidP="00F968C7">
      <w:pPr>
        <w:pStyle w:val="Bullet1"/>
        <w:rPr>
          <w:szCs w:val="22"/>
          <w:lang w:val="es-419"/>
        </w:rPr>
      </w:pPr>
      <w:r w:rsidRPr="00F64BA7">
        <w:rPr>
          <w:szCs w:val="22"/>
          <w:lang w:val="es-419"/>
        </w:rPr>
        <w:t xml:space="preserve">Es útil para promover un entendimiento cabal de las funciones de los </w:t>
      </w:r>
      <w:r w:rsidR="00160707" w:rsidRPr="00F64BA7">
        <w:rPr>
          <w:szCs w:val="22"/>
          <w:lang w:val="es-419"/>
        </w:rPr>
        <w:t>trabajadores</w:t>
      </w:r>
      <w:r w:rsidRPr="00F64BA7">
        <w:rPr>
          <w:szCs w:val="22"/>
          <w:lang w:val="es-419"/>
        </w:rPr>
        <w:t>, basado en sus capacidades.</w:t>
      </w:r>
    </w:p>
    <w:p w14:paraId="77ADEEFD" w14:textId="77777777" w:rsidR="001E5B66" w:rsidRPr="00F64BA7" w:rsidRDefault="0019492C" w:rsidP="00F968C7">
      <w:pPr>
        <w:pStyle w:val="Bullet1"/>
        <w:rPr>
          <w:szCs w:val="22"/>
          <w:lang w:val="es-419"/>
        </w:rPr>
      </w:pPr>
      <w:r w:rsidRPr="00F64BA7">
        <w:rPr>
          <w:szCs w:val="22"/>
          <w:lang w:val="es-419"/>
        </w:rPr>
        <w:t>Proporciona dos versiones adaptadas a las necesidades de los proveedores y de los participantes.</w:t>
      </w:r>
    </w:p>
    <w:p w14:paraId="66B64FED" w14:textId="77777777" w:rsidR="001E5B66" w:rsidRPr="00F64BA7" w:rsidRDefault="0019492C" w:rsidP="00F968C7">
      <w:pPr>
        <w:pStyle w:val="Bullet1"/>
        <w:rPr>
          <w:szCs w:val="22"/>
          <w:lang w:val="es-419"/>
        </w:rPr>
      </w:pPr>
      <w:r w:rsidRPr="00F64BA7">
        <w:rPr>
          <w:szCs w:val="22"/>
          <w:lang w:val="es-419"/>
        </w:rPr>
        <w:t>Se puede descargar para editarla.</w:t>
      </w:r>
    </w:p>
    <w:p w14:paraId="7B252637" w14:textId="39ED9D1B" w:rsidR="001E5B66" w:rsidRPr="00F64BA7" w:rsidRDefault="0019492C" w:rsidP="00F968C7">
      <w:pPr>
        <w:pStyle w:val="Bullet1"/>
        <w:rPr>
          <w:szCs w:val="22"/>
          <w:lang w:val="es-419"/>
        </w:rPr>
      </w:pPr>
      <w:r w:rsidRPr="00F64BA7">
        <w:rPr>
          <w:b/>
          <w:bCs/>
          <w:szCs w:val="22"/>
          <w:lang w:val="es-419"/>
        </w:rPr>
        <w:t>Es útil para:</w:t>
      </w:r>
      <w:r w:rsidRPr="00F64BA7">
        <w:rPr>
          <w:lang w:val="es-419"/>
        </w:rPr>
        <w:t xml:space="preserve"> los proveedores y los participantes del NDIS que gestionan a sus propios </w:t>
      </w:r>
      <w:r w:rsidR="00160707" w:rsidRPr="00F64BA7">
        <w:rPr>
          <w:lang w:val="es-419"/>
        </w:rPr>
        <w:t xml:space="preserve">trabajadores </w:t>
      </w:r>
      <w:r w:rsidRPr="00F64BA7">
        <w:rPr>
          <w:lang w:val="es-419"/>
        </w:rPr>
        <w:t xml:space="preserve">o para quienes participan en la descripción de un puesto de </w:t>
      </w:r>
      <w:r w:rsidR="00160707" w:rsidRPr="00F64BA7">
        <w:rPr>
          <w:lang w:val="es-419"/>
        </w:rPr>
        <w:t>apoyo</w:t>
      </w:r>
      <w:r w:rsidRPr="00F64BA7">
        <w:rPr>
          <w:lang w:val="es-419"/>
        </w:rPr>
        <w:t>.</w:t>
      </w:r>
    </w:p>
    <w:p w14:paraId="5B37F421" w14:textId="77777777" w:rsidR="001E5B66" w:rsidRPr="00F64BA7" w:rsidRDefault="00D91428" w:rsidP="001E5B66">
      <w:pPr>
        <w:pStyle w:val="Heading3"/>
        <w:rPr>
          <w:bCs/>
          <w:color w:val="612C69"/>
          <w:szCs w:val="26"/>
          <w:lang w:val="es-419"/>
        </w:rPr>
      </w:pPr>
      <w:hyperlink r:id="rId21" w:history="1">
        <w:bookmarkStart w:id="16" w:name="_Toc169163790"/>
        <w:r w:rsidR="0019492C" w:rsidRPr="00F64BA7">
          <w:rPr>
            <w:rStyle w:val="Hyperlink"/>
            <w:bCs/>
            <w:color w:val="612C69"/>
            <w:szCs w:val="26"/>
            <w:u w:val="none"/>
            <w:lang w:val="es-419"/>
          </w:rPr>
          <w:t>Supervisión de Capacidades</w:t>
        </w:r>
        <w:bookmarkEnd w:id="16"/>
      </w:hyperlink>
    </w:p>
    <w:p w14:paraId="0C9D826A" w14:textId="77777777" w:rsidR="001E5B66" w:rsidRPr="00F64BA7" w:rsidRDefault="0019492C" w:rsidP="00F968C7">
      <w:pPr>
        <w:pStyle w:val="Bullet1"/>
        <w:rPr>
          <w:szCs w:val="22"/>
          <w:lang w:val="es-419"/>
        </w:rPr>
      </w:pPr>
      <w:r w:rsidRPr="00F64BA7">
        <w:rPr>
          <w:szCs w:val="22"/>
          <w:lang w:val="es-419"/>
        </w:rPr>
        <w:t>Proporciona una guía práctica y herramientas para mejorar la calidad y la consistencia de la supervisión.</w:t>
      </w:r>
    </w:p>
    <w:p w14:paraId="11A0C99E" w14:textId="6BB0D518" w:rsidR="001E5B66" w:rsidRPr="00F64BA7" w:rsidRDefault="0019492C" w:rsidP="00F968C7">
      <w:pPr>
        <w:pStyle w:val="Bullet1"/>
        <w:rPr>
          <w:szCs w:val="22"/>
          <w:lang w:val="es-419"/>
        </w:rPr>
      </w:pPr>
      <w:r w:rsidRPr="00F64BA7">
        <w:rPr>
          <w:szCs w:val="22"/>
          <w:lang w:val="es-419"/>
        </w:rPr>
        <w:t xml:space="preserve">Proporciona hojas de consejos, listas de verificación y plantillas que ayudan a los líderes sénior, supervisores, </w:t>
      </w:r>
      <w:r w:rsidR="00160707" w:rsidRPr="00F64BA7">
        <w:rPr>
          <w:szCs w:val="22"/>
          <w:lang w:val="es-419"/>
        </w:rPr>
        <w:t>trabajadores</w:t>
      </w:r>
      <w:r w:rsidRPr="00F64BA7">
        <w:rPr>
          <w:szCs w:val="22"/>
          <w:lang w:val="es-419"/>
        </w:rPr>
        <w:t xml:space="preserve"> y participantes a involucrarse en la supervisión.</w:t>
      </w:r>
    </w:p>
    <w:p w14:paraId="60637336" w14:textId="77777777" w:rsidR="001E5B66" w:rsidRPr="00F64BA7" w:rsidRDefault="0019492C" w:rsidP="00F968C7">
      <w:pPr>
        <w:pStyle w:val="Bullet1"/>
        <w:rPr>
          <w:szCs w:val="22"/>
          <w:lang w:val="es-419"/>
        </w:rPr>
      </w:pPr>
      <w:r w:rsidRPr="00F64BA7">
        <w:rPr>
          <w:szCs w:val="22"/>
          <w:lang w:val="es-419"/>
        </w:rPr>
        <w:t xml:space="preserve">Permiten descargar y editar plantillas y documentos para adaptarlos a las necesidades individuales. </w:t>
      </w:r>
    </w:p>
    <w:p w14:paraId="6247BD06" w14:textId="79EBF413" w:rsidR="001E5B66" w:rsidRPr="00F64BA7" w:rsidRDefault="0019492C" w:rsidP="00F968C7">
      <w:pPr>
        <w:pStyle w:val="Bullet1"/>
        <w:rPr>
          <w:szCs w:val="22"/>
          <w:lang w:val="es-419"/>
        </w:rPr>
      </w:pPr>
      <w:r w:rsidRPr="00F64BA7">
        <w:rPr>
          <w:b/>
          <w:bCs/>
          <w:szCs w:val="22"/>
          <w:lang w:val="es-419"/>
        </w:rPr>
        <w:t>Es útil</w:t>
      </w:r>
      <w:r w:rsidRPr="00F64BA7">
        <w:rPr>
          <w:bCs/>
          <w:szCs w:val="22"/>
          <w:lang w:val="es-419"/>
        </w:rPr>
        <w:t xml:space="preserve"> </w:t>
      </w:r>
      <w:r w:rsidRPr="00F64BA7">
        <w:rPr>
          <w:b/>
          <w:bCs/>
          <w:szCs w:val="22"/>
          <w:lang w:val="es-419"/>
        </w:rPr>
        <w:t>para:</w:t>
      </w:r>
      <w:r w:rsidRPr="00F64BA7">
        <w:rPr>
          <w:bCs/>
          <w:szCs w:val="22"/>
          <w:lang w:val="es-419"/>
        </w:rPr>
        <w:t xml:space="preserve"> los proveedores, supervisores, trabajadores y participantes del NDIS en los procesos de </w:t>
      </w:r>
      <w:r w:rsidR="005E1F8D" w:rsidRPr="00F64BA7">
        <w:rPr>
          <w:bCs/>
          <w:szCs w:val="22"/>
          <w:lang w:val="es-419"/>
        </w:rPr>
        <w:t xml:space="preserve">comentarios </w:t>
      </w:r>
      <w:r w:rsidRPr="00F64BA7">
        <w:rPr>
          <w:bCs/>
          <w:szCs w:val="22"/>
          <w:lang w:val="es-419"/>
        </w:rPr>
        <w:t>y supervisión.</w:t>
      </w:r>
    </w:p>
    <w:p w14:paraId="752B8A49" w14:textId="77777777" w:rsidR="001E5B66" w:rsidRPr="00F64BA7" w:rsidRDefault="00D91428" w:rsidP="001E5B66">
      <w:pPr>
        <w:pStyle w:val="Heading3"/>
        <w:rPr>
          <w:rStyle w:val="Hyperlink"/>
          <w:bCs/>
          <w:color w:val="612C69"/>
          <w:szCs w:val="26"/>
          <w:u w:val="none"/>
          <w:lang w:val="es-419"/>
        </w:rPr>
      </w:pPr>
      <w:hyperlink r:id="rId22" w:history="1">
        <w:bookmarkStart w:id="17" w:name="_Toc169163791"/>
        <w:r w:rsidR="0019492C" w:rsidRPr="00F64BA7">
          <w:rPr>
            <w:rStyle w:val="Hyperlink"/>
            <w:bCs/>
            <w:color w:val="612C69"/>
            <w:szCs w:val="26"/>
            <w:u w:val="none"/>
            <w:lang w:val="es-419"/>
          </w:rPr>
          <w:t>Recursos para Reclutamiento y Selección</w:t>
        </w:r>
        <w:bookmarkEnd w:id="17"/>
      </w:hyperlink>
    </w:p>
    <w:p w14:paraId="2264FD12" w14:textId="77777777" w:rsidR="001E5B66" w:rsidRPr="00F64BA7" w:rsidRDefault="0019492C" w:rsidP="00F968C7">
      <w:pPr>
        <w:pStyle w:val="Bullet1"/>
        <w:rPr>
          <w:szCs w:val="22"/>
          <w:lang w:val="es-419"/>
        </w:rPr>
      </w:pPr>
      <w:r w:rsidRPr="00F64BA7">
        <w:rPr>
          <w:szCs w:val="22"/>
          <w:lang w:val="es-419"/>
        </w:rPr>
        <w:t>Proporcionan una guía paso a paso y consejos sobre cómo reclutar y seleccionar trabajadores desde un enfoque basado en las capacidades.</w:t>
      </w:r>
    </w:p>
    <w:p w14:paraId="174D5A68" w14:textId="77777777" w:rsidR="001E5B66" w:rsidRPr="00F64BA7" w:rsidRDefault="0019492C" w:rsidP="00F968C7">
      <w:pPr>
        <w:pStyle w:val="Bullet1"/>
        <w:rPr>
          <w:szCs w:val="22"/>
          <w:lang w:val="es-419"/>
        </w:rPr>
      </w:pPr>
      <w:r w:rsidRPr="00F64BA7">
        <w:rPr>
          <w:szCs w:val="22"/>
          <w:lang w:val="es-419"/>
        </w:rPr>
        <w:t xml:space="preserve">Brindan información, consejos prácticos, plantillas y materiales para cada etapa del proceso de reclutamiento.  </w:t>
      </w:r>
    </w:p>
    <w:p w14:paraId="0D920A79" w14:textId="77777777" w:rsidR="001E5B66" w:rsidRPr="00F64BA7" w:rsidRDefault="0019492C" w:rsidP="00F968C7">
      <w:pPr>
        <w:pStyle w:val="Bullet1"/>
        <w:rPr>
          <w:szCs w:val="22"/>
          <w:lang w:val="es-419"/>
        </w:rPr>
      </w:pPr>
      <w:r w:rsidRPr="00F64BA7">
        <w:rPr>
          <w:szCs w:val="22"/>
          <w:lang w:val="es-419"/>
        </w:rPr>
        <w:t xml:space="preserve">Permiten descargar y editar plantillas y documentos para adaptarlos a las necesidades individuales. </w:t>
      </w:r>
    </w:p>
    <w:p w14:paraId="36A86A65" w14:textId="77777777" w:rsidR="001E5B66" w:rsidRPr="00F64BA7" w:rsidRDefault="0019492C" w:rsidP="00F968C7">
      <w:pPr>
        <w:pStyle w:val="Bullet1"/>
        <w:rPr>
          <w:szCs w:val="22"/>
          <w:lang w:val="es-419"/>
        </w:rPr>
      </w:pPr>
      <w:r w:rsidRPr="00F64BA7">
        <w:rPr>
          <w:szCs w:val="22"/>
          <w:lang w:val="es-419"/>
        </w:rPr>
        <w:t>Proporciona dos versiones adaptadas a las necesidades de los proveedores y de los participantes.</w:t>
      </w:r>
    </w:p>
    <w:p w14:paraId="7606857F" w14:textId="41419FA5" w:rsidR="001E5B66" w:rsidRPr="00F64BA7" w:rsidRDefault="0019492C" w:rsidP="00F968C7">
      <w:pPr>
        <w:pStyle w:val="Bullet1"/>
        <w:rPr>
          <w:szCs w:val="22"/>
          <w:lang w:val="es-419"/>
        </w:rPr>
      </w:pPr>
      <w:r w:rsidRPr="00F64BA7">
        <w:rPr>
          <w:b/>
          <w:bCs/>
          <w:szCs w:val="22"/>
          <w:lang w:val="es-419"/>
        </w:rPr>
        <w:t>Es útil para:</w:t>
      </w:r>
      <w:r w:rsidRPr="00F64BA7">
        <w:rPr>
          <w:lang w:val="es-419"/>
        </w:rPr>
        <w:t xml:space="preserve"> los proveedores y participantes del NDIS que gestionan sus propios </w:t>
      </w:r>
      <w:r w:rsidR="00160707" w:rsidRPr="00F64BA7">
        <w:rPr>
          <w:lang w:val="es-419"/>
        </w:rPr>
        <w:t xml:space="preserve">trabajadores </w:t>
      </w:r>
      <w:r w:rsidRPr="00F64BA7">
        <w:rPr>
          <w:lang w:val="es-419"/>
        </w:rPr>
        <w:t>o para quienes participan en la captación de apoyos.</w:t>
      </w:r>
    </w:p>
    <w:p w14:paraId="733C4D0C" w14:textId="77777777" w:rsidR="001E5B66" w:rsidRPr="00F64BA7" w:rsidRDefault="0019492C" w:rsidP="001E5B66">
      <w:pPr>
        <w:pStyle w:val="Heading2"/>
        <w:rPr>
          <w:bCs/>
          <w:lang w:val="es-419"/>
        </w:rPr>
      </w:pPr>
      <w:bookmarkStart w:id="18" w:name="_Toc169163792"/>
      <w:r w:rsidRPr="00F64BA7">
        <w:rPr>
          <w:bCs/>
          <w:lang w:val="es-419"/>
        </w:rPr>
        <w:lastRenderedPageBreak/>
        <w:t>Herramientas y recursos para proveedores de servicios</w:t>
      </w:r>
      <w:bookmarkEnd w:id="18"/>
    </w:p>
    <w:p w14:paraId="6B64C58F" w14:textId="77777777" w:rsidR="001E5B66" w:rsidRPr="00F64BA7" w:rsidRDefault="00D91428" w:rsidP="001E5B66">
      <w:pPr>
        <w:pStyle w:val="Heading3"/>
        <w:rPr>
          <w:bCs/>
          <w:color w:val="612C69"/>
          <w:szCs w:val="26"/>
          <w:lang w:val="es-419"/>
        </w:rPr>
      </w:pPr>
      <w:hyperlink r:id="rId23" w:history="1">
        <w:bookmarkStart w:id="19" w:name="_Toc169163793"/>
        <w:r w:rsidR="0019492C" w:rsidRPr="00F64BA7">
          <w:rPr>
            <w:rStyle w:val="Hyperlink"/>
            <w:bCs/>
            <w:color w:val="612C69"/>
            <w:szCs w:val="26"/>
            <w:u w:val="none"/>
            <w:lang w:val="es-419"/>
          </w:rPr>
          <w:t>Guía de Capacitación en Capacidades</w:t>
        </w:r>
        <w:bookmarkEnd w:id="19"/>
      </w:hyperlink>
    </w:p>
    <w:p w14:paraId="13FBF710" w14:textId="77777777" w:rsidR="001E5B66" w:rsidRPr="00F64BA7" w:rsidRDefault="0019492C" w:rsidP="00F968C7">
      <w:pPr>
        <w:pStyle w:val="Bullet1"/>
        <w:rPr>
          <w:szCs w:val="22"/>
          <w:lang w:val="es-419"/>
        </w:rPr>
      </w:pPr>
      <w:r w:rsidRPr="00F64BA7">
        <w:rPr>
          <w:szCs w:val="22"/>
          <w:lang w:val="es-419"/>
        </w:rPr>
        <w:t>Brinda a los proveedores del NDIS consejos sobre capacitación en la búsqueda de recursos, para promover el desarrollo de las capacidades.</w:t>
      </w:r>
    </w:p>
    <w:p w14:paraId="4441DAE2" w14:textId="77777777" w:rsidR="001E5B66" w:rsidRPr="00F64BA7" w:rsidRDefault="0019492C" w:rsidP="00F968C7">
      <w:pPr>
        <w:pStyle w:val="Bullet1"/>
        <w:rPr>
          <w:szCs w:val="22"/>
          <w:lang w:val="es-419"/>
        </w:rPr>
      </w:pPr>
      <w:r w:rsidRPr="00F64BA7">
        <w:rPr>
          <w:szCs w:val="22"/>
          <w:lang w:val="es-419"/>
        </w:rPr>
        <w:t>Proporciona una guía práctica sobre la revisión de las capacidades de la fuerza laboral y la identificación de brechas.</w:t>
      </w:r>
    </w:p>
    <w:p w14:paraId="2D76E12D" w14:textId="77777777" w:rsidR="001E5B66" w:rsidRPr="00F64BA7" w:rsidRDefault="0019492C" w:rsidP="00F968C7">
      <w:pPr>
        <w:pStyle w:val="Bullet1"/>
        <w:rPr>
          <w:szCs w:val="22"/>
          <w:lang w:val="es-419"/>
        </w:rPr>
      </w:pPr>
      <w:r w:rsidRPr="00F64BA7">
        <w:rPr>
          <w:szCs w:val="22"/>
          <w:lang w:val="es-419"/>
        </w:rPr>
        <w:t>Indica paso a paso cómo buscar capacitaciones que aborden las brechas en las capacidades de la fuerza laboral de los proveedores.</w:t>
      </w:r>
    </w:p>
    <w:p w14:paraId="44A9435B" w14:textId="77777777" w:rsidR="001E5B66" w:rsidRPr="00F64BA7" w:rsidRDefault="0019492C" w:rsidP="00F968C7">
      <w:pPr>
        <w:pStyle w:val="Bullet1"/>
        <w:rPr>
          <w:szCs w:val="22"/>
          <w:lang w:val="es-419"/>
        </w:rPr>
      </w:pPr>
      <w:r w:rsidRPr="00F64BA7">
        <w:rPr>
          <w:b/>
          <w:bCs/>
          <w:szCs w:val="22"/>
          <w:lang w:val="es-419"/>
        </w:rPr>
        <w:t>Es útil para:</w:t>
      </w:r>
      <w:r w:rsidRPr="00F64BA7">
        <w:rPr>
          <w:lang w:val="es-419"/>
        </w:rPr>
        <w:t xml:space="preserve"> proveedores del NDIS que buscan mejorar las habilidades de su fuerza laboral y garantizar que la capacitación atienda las necesidades de los trabajadores y se enfoque en las capacidades. </w:t>
      </w:r>
    </w:p>
    <w:p w14:paraId="2C89C2E4" w14:textId="77777777" w:rsidR="001E5B66" w:rsidRPr="00F64BA7" w:rsidRDefault="00D91428" w:rsidP="001E5B66">
      <w:pPr>
        <w:pStyle w:val="Heading3"/>
        <w:rPr>
          <w:rStyle w:val="Hyperlink"/>
          <w:bCs/>
          <w:color w:val="612C69"/>
          <w:szCs w:val="26"/>
          <w:u w:val="none"/>
          <w:lang w:val="es-419"/>
        </w:rPr>
      </w:pPr>
      <w:hyperlink r:id="rId24" w:history="1">
        <w:bookmarkStart w:id="20" w:name="_Toc169163794"/>
        <w:r w:rsidR="0019492C" w:rsidRPr="00F64BA7">
          <w:rPr>
            <w:rStyle w:val="Hyperlink"/>
            <w:bCs/>
            <w:color w:val="612C69"/>
            <w:szCs w:val="26"/>
            <w:u w:val="none"/>
            <w:lang w:val="es-419"/>
          </w:rPr>
          <w:t>Herramienta de Gestión y Planificación de la Fuerza Laboral</w:t>
        </w:r>
        <w:bookmarkEnd w:id="20"/>
      </w:hyperlink>
    </w:p>
    <w:p w14:paraId="3C066D96" w14:textId="77777777" w:rsidR="001E5B66" w:rsidRPr="00F64BA7" w:rsidRDefault="0019492C" w:rsidP="00F968C7">
      <w:pPr>
        <w:pStyle w:val="Bullet1"/>
        <w:rPr>
          <w:szCs w:val="22"/>
          <w:lang w:val="es-419"/>
        </w:rPr>
      </w:pPr>
      <w:r w:rsidRPr="00F64BA7">
        <w:rPr>
          <w:szCs w:val="22"/>
          <w:lang w:val="es-419"/>
        </w:rPr>
        <w:t xml:space="preserve">Ayuda a los proveedores del NDIS a evaluar sus prácticas actuales de gestión de la fuerza laboral y a planificar la fuerza laboral que necesitan ahora y en el futuro. </w:t>
      </w:r>
    </w:p>
    <w:p w14:paraId="5DA6D547" w14:textId="77777777" w:rsidR="001E5B66" w:rsidRPr="00F64BA7" w:rsidRDefault="0019492C" w:rsidP="00F968C7">
      <w:pPr>
        <w:pStyle w:val="Bullet1"/>
        <w:rPr>
          <w:szCs w:val="22"/>
          <w:lang w:val="es-419"/>
        </w:rPr>
      </w:pPr>
      <w:r w:rsidRPr="00F64BA7">
        <w:rPr>
          <w:szCs w:val="22"/>
          <w:lang w:val="es-419"/>
        </w:rPr>
        <w:t>Proporciona un plan detallado para la fuerza laboral basado en la información ingresada en la herramienta.</w:t>
      </w:r>
    </w:p>
    <w:p w14:paraId="6450F110" w14:textId="77777777" w:rsidR="001E5B66" w:rsidRPr="00F64BA7" w:rsidRDefault="0019492C" w:rsidP="00F968C7">
      <w:pPr>
        <w:pStyle w:val="Bullet1"/>
        <w:rPr>
          <w:szCs w:val="22"/>
          <w:lang w:val="es-419"/>
        </w:rPr>
      </w:pPr>
      <w:r w:rsidRPr="00F64BA7">
        <w:rPr>
          <w:szCs w:val="22"/>
          <w:lang w:val="es-419"/>
        </w:rPr>
        <w:t>Es útil como lista de verificación para confirmar lo que se debe considerar en la planificación de la fuerza laboral; o como fuente de ideas sobre cómo incorporar el Marco en la planificación para abordar desafíos de la fuerza laboral y crear estrategias para atenderlos.</w:t>
      </w:r>
    </w:p>
    <w:p w14:paraId="103CDEB6" w14:textId="77777777" w:rsidR="001E5B66" w:rsidRPr="00F64BA7" w:rsidRDefault="0019492C" w:rsidP="00F968C7">
      <w:pPr>
        <w:pStyle w:val="Bullet1"/>
        <w:rPr>
          <w:szCs w:val="22"/>
          <w:lang w:val="es-419"/>
        </w:rPr>
      </w:pPr>
      <w:r w:rsidRPr="00F64BA7">
        <w:rPr>
          <w:szCs w:val="22"/>
          <w:lang w:val="es-419"/>
        </w:rPr>
        <w:t>Disponible en Excel como plantilla descargable.</w:t>
      </w:r>
    </w:p>
    <w:p w14:paraId="0A38B52D" w14:textId="77777777" w:rsidR="001E5B66" w:rsidRPr="00F64BA7" w:rsidRDefault="0019492C" w:rsidP="00F968C7">
      <w:pPr>
        <w:pStyle w:val="Bullet1"/>
        <w:rPr>
          <w:szCs w:val="22"/>
          <w:lang w:val="es-419"/>
        </w:rPr>
      </w:pPr>
      <w:r w:rsidRPr="00F64BA7">
        <w:rPr>
          <w:b/>
          <w:bCs/>
          <w:szCs w:val="22"/>
          <w:lang w:val="es-419"/>
        </w:rPr>
        <w:t>Es útil para:</w:t>
      </w:r>
      <w:r w:rsidRPr="00F64BA7">
        <w:rPr>
          <w:lang w:val="es-419"/>
        </w:rPr>
        <w:t xml:space="preserve"> proveedores de NDIS.</w:t>
      </w:r>
    </w:p>
    <w:p w14:paraId="3C8B36A5" w14:textId="77777777" w:rsidR="001E5B66" w:rsidRPr="00F64BA7" w:rsidRDefault="0019492C" w:rsidP="001E5B66">
      <w:pPr>
        <w:rPr>
          <w:rFonts w:eastAsiaTheme="majorEastAsia" w:cstheme="majorBidi"/>
          <w:b/>
          <w:bCs/>
          <w:color w:val="7030A0"/>
          <w:sz w:val="32"/>
          <w:szCs w:val="32"/>
          <w:lang w:val="es-419"/>
        </w:rPr>
      </w:pPr>
      <w:r w:rsidRPr="00F64BA7">
        <w:rPr>
          <w:lang w:val="es-419"/>
        </w:rPr>
        <w:br w:type="page"/>
      </w:r>
    </w:p>
    <w:p w14:paraId="43BC33BB" w14:textId="77777777" w:rsidR="001E5B66" w:rsidRPr="00F64BA7" w:rsidRDefault="0019492C" w:rsidP="001E5B66">
      <w:pPr>
        <w:pStyle w:val="Heading1"/>
        <w:rPr>
          <w:bCs/>
          <w:lang w:val="es-419"/>
        </w:rPr>
      </w:pPr>
      <w:bookmarkStart w:id="21" w:name="_Toc169163795"/>
      <w:r w:rsidRPr="00F64BA7">
        <w:rPr>
          <w:bCs/>
          <w:lang w:val="es-419"/>
        </w:rPr>
        <w:lastRenderedPageBreak/>
        <w:t>¿Cómo se relaciona el Marco con el Código de Conducta y los Estándares de Práctica?</w:t>
      </w:r>
      <w:bookmarkEnd w:id="21"/>
    </w:p>
    <w:p w14:paraId="261953F8" w14:textId="0D96573C" w:rsidR="001E5B66" w:rsidRPr="00F64BA7" w:rsidRDefault="0019492C" w:rsidP="001E5B66">
      <w:pPr>
        <w:rPr>
          <w:szCs w:val="22"/>
          <w:lang w:val="es-419"/>
        </w:rPr>
      </w:pPr>
      <w:r w:rsidRPr="00F64BA7">
        <w:rPr>
          <w:szCs w:val="22"/>
          <w:lang w:val="es-419"/>
        </w:rPr>
        <w:t>El Marco fue creado para apoyar a los participantes, proveedores, trabajadores y</w:t>
      </w:r>
      <w:r w:rsidR="003266E0" w:rsidRPr="00F64BA7">
        <w:rPr>
          <w:szCs w:val="22"/>
          <w:lang w:val="es-419"/>
        </w:rPr>
        <w:t> </w:t>
      </w:r>
      <w:r w:rsidRPr="00F64BA7">
        <w:rPr>
          <w:szCs w:val="22"/>
          <w:lang w:val="es-419"/>
        </w:rPr>
        <w:t xml:space="preserve">capacitadores. </w:t>
      </w:r>
    </w:p>
    <w:p w14:paraId="34B70C10" w14:textId="3BCED340" w:rsidR="001E5B66" w:rsidRPr="00F64BA7" w:rsidRDefault="0019492C" w:rsidP="001E5B66">
      <w:pPr>
        <w:rPr>
          <w:szCs w:val="22"/>
          <w:lang w:val="es-419"/>
        </w:rPr>
      </w:pPr>
      <w:r w:rsidRPr="00F64BA7">
        <w:rPr>
          <w:szCs w:val="22"/>
          <w:lang w:val="es-419"/>
        </w:rPr>
        <w:t>El Código de Conducta del NDIS requiere que los trabajadores y proveedores que brindan l</w:t>
      </w:r>
      <w:r w:rsidR="00160707" w:rsidRPr="00F64BA7">
        <w:rPr>
          <w:szCs w:val="22"/>
          <w:lang w:val="es-419"/>
        </w:rPr>
        <w:t>os apoyos</w:t>
      </w:r>
      <w:r w:rsidRPr="00F64BA7">
        <w:rPr>
          <w:szCs w:val="22"/>
          <w:lang w:val="es-419"/>
        </w:rPr>
        <w:t xml:space="preserve"> del NDIS "presten servicios y </w:t>
      </w:r>
      <w:r w:rsidR="00160707" w:rsidRPr="00F64BA7">
        <w:rPr>
          <w:szCs w:val="22"/>
          <w:lang w:val="es-419"/>
        </w:rPr>
        <w:t xml:space="preserve">apoyos </w:t>
      </w:r>
      <w:r w:rsidRPr="00F64BA7">
        <w:rPr>
          <w:szCs w:val="22"/>
          <w:lang w:val="es-419"/>
        </w:rPr>
        <w:t>de manera segura y competente con cuidado y</w:t>
      </w:r>
      <w:r w:rsidR="003266E0" w:rsidRPr="00F64BA7">
        <w:rPr>
          <w:szCs w:val="22"/>
          <w:lang w:val="es-419"/>
        </w:rPr>
        <w:t> </w:t>
      </w:r>
      <w:r w:rsidRPr="00F64BA7">
        <w:rPr>
          <w:szCs w:val="22"/>
          <w:lang w:val="es-419"/>
        </w:rPr>
        <w:t xml:space="preserve">habilidad". </w:t>
      </w:r>
    </w:p>
    <w:p w14:paraId="6D5699C7" w14:textId="59C0AC31" w:rsidR="001E5B66" w:rsidRPr="00F64BA7" w:rsidRDefault="0019492C" w:rsidP="001E5B66">
      <w:pPr>
        <w:rPr>
          <w:i/>
          <w:szCs w:val="22"/>
          <w:lang w:val="es-419"/>
        </w:rPr>
      </w:pPr>
      <w:r w:rsidRPr="00F64BA7">
        <w:rPr>
          <w:szCs w:val="22"/>
          <w:lang w:val="es-419"/>
        </w:rPr>
        <w:t>Según los Estándares de Práctica, los proveedores registrados deben participar del módulo Gestión</w:t>
      </w:r>
      <w:r w:rsidR="003266E0" w:rsidRPr="00F64BA7">
        <w:rPr>
          <w:szCs w:val="22"/>
          <w:lang w:val="es-419"/>
        </w:rPr>
        <w:t> </w:t>
      </w:r>
      <w:r w:rsidRPr="00F64BA7">
        <w:rPr>
          <w:szCs w:val="22"/>
          <w:lang w:val="es-419"/>
        </w:rPr>
        <w:t>de Recursos Humanos para lograr el siguiente resultado:</w:t>
      </w:r>
      <w:r w:rsidRPr="00F64BA7">
        <w:rPr>
          <w:i/>
          <w:iCs/>
          <w:szCs w:val="22"/>
          <w:lang w:val="es-419"/>
        </w:rPr>
        <w:t xml:space="preserve"> "Las necesidades de </w:t>
      </w:r>
      <w:r w:rsidR="00160707" w:rsidRPr="00F64BA7">
        <w:rPr>
          <w:i/>
          <w:iCs/>
          <w:szCs w:val="22"/>
          <w:lang w:val="es-419"/>
        </w:rPr>
        <w:t xml:space="preserve">apoyo </w:t>
      </w:r>
      <w:r w:rsidRPr="00F64BA7">
        <w:rPr>
          <w:i/>
          <w:iCs/>
          <w:szCs w:val="22"/>
          <w:lang w:val="es-419"/>
        </w:rPr>
        <w:t>de</w:t>
      </w:r>
      <w:r w:rsidR="003266E0" w:rsidRPr="00F64BA7">
        <w:rPr>
          <w:szCs w:val="22"/>
          <w:lang w:val="es-419"/>
        </w:rPr>
        <w:t> </w:t>
      </w:r>
      <w:r w:rsidRPr="00F64BA7">
        <w:rPr>
          <w:i/>
          <w:iCs/>
          <w:szCs w:val="22"/>
          <w:lang w:val="es-419"/>
        </w:rPr>
        <w:t>cada participante son atendidas por trabajadores competentes en su función, que poseen las cualificaciones pertinentes y que tienen los conocimientos y la experiencia necesarios para brindar</w:t>
      </w:r>
      <w:r w:rsidR="003266E0" w:rsidRPr="00F64BA7">
        <w:rPr>
          <w:szCs w:val="22"/>
          <w:lang w:val="es-419"/>
        </w:rPr>
        <w:t> </w:t>
      </w:r>
      <w:r w:rsidR="00160707" w:rsidRPr="00F64BA7">
        <w:rPr>
          <w:i/>
          <w:iCs/>
          <w:szCs w:val="22"/>
          <w:lang w:val="es-419"/>
        </w:rPr>
        <w:t xml:space="preserve">apoyo </w:t>
      </w:r>
      <w:r w:rsidRPr="00F64BA7">
        <w:rPr>
          <w:i/>
          <w:iCs/>
          <w:szCs w:val="22"/>
          <w:lang w:val="es-419"/>
        </w:rPr>
        <w:t>centrada en la persona".</w:t>
      </w:r>
      <w:r w:rsidRPr="00F64BA7">
        <w:rPr>
          <w:rStyle w:val="FootnoteReference"/>
          <w:i/>
          <w:iCs/>
          <w:szCs w:val="22"/>
          <w:lang w:val="es-419"/>
        </w:rPr>
        <w:footnoteReference w:id="1"/>
      </w:r>
    </w:p>
    <w:p w14:paraId="2E564A93" w14:textId="7421B0BE" w:rsidR="001E5B66" w:rsidRPr="00F64BA7" w:rsidRDefault="0019492C" w:rsidP="001E5B66">
      <w:pPr>
        <w:rPr>
          <w:b/>
          <w:bCs/>
          <w:szCs w:val="22"/>
          <w:lang w:val="es-419"/>
        </w:rPr>
      </w:pPr>
      <w:r w:rsidRPr="00F64BA7">
        <w:rPr>
          <w:b/>
          <w:bCs/>
          <w:szCs w:val="22"/>
          <w:lang w:val="es-419"/>
        </w:rPr>
        <w:t>El Marco proporciona la orientación y las herramientas para ayudar a los proveedores del NDIS a</w:t>
      </w:r>
      <w:r w:rsidR="003266E0" w:rsidRPr="00F64BA7">
        <w:rPr>
          <w:szCs w:val="22"/>
          <w:lang w:val="es-419"/>
        </w:rPr>
        <w:t> </w:t>
      </w:r>
      <w:r w:rsidRPr="00F64BA7">
        <w:rPr>
          <w:b/>
          <w:bCs/>
          <w:szCs w:val="22"/>
          <w:lang w:val="es-419"/>
        </w:rPr>
        <w:t>cumplir con esas obligaciones.</w:t>
      </w:r>
    </w:p>
    <w:p w14:paraId="3F77B6CE" w14:textId="77777777" w:rsidR="001E5B66" w:rsidRPr="00F64BA7" w:rsidRDefault="0019492C" w:rsidP="001E5B66">
      <w:pPr>
        <w:pStyle w:val="Heading1"/>
        <w:rPr>
          <w:bCs/>
          <w:lang w:val="es-419"/>
        </w:rPr>
      </w:pPr>
      <w:bookmarkStart w:id="22" w:name="_Toc169163796"/>
      <w:r w:rsidRPr="00F64BA7">
        <w:rPr>
          <w:bCs/>
          <w:lang w:val="es-419"/>
        </w:rPr>
        <w:t>¿A quién puedo contactar para obtener más información?</w:t>
      </w:r>
      <w:bookmarkEnd w:id="22"/>
    </w:p>
    <w:p w14:paraId="6EACC8A9" w14:textId="4AF43B0B" w:rsidR="001E5B66" w:rsidRPr="00F64BA7" w:rsidRDefault="0019492C" w:rsidP="001E5B66">
      <w:pPr>
        <w:rPr>
          <w:lang w:val="es-419"/>
        </w:rPr>
      </w:pPr>
      <w:r w:rsidRPr="00F64BA7">
        <w:rPr>
          <w:bCs/>
          <w:szCs w:val="22"/>
          <w:lang w:val="es-419"/>
        </w:rPr>
        <w:t>Para más información sobre el Marco de Capacidades de la Fuerza Laboral de la Comisión del NDIS o</w:t>
      </w:r>
      <w:r w:rsidR="003266E0" w:rsidRPr="00F64BA7">
        <w:rPr>
          <w:szCs w:val="22"/>
          <w:lang w:val="es-419"/>
        </w:rPr>
        <w:t> </w:t>
      </w:r>
      <w:r w:rsidRPr="00F64BA7">
        <w:rPr>
          <w:bCs/>
          <w:szCs w:val="22"/>
          <w:lang w:val="es-419"/>
        </w:rPr>
        <w:t>su implementación, visite el sitio web del Marco:</w:t>
      </w:r>
      <w:r w:rsidRPr="00F64BA7">
        <w:rPr>
          <w:szCs w:val="22"/>
          <w:lang w:val="es-419"/>
        </w:rPr>
        <w:t xml:space="preserve"> </w:t>
      </w:r>
      <w:hyperlink r:id="rId25" w:history="1">
        <w:r w:rsidRPr="00F64BA7">
          <w:rPr>
            <w:rStyle w:val="Hyperlink"/>
            <w:szCs w:val="22"/>
            <w:lang w:val="es-419"/>
          </w:rPr>
          <w:t>Inicio del Marco de Capacidades de la Fuerza Laboral del NDIS | Capacidades de la Fuerza Laboral del NDIS (ndiscommission.gov.au)</w:t>
        </w:r>
      </w:hyperlink>
      <w:r w:rsidRPr="00F64BA7">
        <w:rPr>
          <w:bCs/>
          <w:lang w:val="es-419"/>
        </w:rPr>
        <w:t>.</w:t>
      </w:r>
    </w:p>
    <w:p w14:paraId="759AF4B3" w14:textId="06985361" w:rsidR="000A60A1" w:rsidRPr="00F64BA7" w:rsidRDefault="0019492C" w:rsidP="001E5B66">
      <w:pPr>
        <w:rPr>
          <w:lang w:val="es-419"/>
        </w:rPr>
      </w:pPr>
      <w:r w:rsidRPr="00F64BA7">
        <w:rPr>
          <w:b/>
          <w:bCs/>
          <w:szCs w:val="22"/>
          <w:lang w:val="es-419"/>
        </w:rPr>
        <w:t>Contacto del proyecto:</w:t>
      </w:r>
      <w:r w:rsidRPr="00F64BA7">
        <w:rPr>
          <w:lang w:val="es-419"/>
        </w:rPr>
        <w:t xml:space="preserve"> </w:t>
      </w:r>
      <w:hyperlink r:id="rId26" w:history="1">
        <w:r w:rsidR="00121D29" w:rsidRPr="00F64BA7">
          <w:rPr>
            <w:rStyle w:val="Hyperlink"/>
            <w:lang w:val="es-419"/>
          </w:rPr>
          <w:t>contactcentre@ndiscommission.gov.au</w:t>
        </w:r>
      </w:hyperlink>
      <w:r w:rsidRPr="00F64BA7">
        <w:rPr>
          <w:lang w:val="es-419"/>
        </w:rPr>
        <w:t xml:space="preserve"> o 1800 035 554. </w:t>
      </w:r>
    </w:p>
    <w:sectPr w:rsidR="000A60A1" w:rsidRPr="00F64BA7" w:rsidSect="00D23398">
      <w:headerReference w:type="default" r:id="rId27"/>
      <w:footerReference w:type="default" r:id="rId28"/>
      <w:headerReference w:type="first" r:id="rId29"/>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A2D62" w14:textId="77777777" w:rsidR="00D91428" w:rsidRDefault="00D91428">
      <w:pPr>
        <w:spacing w:before="0" w:after="0" w:line="240" w:lineRule="auto"/>
      </w:pPr>
      <w:r>
        <w:separator/>
      </w:r>
    </w:p>
  </w:endnote>
  <w:endnote w:type="continuationSeparator" w:id="0">
    <w:p w14:paraId="311A62AC" w14:textId="77777777" w:rsidR="00D91428" w:rsidRDefault="00D914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456B" w14:textId="77777777" w:rsidR="00D23398" w:rsidRDefault="0019492C" w:rsidP="00D23398">
    <w:pPr>
      <w:pStyle w:val="Footer"/>
      <w:rPr>
        <w:sz w:val="18"/>
        <w:szCs w:val="18"/>
      </w:rPr>
    </w:pPr>
    <w:r>
      <w:rPr>
        <w:b/>
        <w:bCs/>
        <w:noProof/>
        <w:lang w:val="en-US"/>
      </w:rPr>
      <mc:AlternateContent>
        <mc:Choice Requires="wps">
          <w:drawing>
            <wp:inline distT="0" distB="0" distL="0" distR="0" wp14:anchorId="7E072813" wp14:editId="739969B8">
              <wp:extent cx="5734050" cy="76200"/>
              <wp:effectExtent l="0" t="0" r="0" b="0"/>
              <wp:docPr id="20" name="Rectangle 20" descr="fondo&#10;&#10;fondo&#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6F3E835E" id="Rectangle 20" o:spid="_x0000_s1026" alt="fondo&#10;&#10;fondo&#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68DF11E7" w14:textId="0A4779D6" w:rsidR="00FD66D7" w:rsidRPr="00D23398" w:rsidRDefault="0019492C" w:rsidP="00D23398">
    <w:pPr>
      <w:pStyle w:val="Footer"/>
      <w:rPr>
        <w:sz w:val="18"/>
        <w:szCs w:val="18"/>
      </w:rPr>
    </w:pPr>
    <w:r w:rsidRPr="00C506B8">
      <w:rPr>
        <w:sz w:val="18"/>
        <w:szCs w:val="18"/>
        <w:lang w:val="es"/>
      </w:rPr>
      <w:t>Marco de Capacidades de la Fuerza Laboral del NDIS | Paquete informativo del Marco de Capacidades</w:t>
    </w:r>
    <w:r w:rsidR="003266E0">
      <w:rPr>
        <w:szCs w:val="22"/>
        <w:lang w:val="es"/>
      </w:rPr>
      <w:t> </w:t>
    </w:r>
    <w:r w:rsidRPr="00C506B8">
      <w:rPr>
        <w:sz w:val="18"/>
        <w:szCs w:val="18"/>
        <w:lang w:val="es"/>
      </w:rPr>
      <w:t>de</w:t>
    </w:r>
    <w:r w:rsidR="003266E0">
      <w:rPr>
        <w:szCs w:val="22"/>
        <w:lang w:val="es"/>
      </w:rPr>
      <w:t> </w:t>
    </w:r>
    <w:r w:rsidRPr="00C506B8">
      <w:rPr>
        <w:sz w:val="18"/>
        <w:szCs w:val="18"/>
        <w:lang w:val="es"/>
      </w:rPr>
      <w:t>la</w:t>
    </w:r>
    <w:r w:rsidR="003266E0">
      <w:rPr>
        <w:szCs w:val="22"/>
        <w:lang w:val="es"/>
      </w:rPr>
      <w:t> </w:t>
    </w:r>
    <w:r w:rsidRPr="00C506B8">
      <w:rPr>
        <w:sz w:val="18"/>
        <w:szCs w:val="18"/>
        <w:lang w:val="es"/>
      </w:rPr>
      <w:t>Fuerza</w:t>
    </w:r>
    <w:r w:rsidR="003266E0">
      <w:rPr>
        <w:szCs w:val="22"/>
        <w:lang w:val="es"/>
      </w:rPr>
      <w:t> </w:t>
    </w:r>
    <w:r w:rsidRPr="00C506B8">
      <w:rPr>
        <w:sz w:val="18"/>
        <w:szCs w:val="18"/>
        <w:lang w:val="es"/>
      </w:rPr>
      <w:t>Laboral</w:t>
    </w:r>
    <w:r w:rsidR="003266E0">
      <w:rPr>
        <w:szCs w:val="22"/>
        <w:lang w:val="es"/>
      </w:rPr>
      <w:t> </w:t>
    </w:r>
    <w:r w:rsidRPr="00C506B8">
      <w:rPr>
        <w:sz w:val="18"/>
        <w:szCs w:val="18"/>
        <w:lang w:val="es"/>
      </w:rPr>
      <w:t>del NDIS - Abril de 2023</w:t>
    </w:r>
    <w:r w:rsidRPr="00C506B8">
      <w:rPr>
        <w:sz w:val="18"/>
        <w:szCs w:val="18"/>
        <w:lang w:val="es"/>
      </w:rPr>
      <w:tab/>
    </w:r>
    <w:r w:rsidR="003266E0">
      <w:rPr>
        <w:sz w:val="18"/>
        <w:szCs w:val="18"/>
        <w:lang w:val="es"/>
      </w:rPr>
      <w:tab/>
    </w:r>
    <w:r w:rsidRPr="00C506B8">
      <w:rPr>
        <w:sz w:val="18"/>
        <w:szCs w:val="18"/>
      </w:rPr>
      <w:fldChar w:fldCharType="begin"/>
    </w:r>
    <w:r w:rsidRPr="00C506B8">
      <w:rPr>
        <w:sz w:val="18"/>
        <w:szCs w:val="18"/>
        <w:lang w:val="es"/>
      </w:rPr>
      <w:instrText xml:space="preserve"> PAGE   \* MERGEFORMAT </w:instrText>
    </w:r>
    <w:r w:rsidRPr="00C506B8">
      <w:rPr>
        <w:sz w:val="18"/>
        <w:szCs w:val="18"/>
      </w:rPr>
      <w:fldChar w:fldCharType="separate"/>
    </w:r>
    <w:r w:rsidR="000B48D4">
      <w:rPr>
        <w:noProof/>
        <w:sz w:val="18"/>
        <w:szCs w:val="18"/>
        <w:lang w:val="es"/>
      </w:rPr>
      <w:t>9</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411D3" w14:textId="77777777" w:rsidR="00D91428" w:rsidRDefault="00D91428" w:rsidP="008E21DE">
      <w:pPr>
        <w:spacing w:before="0" w:after="0"/>
      </w:pPr>
      <w:r>
        <w:separator/>
      </w:r>
    </w:p>
  </w:footnote>
  <w:footnote w:type="continuationSeparator" w:id="0">
    <w:p w14:paraId="1A212E7C" w14:textId="77777777" w:rsidR="00D91428" w:rsidRDefault="00D91428" w:rsidP="008E21DE">
      <w:pPr>
        <w:spacing w:before="0" w:after="0"/>
      </w:pPr>
      <w:r>
        <w:continuationSeparator/>
      </w:r>
    </w:p>
  </w:footnote>
  <w:footnote w:id="1">
    <w:p w14:paraId="1121F41A" w14:textId="77777777" w:rsidR="001E5B66" w:rsidRPr="009C5D05" w:rsidRDefault="0019492C" w:rsidP="001E5B66">
      <w:pPr>
        <w:pStyle w:val="FootnoteText"/>
        <w:rPr>
          <w:szCs w:val="18"/>
        </w:rPr>
      </w:pPr>
      <w:r w:rsidRPr="009C5D05">
        <w:rPr>
          <w:rStyle w:val="FootnoteReference"/>
          <w:szCs w:val="18"/>
        </w:rPr>
        <w:footnoteRef/>
      </w:r>
      <w:r w:rsidRPr="009C5D05">
        <w:rPr>
          <w:szCs w:val="18"/>
          <w:lang w:val="es"/>
        </w:rPr>
        <w:t xml:space="preserve"> Pautas 2018 (2021) del Programa Nacional de Seguro por Discapacidad (Indicadores de Calidad para los Estándares de Práctica del NDIS). </w:t>
      </w:r>
      <w:hyperlink r:id="rId1" w:history="1">
        <w:r w:rsidRPr="009C5D05">
          <w:rPr>
            <w:rStyle w:val="Hyperlink"/>
            <w:szCs w:val="18"/>
            <w:lang w:val="es"/>
          </w:rPr>
          <w:t>Pautas 2018 del Programa Nacional de Seguro por Discapacidad (Indicadores de Calidad para los Estándares de Práctica del NDIS) (legislation.gov.au).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3BDB" w14:textId="77777777" w:rsidR="008B7938" w:rsidRDefault="008B7938">
    <w:pPr>
      <w:pStyle w:val="Header"/>
    </w:pPr>
  </w:p>
  <w:p w14:paraId="5B034076" w14:textId="77777777" w:rsidR="00680A20" w:rsidRDefault="0019492C">
    <w:pPr>
      <w:pStyle w:val="Header"/>
    </w:pPr>
    <w:r>
      <w:rPr>
        <w:b w:val="0"/>
        <w:bCs/>
        <w:noProof/>
        <w:lang w:val="en-US"/>
      </w:rPr>
      <mc:AlternateContent>
        <mc:Choice Requires="wps">
          <w:drawing>
            <wp:inline distT="0" distB="0" distL="0" distR="0" wp14:anchorId="6C1C8D58" wp14:editId="1E675A7D">
              <wp:extent cx="5734800" cy="75600"/>
              <wp:effectExtent l="0" t="0" r="0" b="635"/>
              <wp:docPr id="2" name="Rectangle 2" descr="fondo&#10;&#10;fondo&#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6554905A" id="Rectangle 2" o:spid="_x0000_s1026" alt="fondo&#10;&#10;fondo&#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F6B6" w14:textId="77777777" w:rsidR="00182709" w:rsidRDefault="0019492C" w:rsidP="00F3511A">
    <w:pPr>
      <w:pStyle w:val="Header"/>
      <w:ind w:left="-1418"/>
    </w:pPr>
    <w:r>
      <w:rPr>
        <w:noProof/>
        <w:sz w:val="84"/>
        <w:szCs w:val="84"/>
        <w:lang w:val="en-US"/>
      </w:rPr>
      <w:drawing>
        <wp:inline distT="0" distB="0" distL="0" distR="0" wp14:anchorId="5F79ABC2" wp14:editId="59BF0B50">
          <wp:extent cx="7557135" cy="1391920"/>
          <wp:effectExtent l="0" t="0" r="5715" b="0"/>
          <wp:docPr id="1678345121" name="Picture 1678345121" descr="Comisión de Calidad y Seguridad del NDIS (NDIS Quality and Safeguards Commission) del Gobierno de Australia y Marco de Capacidades de la Fuerza Laboral del NDIS (NDIS Workforce Capability Frame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isión de Calidad y Seguridad del NDIS (NDIS Quality and Safeguards Commission) del Gobierno de Australia y Marco de Capacidades de la Fuerza Laboral del NDIS (NDIS Workforce Capability Framework)">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B6E"/>
    <w:multiLevelType w:val="hybridMultilevel"/>
    <w:tmpl w:val="586C9FA2"/>
    <w:lvl w:ilvl="0" w:tplc="666CD40E">
      <w:start w:val="1"/>
      <w:numFmt w:val="decimal"/>
      <w:pStyle w:val="Heading2-numbered"/>
      <w:lvlText w:val="%1."/>
      <w:lvlJc w:val="left"/>
      <w:pPr>
        <w:ind w:left="720" w:hanging="360"/>
      </w:pPr>
    </w:lvl>
    <w:lvl w:ilvl="1" w:tplc="9398B816" w:tentative="1">
      <w:start w:val="1"/>
      <w:numFmt w:val="lowerLetter"/>
      <w:lvlText w:val="%2."/>
      <w:lvlJc w:val="left"/>
      <w:pPr>
        <w:ind w:left="1440" w:hanging="360"/>
      </w:pPr>
    </w:lvl>
    <w:lvl w:ilvl="2" w:tplc="A6A81276" w:tentative="1">
      <w:start w:val="1"/>
      <w:numFmt w:val="lowerRoman"/>
      <w:lvlText w:val="%3."/>
      <w:lvlJc w:val="right"/>
      <w:pPr>
        <w:ind w:left="2160" w:hanging="180"/>
      </w:pPr>
    </w:lvl>
    <w:lvl w:ilvl="3" w:tplc="ABE61CA2" w:tentative="1">
      <w:start w:val="1"/>
      <w:numFmt w:val="decimal"/>
      <w:lvlText w:val="%4."/>
      <w:lvlJc w:val="left"/>
      <w:pPr>
        <w:ind w:left="2880" w:hanging="360"/>
      </w:pPr>
    </w:lvl>
    <w:lvl w:ilvl="4" w:tplc="DAE89D8A" w:tentative="1">
      <w:start w:val="1"/>
      <w:numFmt w:val="lowerLetter"/>
      <w:lvlText w:val="%5."/>
      <w:lvlJc w:val="left"/>
      <w:pPr>
        <w:ind w:left="3600" w:hanging="360"/>
      </w:pPr>
    </w:lvl>
    <w:lvl w:ilvl="5" w:tplc="2144A70A" w:tentative="1">
      <w:start w:val="1"/>
      <w:numFmt w:val="lowerRoman"/>
      <w:lvlText w:val="%6."/>
      <w:lvlJc w:val="right"/>
      <w:pPr>
        <w:ind w:left="4320" w:hanging="180"/>
      </w:pPr>
    </w:lvl>
    <w:lvl w:ilvl="6" w:tplc="BE70751E" w:tentative="1">
      <w:start w:val="1"/>
      <w:numFmt w:val="decimal"/>
      <w:lvlText w:val="%7."/>
      <w:lvlJc w:val="left"/>
      <w:pPr>
        <w:ind w:left="5040" w:hanging="360"/>
      </w:pPr>
    </w:lvl>
    <w:lvl w:ilvl="7" w:tplc="5C3607C8" w:tentative="1">
      <w:start w:val="1"/>
      <w:numFmt w:val="lowerLetter"/>
      <w:lvlText w:val="%8."/>
      <w:lvlJc w:val="left"/>
      <w:pPr>
        <w:ind w:left="5760" w:hanging="360"/>
      </w:pPr>
    </w:lvl>
    <w:lvl w:ilvl="8" w:tplc="F4563252" w:tentative="1">
      <w:start w:val="1"/>
      <w:numFmt w:val="lowerRoman"/>
      <w:lvlText w:val="%9."/>
      <w:lvlJc w:val="right"/>
      <w:pPr>
        <w:ind w:left="6480" w:hanging="180"/>
      </w:pPr>
    </w:lvl>
  </w:abstractNum>
  <w:abstractNum w:abstractNumId="1" w15:restartNumberingAfterBreak="0">
    <w:nsid w:val="054C6195"/>
    <w:multiLevelType w:val="hybridMultilevel"/>
    <w:tmpl w:val="D71AA192"/>
    <w:lvl w:ilvl="0" w:tplc="52C22B60">
      <w:start w:val="1"/>
      <w:numFmt w:val="bullet"/>
      <w:lvlText w:val=""/>
      <w:lvlJc w:val="left"/>
      <w:pPr>
        <w:ind w:left="1800" w:hanging="360"/>
      </w:pPr>
      <w:rPr>
        <w:rFonts w:ascii="Symbol" w:hAnsi="Symbol" w:hint="default"/>
      </w:rPr>
    </w:lvl>
    <w:lvl w:ilvl="1" w:tplc="86866514" w:tentative="1">
      <w:start w:val="1"/>
      <w:numFmt w:val="bullet"/>
      <w:lvlText w:val="o"/>
      <w:lvlJc w:val="left"/>
      <w:pPr>
        <w:ind w:left="2520" w:hanging="360"/>
      </w:pPr>
      <w:rPr>
        <w:rFonts w:ascii="Courier New" w:hAnsi="Courier New" w:cs="Courier New" w:hint="default"/>
      </w:rPr>
    </w:lvl>
    <w:lvl w:ilvl="2" w:tplc="34981966" w:tentative="1">
      <w:start w:val="1"/>
      <w:numFmt w:val="bullet"/>
      <w:lvlText w:val=""/>
      <w:lvlJc w:val="left"/>
      <w:pPr>
        <w:ind w:left="3240" w:hanging="360"/>
      </w:pPr>
      <w:rPr>
        <w:rFonts w:ascii="Wingdings" w:hAnsi="Wingdings" w:hint="default"/>
      </w:rPr>
    </w:lvl>
    <w:lvl w:ilvl="3" w:tplc="CAA2573C" w:tentative="1">
      <w:start w:val="1"/>
      <w:numFmt w:val="bullet"/>
      <w:lvlText w:val=""/>
      <w:lvlJc w:val="left"/>
      <w:pPr>
        <w:ind w:left="3960" w:hanging="360"/>
      </w:pPr>
      <w:rPr>
        <w:rFonts w:ascii="Symbol" w:hAnsi="Symbol" w:hint="default"/>
      </w:rPr>
    </w:lvl>
    <w:lvl w:ilvl="4" w:tplc="1ED06F44" w:tentative="1">
      <w:start w:val="1"/>
      <w:numFmt w:val="bullet"/>
      <w:lvlText w:val="o"/>
      <w:lvlJc w:val="left"/>
      <w:pPr>
        <w:ind w:left="4680" w:hanging="360"/>
      </w:pPr>
      <w:rPr>
        <w:rFonts w:ascii="Courier New" w:hAnsi="Courier New" w:cs="Courier New" w:hint="default"/>
      </w:rPr>
    </w:lvl>
    <w:lvl w:ilvl="5" w:tplc="F48E75C2" w:tentative="1">
      <w:start w:val="1"/>
      <w:numFmt w:val="bullet"/>
      <w:lvlText w:val=""/>
      <w:lvlJc w:val="left"/>
      <w:pPr>
        <w:ind w:left="5400" w:hanging="360"/>
      </w:pPr>
      <w:rPr>
        <w:rFonts w:ascii="Wingdings" w:hAnsi="Wingdings" w:hint="default"/>
      </w:rPr>
    </w:lvl>
    <w:lvl w:ilvl="6" w:tplc="2876A03E" w:tentative="1">
      <w:start w:val="1"/>
      <w:numFmt w:val="bullet"/>
      <w:lvlText w:val=""/>
      <w:lvlJc w:val="left"/>
      <w:pPr>
        <w:ind w:left="6120" w:hanging="360"/>
      </w:pPr>
      <w:rPr>
        <w:rFonts w:ascii="Symbol" w:hAnsi="Symbol" w:hint="default"/>
      </w:rPr>
    </w:lvl>
    <w:lvl w:ilvl="7" w:tplc="D9DED572" w:tentative="1">
      <w:start w:val="1"/>
      <w:numFmt w:val="bullet"/>
      <w:lvlText w:val="o"/>
      <w:lvlJc w:val="left"/>
      <w:pPr>
        <w:ind w:left="6840" w:hanging="360"/>
      </w:pPr>
      <w:rPr>
        <w:rFonts w:ascii="Courier New" w:hAnsi="Courier New" w:cs="Courier New" w:hint="default"/>
      </w:rPr>
    </w:lvl>
    <w:lvl w:ilvl="8" w:tplc="1EA2ACD0" w:tentative="1">
      <w:start w:val="1"/>
      <w:numFmt w:val="bullet"/>
      <w:lvlText w:val=""/>
      <w:lvlJc w:val="left"/>
      <w:pPr>
        <w:ind w:left="7560" w:hanging="360"/>
      </w:pPr>
      <w:rPr>
        <w:rFonts w:ascii="Wingdings" w:hAnsi="Wingdings" w:hint="default"/>
      </w:rPr>
    </w:lvl>
  </w:abstractNum>
  <w:abstractNum w:abstractNumId="2" w15:restartNumberingAfterBreak="0">
    <w:nsid w:val="09694070"/>
    <w:multiLevelType w:val="hybridMultilevel"/>
    <w:tmpl w:val="715E939E"/>
    <w:lvl w:ilvl="0" w:tplc="AB0692D0">
      <w:start w:val="1"/>
      <w:numFmt w:val="bullet"/>
      <w:lvlText w:val=""/>
      <w:lvlJc w:val="left"/>
      <w:pPr>
        <w:ind w:left="720" w:hanging="360"/>
      </w:pPr>
      <w:rPr>
        <w:rFonts w:ascii="Symbol" w:hAnsi="Symbol" w:hint="default"/>
      </w:rPr>
    </w:lvl>
    <w:lvl w:ilvl="1" w:tplc="A7109B4E">
      <w:start w:val="1"/>
      <w:numFmt w:val="bullet"/>
      <w:lvlText w:val="o"/>
      <w:lvlJc w:val="left"/>
      <w:pPr>
        <w:ind w:left="1440" w:hanging="360"/>
      </w:pPr>
      <w:rPr>
        <w:rFonts w:ascii="Courier New" w:hAnsi="Courier New" w:cs="Courier New" w:hint="default"/>
      </w:rPr>
    </w:lvl>
    <w:lvl w:ilvl="2" w:tplc="80001E5C" w:tentative="1">
      <w:start w:val="1"/>
      <w:numFmt w:val="bullet"/>
      <w:lvlText w:val=""/>
      <w:lvlJc w:val="left"/>
      <w:pPr>
        <w:ind w:left="2160" w:hanging="360"/>
      </w:pPr>
      <w:rPr>
        <w:rFonts w:ascii="Wingdings" w:hAnsi="Wingdings" w:hint="default"/>
      </w:rPr>
    </w:lvl>
    <w:lvl w:ilvl="3" w:tplc="3B4E875A" w:tentative="1">
      <w:start w:val="1"/>
      <w:numFmt w:val="bullet"/>
      <w:lvlText w:val=""/>
      <w:lvlJc w:val="left"/>
      <w:pPr>
        <w:ind w:left="2880" w:hanging="360"/>
      </w:pPr>
      <w:rPr>
        <w:rFonts w:ascii="Symbol" w:hAnsi="Symbol" w:hint="default"/>
      </w:rPr>
    </w:lvl>
    <w:lvl w:ilvl="4" w:tplc="E8DCE044" w:tentative="1">
      <w:start w:val="1"/>
      <w:numFmt w:val="bullet"/>
      <w:lvlText w:val="o"/>
      <w:lvlJc w:val="left"/>
      <w:pPr>
        <w:ind w:left="3600" w:hanging="360"/>
      </w:pPr>
      <w:rPr>
        <w:rFonts w:ascii="Courier New" w:hAnsi="Courier New" w:cs="Courier New" w:hint="default"/>
      </w:rPr>
    </w:lvl>
    <w:lvl w:ilvl="5" w:tplc="4FDE5B56" w:tentative="1">
      <w:start w:val="1"/>
      <w:numFmt w:val="bullet"/>
      <w:lvlText w:val=""/>
      <w:lvlJc w:val="left"/>
      <w:pPr>
        <w:ind w:left="4320" w:hanging="360"/>
      </w:pPr>
      <w:rPr>
        <w:rFonts w:ascii="Wingdings" w:hAnsi="Wingdings" w:hint="default"/>
      </w:rPr>
    </w:lvl>
    <w:lvl w:ilvl="6" w:tplc="60063044" w:tentative="1">
      <w:start w:val="1"/>
      <w:numFmt w:val="bullet"/>
      <w:lvlText w:val=""/>
      <w:lvlJc w:val="left"/>
      <w:pPr>
        <w:ind w:left="5040" w:hanging="360"/>
      </w:pPr>
      <w:rPr>
        <w:rFonts w:ascii="Symbol" w:hAnsi="Symbol" w:hint="default"/>
      </w:rPr>
    </w:lvl>
    <w:lvl w:ilvl="7" w:tplc="F5789E1A" w:tentative="1">
      <w:start w:val="1"/>
      <w:numFmt w:val="bullet"/>
      <w:lvlText w:val="o"/>
      <w:lvlJc w:val="left"/>
      <w:pPr>
        <w:ind w:left="5760" w:hanging="360"/>
      </w:pPr>
      <w:rPr>
        <w:rFonts w:ascii="Courier New" w:hAnsi="Courier New" w:cs="Courier New" w:hint="default"/>
      </w:rPr>
    </w:lvl>
    <w:lvl w:ilvl="8" w:tplc="F7B09B98" w:tentative="1">
      <w:start w:val="1"/>
      <w:numFmt w:val="bullet"/>
      <w:lvlText w:val=""/>
      <w:lvlJc w:val="left"/>
      <w:pPr>
        <w:ind w:left="6480"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F377C4"/>
    <w:multiLevelType w:val="hybridMultilevel"/>
    <w:tmpl w:val="CD48FBCC"/>
    <w:lvl w:ilvl="0" w:tplc="568CAB48">
      <w:start w:val="1"/>
      <w:numFmt w:val="bullet"/>
      <w:lvlText w:val=""/>
      <w:lvlJc w:val="left"/>
      <w:pPr>
        <w:ind w:left="1800" w:hanging="360"/>
      </w:pPr>
      <w:rPr>
        <w:rFonts w:ascii="Symbol" w:hAnsi="Symbol" w:hint="default"/>
      </w:rPr>
    </w:lvl>
    <w:lvl w:ilvl="1" w:tplc="5A92F89A" w:tentative="1">
      <w:start w:val="1"/>
      <w:numFmt w:val="bullet"/>
      <w:lvlText w:val="o"/>
      <w:lvlJc w:val="left"/>
      <w:pPr>
        <w:ind w:left="2520" w:hanging="360"/>
      </w:pPr>
      <w:rPr>
        <w:rFonts w:ascii="Courier New" w:hAnsi="Courier New" w:cs="Courier New" w:hint="default"/>
      </w:rPr>
    </w:lvl>
    <w:lvl w:ilvl="2" w:tplc="BB50A348" w:tentative="1">
      <w:start w:val="1"/>
      <w:numFmt w:val="bullet"/>
      <w:lvlText w:val=""/>
      <w:lvlJc w:val="left"/>
      <w:pPr>
        <w:ind w:left="3240" w:hanging="360"/>
      </w:pPr>
      <w:rPr>
        <w:rFonts w:ascii="Wingdings" w:hAnsi="Wingdings" w:hint="default"/>
      </w:rPr>
    </w:lvl>
    <w:lvl w:ilvl="3" w:tplc="B2DE890E" w:tentative="1">
      <w:start w:val="1"/>
      <w:numFmt w:val="bullet"/>
      <w:lvlText w:val=""/>
      <w:lvlJc w:val="left"/>
      <w:pPr>
        <w:ind w:left="3960" w:hanging="360"/>
      </w:pPr>
      <w:rPr>
        <w:rFonts w:ascii="Symbol" w:hAnsi="Symbol" w:hint="default"/>
      </w:rPr>
    </w:lvl>
    <w:lvl w:ilvl="4" w:tplc="76A64856" w:tentative="1">
      <w:start w:val="1"/>
      <w:numFmt w:val="bullet"/>
      <w:lvlText w:val="o"/>
      <w:lvlJc w:val="left"/>
      <w:pPr>
        <w:ind w:left="4680" w:hanging="360"/>
      </w:pPr>
      <w:rPr>
        <w:rFonts w:ascii="Courier New" w:hAnsi="Courier New" w:cs="Courier New" w:hint="default"/>
      </w:rPr>
    </w:lvl>
    <w:lvl w:ilvl="5" w:tplc="5E8EF726" w:tentative="1">
      <w:start w:val="1"/>
      <w:numFmt w:val="bullet"/>
      <w:lvlText w:val=""/>
      <w:lvlJc w:val="left"/>
      <w:pPr>
        <w:ind w:left="5400" w:hanging="360"/>
      </w:pPr>
      <w:rPr>
        <w:rFonts w:ascii="Wingdings" w:hAnsi="Wingdings" w:hint="default"/>
      </w:rPr>
    </w:lvl>
    <w:lvl w:ilvl="6" w:tplc="0B88CC4C" w:tentative="1">
      <w:start w:val="1"/>
      <w:numFmt w:val="bullet"/>
      <w:lvlText w:val=""/>
      <w:lvlJc w:val="left"/>
      <w:pPr>
        <w:ind w:left="6120" w:hanging="360"/>
      </w:pPr>
      <w:rPr>
        <w:rFonts w:ascii="Symbol" w:hAnsi="Symbol" w:hint="default"/>
      </w:rPr>
    </w:lvl>
    <w:lvl w:ilvl="7" w:tplc="3BD85950" w:tentative="1">
      <w:start w:val="1"/>
      <w:numFmt w:val="bullet"/>
      <w:lvlText w:val="o"/>
      <w:lvlJc w:val="left"/>
      <w:pPr>
        <w:ind w:left="6840" w:hanging="360"/>
      </w:pPr>
      <w:rPr>
        <w:rFonts w:ascii="Courier New" w:hAnsi="Courier New" w:cs="Courier New" w:hint="default"/>
      </w:rPr>
    </w:lvl>
    <w:lvl w:ilvl="8" w:tplc="BD82C2FA" w:tentative="1">
      <w:start w:val="1"/>
      <w:numFmt w:val="bullet"/>
      <w:lvlText w:val=""/>
      <w:lvlJc w:val="left"/>
      <w:pPr>
        <w:ind w:left="7560" w:hanging="360"/>
      </w:pPr>
      <w:rPr>
        <w:rFonts w:ascii="Wingdings" w:hAnsi="Wingdings" w:hint="default"/>
      </w:rPr>
    </w:lvl>
  </w:abstractNum>
  <w:abstractNum w:abstractNumId="8" w15:restartNumberingAfterBreak="0">
    <w:nsid w:val="33B13904"/>
    <w:multiLevelType w:val="hybridMultilevel"/>
    <w:tmpl w:val="25E88A38"/>
    <w:lvl w:ilvl="0" w:tplc="795E9542">
      <w:start w:val="1"/>
      <w:numFmt w:val="bullet"/>
      <w:lvlText w:val=""/>
      <w:lvlJc w:val="left"/>
      <w:pPr>
        <w:ind w:left="720" w:hanging="360"/>
      </w:pPr>
      <w:rPr>
        <w:rFonts w:ascii="Symbol" w:hAnsi="Symbol" w:hint="default"/>
      </w:rPr>
    </w:lvl>
    <w:lvl w:ilvl="1" w:tplc="80E43A48">
      <w:start w:val="1"/>
      <w:numFmt w:val="bullet"/>
      <w:lvlText w:val="o"/>
      <w:lvlJc w:val="left"/>
      <w:pPr>
        <w:ind w:left="1440" w:hanging="360"/>
      </w:pPr>
      <w:rPr>
        <w:rFonts w:ascii="Courier New" w:hAnsi="Courier New" w:cs="Courier New" w:hint="default"/>
      </w:rPr>
    </w:lvl>
    <w:lvl w:ilvl="2" w:tplc="375C4C96" w:tentative="1">
      <w:start w:val="1"/>
      <w:numFmt w:val="bullet"/>
      <w:lvlText w:val=""/>
      <w:lvlJc w:val="left"/>
      <w:pPr>
        <w:ind w:left="2160" w:hanging="360"/>
      </w:pPr>
      <w:rPr>
        <w:rFonts w:ascii="Wingdings" w:hAnsi="Wingdings" w:hint="default"/>
      </w:rPr>
    </w:lvl>
    <w:lvl w:ilvl="3" w:tplc="A40CE64C" w:tentative="1">
      <w:start w:val="1"/>
      <w:numFmt w:val="bullet"/>
      <w:lvlText w:val=""/>
      <w:lvlJc w:val="left"/>
      <w:pPr>
        <w:ind w:left="2880" w:hanging="360"/>
      </w:pPr>
      <w:rPr>
        <w:rFonts w:ascii="Symbol" w:hAnsi="Symbol" w:hint="default"/>
      </w:rPr>
    </w:lvl>
    <w:lvl w:ilvl="4" w:tplc="6CC6736C" w:tentative="1">
      <w:start w:val="1"/>
      <w:numFmt w:val="bullet"/>
      <w:lvlText w:val="o"/>
      <w:lvlJc w:val="left"/>
      <w:pPr>
        <w:ind w:left="3600" w:hanging="360"/>
      </w:pPr>
      <w:rPr>
        <w:rFonts w:ascii="Courier New" w:hAnsi="Courier New" w:cs="Courier New" w:hint="default"/>
      </w:rPr>
    </w:lvl>
    <w:lvl w:ilvl="5" w:tplc="542472B0" w:tentative="1">
      <w:start w:val="1"/>
      <w:numFmt w:val="bullet"/>
      <w:lvlText w:val=""/>
      <w:lvlJc w:val="left"/>
      <w:pPr>
        <w:ind w:left="4320" w:hanging="360"/>
      </w:pPr>
      <w:rPr>
        <w:rFonts w:ascii="Wingdings" w:hAnsi="Wingdings" w:hint="default"/>
      </w:rPr>
    </w:lvl>
    <w:lvl w:ilvl="6" w:tplc="46164642" w:tentative="1">
      <w:start w:val="1"/>
      <w:numFmt w:val="bullet"/>
      <w:lvlText w:val=""/>
      <w:lvlJc w:val="left"/>
      <w:pPr>
        <w:ind w:left="5040" w:hanging="360"/>
      </w:pPr>
      <w:rPr>
        <w:rFonts w:ascii="Symbol" w:hAnsi="Symbol" w:hint="default"/>
      </w:rPr>
    </w:lvl>
    <w:lvl w:ilvl="7" w:tplc="9D36ADCA" w:tentative="1">
      <w:start w:val="1"/>
      <w:numFmt w:val="bullet"/>
      <w:lvlText w:val="o"/>
      <w:lvlJc w:val="left"/>
      <w:pPr>
        <w:ind w:left="5760" w:hanging="360"/>
      </w:pPr>
      <w:rPr>
        <w:rFonts w:ascii="Courier New" w:hAnsi="Courier New" w:cs="Courier New" w:hint="default"/>
      </w:rPr>
    </w:lvl>
    <w:lvl w:ilvl="8" w:tplc="C49E93F8" w:tentative="1">
      <w:start w:val="1"/>
      <w:numFmt w:val="bullet"/>
      <w:lvlText w:val=""/>
      <w:lvlJc w:val="left"/>
      <w:pPr>
        <w:ind w:left="6480" w:hanging="360"/>
      </w:pPr>
      <w:rPr>
        <w:rFonts w:ascii="Wingdings" w:hAnsi="Wingdings" w:hint="default"/>
      </w:rPr>
    </w:lvl>
  </w:abstractNum>
  <w:abstractNum w:abstractNumId="9" w15:restartNumberingAfterBreak="0">
    <w:nsid w:val="357B727D"/>
    <w:multiLevelType w:val="hybridMultilevel"/>
    <w:tmpl w:val="FD4CFE42"/>
    <w:lvl w:ilvl="0" w:tplc="804AFF3E">
      <w:start w:val="1"/>
      <w:numFmt w:val="bullet"/>
      <w:lvlText w:val=""/>
      <w:lvlJc w:val="left"/>
      <w:pPr>
        <w:ind w:left="1800" w:hanging="360"/>
      </w:pPr>
      <w:rPr>
        <w:rFonts w:ascii="Symbol" w:hAnsi="Symbol" w:hint="default"/>
      </w:rPr>
    </w:lvl>
    <w:lvl w:ilvl="1" w:tplc="988A8802" w:tentative="1">
      <w:start w:val="1"/>
      <w:numFmt w:val="bullet"/>
      <w:lvlText w:val="o"/>
      <w:lvlJc w:val="left"/>
      <w:pPr>
        <w:ind w:left="2520" w:hanging="360"/>
      </w:pPr>
      <w:rPr>
        <w:rFonts w:ascii="Courier New" w:hAnsi="Courier New" w:cs="Courier New" w:hint="default"/>
      </w:rPr>
    </w:lvl>
    <w:lvl w:ilvl="2" w:tplc="3AE0360C" w:tentative="1">
      <w:start w:val="1"/>
      <w:numFmt w:val="bullet"/>
      <w:lvlText w:val=""/>
      <w:lvlJc w:val="left"/>
      <w:pPr>
        <w:ind w:left="3240" w:hanging="360"/>
      </w:pPr>
      <w:rPr>
        <w:rFonts w:ascii="Wingdings" w:hAnsi="Wingdings" w:hint="default"/>
      </w:rPr>
    </w:lvl>
    <w:lvl w:ilvl="3" w:tplc="F5684A30" w:tentative="1">
      <w:start w:val="1"/>
      <w:numFmt w:val="bullet"/>
      <w:lvlText w:val=""/>
      <w:lvlJc w:val="left"/>
      <w:pPr>
        <w:ind w:left="3960" w:hanging="360"/>
      </w:pPr>
      <w:rPr>
        <w:rFonts w:ascii="Symbol" w:hAnsi="Symbol" w:hint="default"/>
      </w:rPr>
    </w:lvl>
    <w:lvl w:ilvl="4" w:tplc="9044F2E2" w:tentative="1">
      <w:start w:val="1"/>
      <w:numFmt w:val="bullet"/>
      <w:lvlText w:val="o"/>
      <w:lvlJc w:val="left"/>
      <w:pPr>
        <w:ind w:left="4680" w:hanging="360"/>
      </w:pPr>
      <w:rPr>
        <w:rFonts w:ascii="Courier New" w:hAnsi="Courier New" w:cs="Courier New" w:hint="default"/>
      </w:rPr>
    </w:lvl>
    <w:lvl w:ilvl="5" w:tplc="63E81B44" w:tentative="1">
      <w:start w:val="1"/>
      <w:numFmt w:val="bullet"/>
      <w:lvlText w:val=""/>
      <w:lvlJc w:val="left"/>
      <w:pPr>
        <w:ind w:left="5400" w:hanging="360"/>
      </w:pPr>
      <w:rPr>
        <w:rFonts w:ascii="Wingdings" w:hAnsi="Wingdings" w:hint="default"/>
      </w:rPr>
    </w:lvl>
    <w:lvl w:ilvl="6" w:tplc="7BEA2DB6" w:tentative="1">
      <w:start w:val="1"/>
      <w:numFmt w:val="bullet"/>
      <w:lvlText w:val=""/>
      <w:lvlJc w:val="left"/>
      <w:pPr>
        <w:ind w:left="6120" w:hanging="360"/>
      </w:pPr>
      <w:rPr>
        <w:rFonts w:ascii="Symbol" w:hAnsi="Symbol" w:hint="default"/>
      </w:rPr>
    </w:lvl>
    <w:lvl w:ilvl="7" w:tplc="077A0F12" w:tentative="1">
      <w:start w:val="1"/>
      <w:numFmt w:val="bullet"/>
      <w:lvlText w:val="o"/>
      <w:lvlJc w:val="left"/>
      <w:pPr>
        <w:ind w:left="6840" w:hanging="360"/>
      </w:pPr>
      <w:rPr>
        <w:rFonts w:ascii="Courier New" w:hAnsi="Courier New" w:cs="Courier New" w:hint="default"/>
      </w:rPr>
    </w:lvl>
    <w:lvl w:ilvl="8" w:tplc="715897E4" w:tentative="1">
      <w:start w:val="1"/>
      <w:numFmt w:val="bullet"/>
      <w:lvlText w:val=""/>
      <w:lvlJc w:val="left"/>
      <w:pPr>
        <w:ind w:left="7560" w:hanging="360"/>
      </w:pPr>
      <w:rPr>
        <w:rFonts w:ascii="Wingdings" w:hAnsi="Wingdings" w:hint="default"/>
      </w:rPr>
    </w:lvl>
  </w:abstractNum>
  <w:abstractNum w:abstractNumId="10" w15:restartNumberingAfterBreak="0">
    <w:nsid w:val="3E3E1B4E"/>
    <w:multiLevelType w:val="hybridMultilevel"/>
    <w:tmpl w:val="6AF4A55A"/>
    <w:lvl w:ilvl="0" w:tplc="A4700E0A">
      <w:start w:val="1"/>
      <w:numFmt w:val="bullet"/>
      <w:lvlText w:val=""/>
      <w:lvlJc w:val="left"/>
      <w:pPr>
        <w:ind w:left="1800" w:hanging="360"/>
      </w:pPr>
      <w:rPr>
        <w:rFonts w:ascii="Symbol" w:hAnsi="Symbol" w:hint="default"/>
      </w:rPr>
    </w:lvl>
    <w:lvl w:ilvl="1" w:tplc="EB8E6A36" w:tentative="1">
      <w:start w:val="1"/>
      <w:numFmt w:val="bullet"/>
      <w:lvlText w:val="o"/>
      <w:lvlJc w:val="left"/>
      <w:pPr>
        <w:ind w:left="2520" w:hanging="360"/>
      </w:pPr>
      <w:rPr>
        <w:rFonts w:ascii="Courier New" w:hAnsi="Courier New" w:cs="Courier New" w:hint="default"/>
      </w:rPr>
    </w:lvl>
    <w:lvl w:ilvl="2" w:tplc="35626D5A" w:tentative="1">
      <w:start w:val="1"/>
      <w:numFmt w:val="bullet"/>
      <w:lvlText w:val=""/>
      <w:lvlJc w:val="left"/>
      <w:pPr>
        <w:ind w:left="3240" w:hanging="360"/>
      </w:pPr>
      <w:rPr>
        <w:rFonts w:ascii="Wingdings" w:hAnsi="Wingdings" w:hint="default"/>
      </w:rPr>
    </w:lvl>
    <w:lvl w:ilvl="3" w:tplc="A3BE5FA0" w:tentative="1">
      <w:start w:val="1"/>
      <w:numFmt w:val="bullet"/>
      <w:lvlText w:val=""/>
      <w:lvlJc w:val="left"/>
      <w:pPr>
        <w:ind w:left="3960" w:hanging="360"/>
      </w:pPr>
      <w:rPr>
        <w:rFonts w:ascii="Symbol" w:hAnsi="Symbol" w:hint="default"/>
      </w:rPr>
    </w:lvl>
    <w:lvl w:ilvl="4" w:tplc="E146F886" w:tentative="1">
      <w:start w:val="1"/>
      <w:numFmt w:val="bullet"/>
      <w:lvlText w:val="o"/>
      <w:lvlJc w:val="left"/>
      <w:pPr>
        <w:ind w:left="4680" w:hanging="360"/>
      </w:pPr>
      <w:rPr>
        <w:rFonts w:ascii="Courier New" w:hAnsi="Courier New" w:cs="Courier New" w:hint="default"/>
      </w:rPr>
    </w:lvl>
    <w:lvl w:ilvl="5" w:tplc="D8B4026A" w:tentative="1">
      <w:start w:val="1"/>
      <w:numFmt w:val="bullet"/>
      <w:lvlText w:val=""/>
      <w:lvlJc w:val="left"/>
      <w:pPr>
        <w:ind w:left="5400" w:hanging="360"/>
      </w:pPr>
      <w:rPr>
        <w:rFonts w:ascii="Wingdings" w:hAnsi="Wingdings" w:hint="default"/>
      </w:rPr>
    </w:lvl>
    <w:lvl w:ilvl="6" w:tplc="173A89FA" w:tentative="1">
      <w:start w:val="1"/>
      <w:numFmt w:val="bullet"/>
      <w:lvlText w:val=""/>
      <w:lvlJc w:val="left"/>
      <w:pPr>
        <w:ind w:left="6120" w:hanging="360"/>
      </w:pPr>
      <w:rPr>
        <w:rFonts w:ascii="Symbol" w:hAnsi="Symbol" w:hint="default"/>
      </w:rPr>
    </w:lvl>
    <w:lvl w:ilvl="7" w:tplc="C4D245BC" w:tentative="1">
      <w:start w:val="1"/>
      <w:numFmt w:val="bullet"/>
      <w:lvlText w:val="o"/>
      <w:lvlJc w:val="left"/>
      <w:pPr>
        <w:ind w:left="6840" w:hanging="360"/>
      </w:pPr>
      <w:rPr>
        <w:rFonts w:ascii="Courier New" w:hAnsi="Courier New" w:cs="Courier New" w:hint="default"/>
      </w:rPr>
    </w:lvl>
    <w:lvl w:ilvl="8" w:tplc="926A9842" w:tentative="1">
      <w:start w:val="1"/>
      <w:numFmt w:val="bullet"/>
      <w:lvlText w:val=""/>
      <w:lvlJc w:val="left"/>
      <w:pPr>
        <w:ind w:left="7560" w:hanging="360"/>
      </w:pPr>
      <w:rPr>
        <w:rFonts w:ascii="Wingdings" w:hAnsi="Wingdings" w:hint="default"/>
      </w:r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213229C"/>
    <w:multiLevelType w:val="hybridMultilevel"/>
    <w:tmpl w:val="FEC0A744"/>
    <w:lvl w:ilvl="0" w:tplc="D82CA860">
      <w:start w:val="1"/>
      <w:numFmt w:val="bullet"/>
      <w:lvlText w:val=""/>
      <w:lvlJc w:val="left"/>
      <w:pPr>
        <w:ind w:left="720" w:hanging="360"/>
      </w:pPr>
      <w:rPr>
        <w:rFonts w:ascii="Symbol" w:hAnsi="Symbol" w:hint="default"/>
      </w:rPr>
    </w:lvl>
    <w:lvl w:ilvl="1" w:tplc="06C4D2C2">
      <w:start w:val="1"/>
      <w:numFmt w:val="bullet"/>
      <w:lvlText w:val="o"/>
      <w:lvlJc w:val="left"/>
      <w:pPr>
        <w:ind w:left="1440" w:hanging="360"/>
      </w:pPr>
      <w:rPr>
        <w:rFonts w:ascii="Courier New" w:hAnsi="Courier New" w:cs="Courier New" w:hint="default"/>
      </w:rPr>
    </w:lvl>
    <w:lvl w:ilvl="2" w:tplc="1A883C32">
      <w:start w:val="1"/>
      <w:numFmt w:val="bullet"/>
      <w:lvlText w:val=""/>
      <w:lvlJc w:val="left"/>
      <w:pPr>
        <w:ind w:left="2160" w:hanging="360"/>
      </w:pPr>
      <w:rPr>
        <w:rFonts w:ascii="Wingdings" w:hAnsi="Wingdings" w:hint="default"/>
      </w:rPr>
    </w:lvl>
    <w:lvl w:ilvl="3" w:tplc="C94C187C" w:tentative="1">
      <w:start w:val="1"/>
      <w:numFmt w:val="bullet"/>
      <w:lvlText w:val=""/>
      <w:lvlJc w:val="left"/>
      <w:pPr>
        <w:ind w:left="2880" w:hanging="360"/>
      </w:pPr>
      <w:rPr>
        <w:rFonts w:ascii="Symbol" w:hAnsi="Symbol" w:hint="default"/>
      </w:rPr>
    </w:lvl>
    <w:lvl w:ilvl="4" w:tplc="97CE246C" w:tentative="1">
      <w:start w:val="1"/>
      <w:numFmt w:val="bullet"/>
      <w:lvlText w:val="o"/>
      <w:lvlJc w:val="left"/>
      <w:pPr>
        <w:ind w:left="3600" w:hanging="360"/>
      </w:pPr>
      <w:rPr>
        <w:rFonts w:ascii="Courier New" w:hAnsi="Courier New" w:cs="Courier New" w:hint="default"/>
      </w:rPr>
    </w:lvl>
    <w:lvl w:ilvl="5" w:tplc="AB3CCFD8" w:tentative="1">
      <w:start w:val="1"/>
      <w:numFmt w:val="bullet"/>
      <w:lvlText w:val=""/>
      <w:lvlJc w:val="left"/>
      <w:pPr>
        <w:ind w:left="4320" w:hanging="360"/>
      </w:pPr>
      <w:rPr>
        <w:rFonts w:ascii="Wingdings" w:hAnsi="Wingdings" w:hint="default"/>
      </w:rPr>
    </w:lvl>
    <w:lvl w:ilvl="6" w:tplc="30AC9546" w:tentative="1">
      <w:start w:val="1"/>
      <w:numFmt w:val="bullet"/>
      <w:lvlText w:val=""/>
      <w:lvlJc w:val="left"/>
      <w:pPr>
        <w:ind w:left="5040" w:hanging="360"/>
      </w:pPr>
      <w:rPr>
        <w:rFonts w:ascii="Symbol" w:hAnsi="Symbol" w:hint="default"/>
      </w:rPr>
    </w:lvl>
    <w:lvl w:ilvl="7" w:tplc="2B6AE1C6" w:tentative="1">
      <w:start w:val="1"/>
      <w:numFmt w:val="bullet"/>
      <w:lvlText w:val="o"/>
      <w:lvlJc w:val="left"/>
      <w:pPr>
        <w:ind w:left="5760" w:hanging="360"/>
      </w:pPr>
      <w:rPr>
        <w:rFonts w:ascii="Courier New" w:hAnsi="Courier New" w:cs="Courier New" w:hint="default"/>
      </w:rPr>
    </w:lvl>
    <w:lvl w:ilvl="8" w:tplc="2E84F272" w:tentative="1">
      <w:start w:val="1"/>
      <w:numFmt w:val="bullet"/>
      <w:lvlText w:val=""/>
      <w:lvlJc w:val="left"/>
      <w:pPr>
        <w:ind w:left="6480" w:hanging="360"/>
      </w:pPr>
      <w:rPr>
        <w:rFonts w:ascii="Wingdings" w:hAnsi="Wingdings" w:hint="default"/>
      </w:rPr>
    </w:lvl>
  </w:abstractNum>
  <w:abstractNum w:abstractNumId="13" w15:restartNumberingAfterBreak="0">
    <w:nsid w:val="48B51003"/>
    <w:multiLevelType w:val="hybridMultilevel"/>
    <w:tmpl w:val="D53E2D00"/>
    <w:lvl w:ilvl="0" w:tplc="0348356A">
      <w:start w:val="1"/>
      <w:numFmt w:val="bullet"/>
      <w:lvlText w:val=""/>
      <w:lvlJc w:val="left"/>
      <w:pPr>
        <w:ind w:left="720" w:hanging="360"/>
      </w:pPr>
      <w:rPr>
        <w:rFonts w:ascii="Symbol" w:hAnsi="Symbol" w:hint="default"/>
      </w:rPr>
    </w:lvl>
    <w:lvl w:ilvl="1" w:tplc="9CA4D690">
      <w:start w:val="1"/>
      <w:numFmt w:val="bullet"/>
      <w:lvlText w:val="o"/>
      <w:lvlJc w:val="left"/>
      <w:pPr>
        <w:ind w:left="1440" w:hanging="360"/>
      </w:pPr>
      <w:rPr>
        <w:rFonts w:ascii="Courier New" w:hAnsi="Courier New" w:cs="Courier New" w:hint="default"/>
      </w:rPr>
    </w:lvl>
    <w:lvl w:ilvl="2" w:tplc="005C1EEC">
      <w:start w:val="1"/>
      <w:numFmt w:val="bullet"/>
      <w:lvlText w:val=""/>
      <w:lvlJc w:val="left"/>
      <w:pPr>
        <w:ind w:left="2160" w:hanging="360"/>
      </w:pPr>
      <w:rPr>
        <w:rFonts w:ascii="Wingdings" w:hAnsi="Wingdings" w:hint="default"/>
      </w:rPr>
    </w:lvl>
    <w:lvl w:ilvl="3" w:tplc="CC545A4E" w:tentative="1">
      <w:start w:val="1"/>
      <w:numFmt w:val="bullet"/>
      <w:lvlText w:val=""/>
      <w:lvlJc w:val="left"/>
      <w:pPr>
        <w:ind w:left="2880" w:hanging="360"/>
      </w:pPr>
      <w:rPr>
        <w:rFonts w:ascii="Symbol" w:hAnsi="Symbol" w:hint="default"/>
      </w:rPr>
    </w:lvl>
    <w:lvl w:ilvl="4" w:tplc="BB1A8B76" w:tentative="1">
      <w:start w:val="1"/>
      <w:numFmt w:val="bullet"/>
      <w:lvlText w:val="o"/>
      <w:lvlJc w:val="left"/>
      <w:pPr>
        <w:ind w:left="3600" w:hanging="360"/>
      </w:pPr>
      <w:rPr>
        <w:rFonts w:ascii="Courier New" w:hAnsi="Courier New" w:cs="Courier New" w:hint="default"/>
      </w:rPr>
    </w:lvl>
    <w:lvl w:ilvl="5" w:tplc="C1AEC4BE" w:tentative="1">
      <w:start w:val="1"/>
      <w:numFmt w:val="bullet"/>
      <w:lvlText w:val=""/>
      <w:lvlJc w:val="left"/>
      <w:pPr>
        <w:ind w:left="4320" w:hanging="360"/>
      </w:pPr>
      <w:rPr>
        <w:rFonts w:ascii="Wingdings" w:hAnsi="Wingdings" w:hint="default"/>
      </w:rPr>
    </w:lvl>
    <w:lvl w:ilvl="6" w:tplc="639A79FE" w:tentative="1">
      <w:start w:val="1"/>
      <w:numFmt w:val="bullet"/>
      <w:lvlText w:val=""/>
      <w:lvlJc w:val="left"/>
      <w:pPr>
        <w:ind w:left="5040" w:hanging="360"/>
      </w:pPr>
      <w:rPr>
        <w:rFonts w:ascii="Symbol" w:hAnsi="Symbol" w:hint="default"/>
      </w:rPr>
    </w:lvl>
    <w:lvl w:ilvl="7" w:tplc="688C2E08" w:tentative="1">
      <w:start w:val="1"/>
      <w:numFmt w:val="bullet"/>
      <w:lvlText w:val="o"/>
      <w:lvlJc w:val="left"/>
      <w:pPr>
        <w:ind w:left="5760" w:hanging="360"/>
      </w:pPr>
      <w:rPr>
        <w:rFonts w:ascii="Courier New" w:hAnsi="Courier New" w:cs="Courier New" w:hint="default"/>
      </w:rPr>
    </w:lvl>
    <w:lvl w:ilvl="8" w:tplc="55C874FA" w:tentative="1">
      <w:start w:val="1"/>
      <w:numFmt w:val="bullet"/>
      <w:lvlText w:val=""/>
      <w:lvlJc w:val="left"/>
      <w:pPr>
        <w:ind w:left="6480" w:hanging="360"/>
      </w:pPr>
      <w:rPr>
        <w:rFonts w:ascii="Wingdings" w:hAnsi="Wingdings" w:hint="default"/>
      </w:rPr>
    </w:lvl>
  </w:abstractNum>
  <w:abstractNum w:abstractNumId="1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8615703"/>
    <w:multiLevelType w:val="multilevel"/>
    <w:tmpl w:val="803CF862"/>
    <w:numStyleLink w:val="List1Numbered"/>
  </w:abstractNum>
  <w:abstractNum w:abstractNumId="17" w15:restartNumberingAfterBreak="0">
    <w:nsid w:val="5BE12344"/>
    <w:multiLevelType w:val="hybridMultilevel"/>
    <w:tmpl w:val="1B1420AE"/>
    <w:lvl w:ilvl="0" w:tplc="7A045AAC">
      <w:start w:val="1"/>
      <w:numFmt w:val="bullet"/>
      <w:lvlText w:val=""/>
      <w:lvlJc w:val="left"/>
      <w:pPr>
        <w:ind w:left="1800" w:hanging="360"/>
      </w:pPr>
      <w:rPr>
        <w:rFonts w:ascii="Symbol" w:hAnsi="Symbol" w:hint="default"/>
      </w:rPr>
    </w:lvl>
    <w:lvl w:ilvl="1" w:tplc="EAE29086" w:tentative="1">
      <w:start w:val="1"/>
      <w:numFmt w:val="bullet"/>
      <w:lvlText w:val="o"/>
      <w:lvlJc w:val="left"/>
      <w:pPr>
        <w:ind w:left="2520" w:hanging="360"/>
      </w:pPr>
      <w:rPr>
        <w:rFonts w:ascii="Courier New" w:hAnsi="Courier New" w:cs="Courier New" w:hint="default"/>
      </w:rPr>
    </w:lvl>
    <w:lvl w:ilvl="2" w:tplc="DE3C2B5A" w:tentative="1">
      <w:start w:val="1"/>
      <w:numFmt w:val="bullet"/>
      <w:lvlText w:val=""/>
      <w:lvlJc w:val="left"/>
      <w:pPr>
        <w:ind w:left="3240" w:hanging="360"/>
      </w:pPr>
      <w:rPr>
        <w:rFonts w:ascii="Wingdings" w:hAnsi="Wingdings" w:hint="default"/>
      </w:rPr>
    </w:lvl>
    <w:lvl w:ilvl="3" w:tplc="7AFC9EDC" w:tentative="1">
      <w:start w:val="1"/>
      <w:numFmt w:val="bullet"/>
      <w:lvlText w:val=""/>
      <w:lvlJc w:val="left"/>
      <w:pPr>
        <w:ind w:left="3960" w:hanging="360"/>
      </w:pPr>
      <w:rPr>
        <w:rFonts w:ascii="Symbol" w:hAnsi="Symbol" w:hint="default"/>
      </w:rPr>
    </w:lvl>
    <w:lvl w:ilvl="4" w:tplc="D0E6C726" w:tentative="1">
      <w:start w:val="1"/>
      <w:numFmt w:val="bullet"/>
      <w:lvlText w:val="o"/>
      <w:lvlJc w:val="left"/>
      <w:pPr>
        <w:ind w:left="4680" w:hanging="360"/>
      </w:pPr>
      <w:rPr>
        <w:rFonts w:ascii="Courier New" w:hAnsi="Courier New" w:cs="Courier New" w:hint="default"/>
      </w:rPr>
    </w:lvl>
    <w:lvl w:ilvl="5" w:tplc="71600904" w:tentative="1">
      <w:start w:val="1"/>
      <w:numFmt w:val="bullet"/>
      <w:lvlText w:val=""/>
      <w:lvlJc w:val="left"/>
      <w:pPr>
        <w:ind w:left="5400" w:hanging="360"/>
      </w:pPr>
      <w:rPr>
        <w:rFonts w:ascii="Wingdings" w:hAnsi="Wingdings" w:hint="default"/>
      </w:rPr>
    </w:lvl>
    <w:lvl w:ilvl="6" w:tplc="2D98681C" w:tentative="1">
      <w:start w:val="1"/>
      <w:numFmt w:val="bullet"/>
      <w:lvlText w:val=""/>
      <w:lvlJc w:val="left"/>
      <w:pPr>
        <w:ind w:left="6120" w:hanging="360"/>
      </w:pPr>
      <w:rPr>
        <w:rFonts w:ascii="Symbol" w:hAnsi="Symbol" w:hint="default"/>
      </w:rPr>
    </w:lvl>
    <w:lvl w:ilvl="7" w:tplc="8850E16E" w:tentative="1">
      <w:start w:val="1"/>
      <w:numFmt w:val="bullet"/>
      <w:lvlText w:val="o"/>
      <w:lvlJc w:val="left"/>
      <w:pPr>
        <w:ind w:left="6840" w:hanging="360"/>
      </w:pPr>
      <w:rPr>
        <w:rFonts w:ascii="Courier New" w:hAnsi="Courier New" w:cs="Courier New" w:hint="default"/>
      </w:rPr>
    </w:lvl>
    <w:lvl w:ilvl="8" w:tplc="D2185E7E" w:tentative="1">
      <w:start w:val="1"/>
      <w:numFmt w:val="bullet"/>
      <w:lvlText w:val=""/>
      <w:lvlJc w:val="left"/>
      <w:pPr>
        <w:ind w:left="7560" w:hanging="360"/>
      </w:pPr>
      <w:rPr>
        <w:rFonts w:ascii="Wingdings" w:hAnsi="Wingdings" w:hint="default"/>
      </w:rPr>
    </w:lvl>
  </w:abstractNum>
  <w:abstractNum w:abstractNumId="18" w15:restartNumberingAfterBreak="0">
    <w:nsid w:val="5C184CB3"/>
    <w:multiLevelType w:val="hybridMultilevel"/>
    <w:tmpl w:val="43F80E96"/>
    <w:lvl w:ilvl="0" w:tplc="5CC6AC44">
      <w:start w:val="1"/>
      <w:numFmt w:val="bullet"/>
      <w:lvlText w:val=""/>
      <w:lvlJc w:val="left"/>
      <w:pPr>
        <w:ind w:left="2520" w:hanging="360"/>
      </w:pPr>
      <w:rPr>
        <w:rFonts w:ascii="Symbol" w:hAnsi="Symbol" w:hint="default"/>
      </w:rPr>
    </w:lvl>
    <w:lvl w:ilvl="1" w:tplc="5032E684" w:tentative="1">
      <w:start w:val="1"/>
      <w:numFmt w:val="bullet"/>
      <w:lvlText w:val="o"/>
      <w:lvlJc w:val="left"/>
      <w:pPr>
        <w:ind w:left="3240" w:hanging="360"/>
      </w:pPr>
      <w:rPr>
        <w:rFonts w:ascii="Courier New" w:hAnsi="Courier New" w:cs="Courier New" w:hint="default"/>
      </w:rPr>
    </w:lvl>
    <w:lvl w:ilvl="2" w:tplc="F2264904" w:tentative="1">
      <w:start w:val="1"/>
      <w:numFmt w:val="bullet"/>
      <w:lvlText w:val=""/>
      <w:lvlJc w:val="left"/>
      <w:pPr>
        <w:ind w:left="3960" w:hanging="360"/>
      </w:pPr>
      <w:rPr>
        <w:rFonts w:ascii="Wingdings" w:hAnsi="Wingdings" w:hint="default"/>
      </w:rPr>
    </w:lvl>
    <w:lvl w:ilvl="3" w:tplc="B49C684C" w:tentative="1">
      <w:start w:val="1"/>
      <w:numFmt w:val="bullet"/>
      <w:lvlText w:val=""/>
      <w:lvlJc w:val="left"/>
      <w:pPr>
        <w:ind w:left="4680" w:hanging="360"/>
      </w:pPr>
      <w:rPr>
        <w:rFonts w:ascii="Symbol" w:hAnsi="Symbol" w:hint="default"/>
      </w:rPr>
    </w:lvl>
    <w:lvl w:ilvl="4" w:tplc="B13CB82C" w:tentative="1">
      <w:start w:val="1"/>
      <w:numFmt w:val="bullet"/>
      <w:lvlText w:val="o"/>
      <w:lvlJc w:val="left"/>
      <w:pPr>
        <w:ind w:left="5400" w:hanging="360"/>
      </w:pPr>
      <w:rPr>
        <w:rFonts w:ascii="Courier New" w:hAnsi="Courier New" w:cs="Courier New" w:hint="default"/>
      </w:rPr>
    </w:lvl>
    <w:lvl w:ilvl="5" w:tplc="0326238A" w:tentative="1">
      <w:start w:val="1"/>
      <w:numFmt w:val="bullet"/>
      <w:lvlText w:val=""/>
      <w:lvlJc w:val="left"/>
      <w:pPr>
        <w:ind w:left="6120" w:hanging="360"/>
      </w:pPr>
      <w:rPr>
        <w:rFonts w:ascii="Wingdings" w:hAnsi="Wingdings" w:hint="default"/>
      </w:rPr>
    </w:lvl>
    <w:lvl w:ilvl="6" w:tplc="AD121972" w:tentative="1">
      <w:start w:val="1"/>
      <w:numFmt w:val="bullet"/>
      <w:lvlText w:val=""/>
      <w:lvlJc w:val="left"/>
      <w:pPr>
        <w:ind w:left="6840" w:hanging="360"/>
      </w:pPr>
      <w:rPr>
        <w:rFonts w:ascii="Symbol" w:hAnsi="Symbol" w:hint="default"/>
      </w:rPr>
    </w:lvl>
    <w:lvl w:ilvl="7" w:tplc="85BC2696" w:tentative="1">
      <w:start w:val="1"/>
      <w:numFmt w:val="bullet"/>
      <w:lvlText w:val="o"/>
      <w:lvlJc w:val="left"/>
      <w:pPr>
        <w:ind w:left="7560" w:hanging="360"/>
      </w:pPr>
      <w:rPr>
        <w:rFonts w:ascii="Courier New" w:hAnsi="Courier New" w:cs="Courier New" w:hint="default"/>
      </w:rPr>
    </w:lvl>
    <w:lvl w:ilvl="8" w:tplc="CBAE7F82" w:tentative="1">
      <w:start w:val="1"/>
      <w:numFmt w:val="bullet"/>
      <w:lvlText w:val=""/>
      <w:lvlJc w:val="left"/>
      <w:pPr>
        <w:ind w:left="8280" w:hanging="360"/>
      </w:pPr>
      <w:rPr>
        <w:rFonts w:ascii="Wingdings" w:hAnsi="Wingdings" w:hint="default"/>
      </w:rPr>
    </w:lvl>
  </w:abstractNum>
  <w:abstractNum w:abstractNumId="19" w15:restartNumberingAfterBreak="0">
    <w:nsid w:val="6D4F423B"/>
    <w:multiLevelType w:val="multilevel"/>
    <w:tmpl w:val="4A7CCC2C"/>
    <w:numStyleLink w:val="DefaultBullets"/>
  </w:abstractNum>
  <w:abstractNum w:abstractNumId="20" w15:restartNumberingAfterBreak="0">
    <w:nsid w:val="732646F2"/>
    <w:multiLevelType w:val="hybridMultilevel"/>
    <w:tmpl w:val="7AE87FA4"/>
    <w:lvl w:ilvl="0" w:tplc="67163984">
      <w:numFmt w:val="bullet"/>
      <w:lvlText w:val="-"/>
      <w:lvlJc w:val="left"/>
      <w:pPr>
        <w:ind w:left="720" w:hanging="360"/>
      </w:pPr>
      <w:rPr>
        <w:rFonts w:ascii="Arial" w:eastAsiaTheme="minorHAnsi" w:hAnsi="Arial" w:cs="Arial" w:hint="default"/>
      </w:rPr>
    </w:lvl>
    <w:lvl w:ilvl="1" w:tplc="C810C6A2">
      <w:start w:val="1"/>
      <w:numFmt w:val="bullet"/>
      <w:lvlText w:val="o"/>
      <w:lvlJc w:val="left"/>
      <w:pPr>
        <w:ind w:left="1440" w:hanging="360"/>
      </w:pPr>
      <w:rPr>
        <w:rFonts w:ascii="Courier New" w:hAnsi="Courier New" w:cs="Courier New" w:hint="default"/>
      </w:rPr>
    </w:lvl>
    <w:lvl w:ilvl="2" w:tplc="D2324620" w:tentative="1">
      <w:start w:val="1"/>
      <w:numFmt w:val="bullet"/>
      <w:lvlText w:val=""/>
      <w:lvlJc w:val="left"/>
      <w:pPr>
        <w:ind w:left="2160" w:hanging="360"/>
      </w:pPr>
      <w:rPr>
        <w:rFonts w:ascii="Wingdings" w:hAnsi="Wingdings" w:hint="default"/>
      </w:rPr>
    </w:lvl>
    <w:lvl w:ilvl="3" w:tplc="9D3C6D8C" w:tentative="1">
      <w:start w:val="1"/>
      <w:numFmt w:val="bullet"/>
      <w:lvlText w:val=""/>
      <w:lvlJc w:val="left"/>
      <w:pPr>
        <w:ind w:left="2880" w:hanging="360"/>
      </w:pPr>
      <w:rPr>
        <w:rFonts w:ascii="Symbol" w:hAnsi="Symbol" w:hint="default"/>
      </w:rPr>
    </w:lvl>
    <w:lvl w:ilvl="4" w:tplc="146E2910" w:tentative="1">
      <w:start w:val="1"/>
      <w:numFmt w:val="bullet"/>
      <w:lvlText w:val="o"/>
      <w:lvlJc w:val="left"/>
      <w:pPr>
        <w:ind w:left="3600" w:hanging="360"/>
      </w:pPr>
      <w:rPr>
        <w:rFonts w:ascii="Courier New" w:hAnsi="Courier New" w:cs="Courier New" w:hint="default"/>
      </w:rPr>
    </w:lvl>
    <w:lvl w:ilvl="5" w:tplc="9FD89A48" w:tentative="1">
      <w:start w:val="1"/>
      <w:numFmt w:val="bullet"/>
      <w:lvlText w:val=""/>
      <w:lvlJc w:val="left"/>
      <w:pPr>
        <w:ind w:left="4320" w:hanging="360"/>
      </w:pPr>
      <w:rPr>
        <w:rFonts w:ascii="Wingdings" w:hAnsi="Wingdings" w:hint="default"/>
      </w:rPr>
    </w:lvl>
    <w:lvl w:ilvl="6" w:tplc="2D743E82" w:tentative="1">
      <w:start w:val="1"/>
      <w:numFmt w:val="bullet"/>
      <w:lvlText w:val=""/>
      <w:lvlJc w:val="left"/>
      <w:pPr>
        <w:ind w:left="5040" w:hanging="360"/>
      </w:pPr>
      <w:rPr>
        <w:rFonts w:ascii="Symbol" w:hAnsi="Symbol" w:hint="default"/>
      </w:rPr>
    </w:lvl>
    <w:lvl w:ilvl="7" w:tplc="67E672E8" w:tentative="1">
      <w:start w:val="1"/>
      <w:numFmt w:val="bullet"/>
      <w:lvlText w:val="o"/>
      <w:lvlJc w:val="left"/>
      <w:pPr>
        <w:ind w:left="5760" w:hanging="360"/>
      </w:pPr>
      <w:rPr>
        <w:rFonts w:ascii="Courier New" w:hAnsi="Courier New" w:cs="Courier New" w:hint="default"/>
      </w:rPr>
    </w:lvl>
    <w:lvl w:ilvl="8" w:tplc="D3363B6E" w:tentative="1">
      <w:start w:val="1"/>
      <w:numFmt w:val="bullet"/>
      <w:lvlText w:val=""/>
      <w:lvlJc w:val="left"/>
      <w:pPr>
        <w:ind w:left="6480" w:hanging="360"/>
      </w:pPr>
      <w:rPr>
        <w:rFonts w:ascii="Wingdings" w:hAnsi="Wingdings" w:hint="default"/>
      </w:rPr>
    </w:lvl>
  </w:abstractNum>
  <w:abstractNum w:abstractNumId="2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7800707D"/>
    <w:multiLevelType w:val="hybridMultilevel"/>
    <w:tmpl w:val="7D245196"/>
    <w:lvl w:ilvl="0" w:tplc="A6CC62D4">
      <w:start w:val="1"/>
      <w:numFmt w:val="bullet"/>
      <w:lvlText w:val=""/>
      <w:lvlJc w:val="left"/>
      <w:pPr>
        <w:ind w:left="1800" w:hanging="360"/>
      </w:pPr>
      <w:rPr>
        <w:rFonts w:ascii="Symbol" w:hAnsi="Symbol" w:hint="default"/>
      </w:rPr>
    </w:lvl>
    <w:lvl w:ilvl="1" w:tplc="FA3099AC" w:tentative="1">
      <w:start w:val="1"/>
      <w:numFmt w:val="bullet"/>
      <w:lvlText w:val="o"/>
      <w:lvlJc w:val="left"/>
      <w:pPr>
        <w:ind w:left="2520" w:hanging="360"/>
      </w:pPr>
      <w:rPr>
        <w:rFonts w:ascii="Courier New" w:hAnsi="Courier New" w:cs="Courier New" w:hint="default"/>
      </w:rPr>
    </w:lvl>
    <w:lvl w:ilvl="2" w:tplc="C1709B76" w:tentative="1">
      <w:start w:val="1"/>
      <w:numFmt w:val="bullet"/>
      <w:lvlText w:val=""/>
      <w:lvlJc w:val="left"/>
      <w:pPr>
        <w:ind w:left="3240" w:hanging="360"/>
      </w:pPr>
      <w:rPr>
        <w:rFonts w:ascii="Wingdings" w:hAnsi="Wingdings" w:hint="default"/>
      </w:rPr>
    </w:lvl>
    <w:lvl w:ilvl="3" w:tplc="822C68FC" w:tentative="1">
      <w:start w:val="1"/>
      <w:numFmt w:val="bullet"/>
      <w:lvlText w:val=""/>
      <w:lvlJc w:val="left"/>
      <w:pPr>
        <w:ind w:left="3960" w:hanging="360"/>
      </w:pPr>
      <w:rPr>
        <w:rFonts w:ascii="Symbol" w:hAnsi="Symbol" w:hint="default"/>
      </w:rPr>
    </w:lvl>
    <w:lvl w:ilvl="4" w:tplc="0C0EE81A" w:tentative="1">
      <w:start w:val="1"/>
      <w:numFmt w:val="bullet"/>
      <w:lvlText w:val="o"/>
      <w:lvlJc w:val="left"/>
      <w:pPr>
        <w:ind w:left="4680" w:hanging="360"/>
      </w:pPr>
      <w:rPr>
        <w:rFonts w:ascii="Courier New" w:hAnsi="Courier New" w:cs="Courier New" w:hint="default"/>
      </w:rPr>
    </w:lvl>
    <w:lvl w:ilvl="5" w:tplc="CC1E0E5E" w:tentative="1">
      <w:start w:val="1"/>
      <w:numFmt w:val="bullet"/>
      <w:lvlText w:val=""/>
      <w:lvlJc w:val="left"/>
      <w:pPr>
        <w:ind w:left="5400" w:hanging="360"/>
      </w:pPr>
      <w:rPr>
        <w:rFonts w:ascii="Wingdings" w:hAnsi="Wingdings" w:hint="default"/>
      </w:rPr>
    </w:lvl>
    <w:lvl w:ilvl="6" w:tplc="B1AC8D52" w:tentative="1">
      <w:start w:val="1"/>
      <w:numFmt w:val="bullet"/>
      <w:lvlText w:val=""/>
      <w:lvlJc w:val="left"/>
      <w:pPr>
        <w:ind w:left="6120" w:hanging="360"/>
      </w:pPr>
      <w:rPr>
        <w:rFonts w:ascii="Symbol" w:hAnsi="Symbol" w:hint="default"/>
      </w:rPr>
    </w:lvl>
    <w:lvl w:ilvl="7" w:tplc="0546D268" w:tentative="1">
      <w:start w:val="1"/>
      <w:numFmt w:val="bullet"/>
      <w:lvlText w:val="o"/>
      <w:lvlJc w:val="left"/>
      <w:pPr>
        <w:ind w:left="6840" w:hanging="360"/>
      </w:pPr>
      <w:rPr>
        <w:rFonts w:ascii="Courier New" w:hAnsi="Courier New" w:cs="Courier New" w:hint="default"/>
      </w:rPr>
    </w:lvl>
    <w:lvl w:ilvl="8" w:tplc="5D363FEA" w:tentative="1">
      <w:start w:val="1"/>
      <w:numFmt w:val="bullet"/>
      <w:lvlText w:val=""/>
      <w:lvlJc w:val="left"/>
      <w:pPr>
        <w:ind w:left="7560" w:hanging="360"/>
      </w:pPr>
      <w:rPr>
        <w:rFonts w:ascii="Wingdings" w:hAnsi="Wingdings" w:hint="default"/>
      </w:rPr>
    </w:lvl>
  </w:abstractNum>
  <w:abstractNum w:abstractNumId="23" w15:restartNumberingAfterBreak="0">
    <w:nsid w:val="790B67C4"/>
    <w:multiLevelType w:val="multilevel"/>
    <w:tmpl w:val="FE688822"/>
    <w:numStyleLink w:val="BoxedBullets"/>
  </w:abstractNum>
  <w:abstractNum w:abstractNumId="24" w15:restartNumberingAfterBreak="0">
    <w:nsid w:val="7BA840D0"/>
    <w:multiLevelType w:val="hybridMultilevel"/>
    <w:tmpl w:val="65D06F64"/>
    <w:lvl w:ilvl="0" w:tplc="833866FE">
      <w:start w:val="1"/>
      <w:numFmt w:val="bullet"/>
      <w:lvlText w:val=""/>
      <w:lvlJc w:val="left"/>
      <w:pPr>
        <w:ind w:left="1800" w:hanging="360"/>
      </w:pPr>
      <w:rPr>
        <w:rFonts w:ascii="Symbol" w:hAnsi="Symbol" w:hint="default"/>
      </w:rPr>
    </w:lvl>
    <w:lvl w:ilvl="1" w:tplc="ABF8CF64" w:tentative="1">
      <w:start w:val="1"/>
      <w:numFmt w:val="bullet"/>
      <w:lvlText w:val="o"/>
      <w:lvlJc w:val="left"/>
      <w:pPr>
        <w:ind w:left="2520" w:hanging="360"/>
      </w:pPr>
      <w:rPr>
        <w:rFonts w:ascii="Courier New" w:hAnsi="Courier New" w:cs="Courier New" w:hint="default"/>
      </w:rPr>
    </w:lvl>
    <w:lvl w:ilvl="2" w:tplc="D49CDF6A" w:tentative="1">
      <w:start w:val="1"/>
      <w:numFmt w:val="bullet"/>
      <w:lvlText w:val=""/>
      <w:lvlJc w:val="left"/>
      <w:pPr>
        <w:ind w:left="3240" w:hanging="360"/>
      </w:pPr>
      <w:rPr>
        <w:rFonts w:ascii="Wingdings" w:hAnsi="Wingdings" w:hint="default"/>
      </w:rPr>
    </w:lvl>
    <w:lvl w:ilvl="3" w:tplc="9C70F71C" w:tentative="1">
      <w:start w:val="1"/>
      <w:numFmt w:val="bullet"/>
      <w:lvlText w:val=""/>
      <w:lvlJc w:val="left"/>
      <w:pPr>
        <w:ind w:left="3960" w:hanging="360"/>
      </w:pPr>
      <w:rPr>
        <w:rFonts w:ascii="Symbol" w:hAnsi="Symbol" w:hint="default"/>
      </w:rPr>
    </w:lvl>
    <w:lvl w:ilvl="4" w:tplc="81E6C31C" w:tentative="1">
      <w:start w:val="1"/>
      <w:numFmt w:val="bullet"/>
      <w:lvlText w:val="o"/>
      <w:lvlJc w:val="left"/>
      <w:pPr>
        <w:ind w:left="4680" w:hanging="360"/>
      </w:pPr>
      <w:rPr>
        <w:rFonts w:ascii="Courier New" w:hAnsi="Courier New" w:cs="Courier New" w:hint="default"/>
      </w:rPr>
    </w:lvl>
    <w:lvl w:ilvl="5" w:tplc="9C5636AA" w:tentative="1">
      <w:start w:val="1"/>
      <w:numFmt w:val="bullet"/>
      <w:lvlText w:val=""/>
      <w:lvlJc w:val="left"/>
      <w:pPr>
        <w:ind w:left="5400" w:hanging="360"/>
      </w:pPr>
      <w:rPr>
        <w:rFonts w:ascii="Wingdings" w:hAnsi="Wingdings" w:hint="default"/>
      </w:rPr>
    </w:lvl>
    <w:lvl w:ilvl="6" w:tplc="7E609564" w:tentative="1">
      <w:start w:val="1"/>
      <w:numFmt w:val="bullet"/>
      <w:lvlText w:val=""/>
      <w:lvlJc w:val="left"/>
      <w:pPr>
        <w:ind w:left="6120" w:hanging="360"/>
      </w:pPr>
      <w:rPr>
        <w:rFonts w:ascii="Symbol" w:hAnsi="Symbol" w:hint="default"/>
      </w:rPr>
    </w:lvl>
    <w:lvl w:ilvl="7" w:tplc="B9AC91E4" w:tentative="1">
      <w:start w:val="1"/>
      <w:numFmt w:val="bullet"/>
      <w:lvlText w:val="o"/>
      <w:lvlJc w:val="left"/>
      <w:pPr>
        <w:ind w:left="6840" w:hanging="360"/>
      </w:pPr>
      <w:rPr>
        <w:rFonts w:ascii="Courier New" w:hAnsi="Courier New" w:cs="Courier New" w:hint="default"/>
      </w:rPr>
    </w:lvl>
    <w:lvl w:ilvl="8" w:tplc="7EC00D14" w:tentative="1">
      <w:start w:val="1"/>
      <w:numFmt w:val="bullet"/>
      <w:lvlText w:val=""/>
      <w:lvlJc w:val="left"/>
      <w:pPr>
        <w:ind w:left="7560" w:hanging="360"/>
      </w:pPr>
      <w:rPr>
        <w:rFonts w:ascii="Wingdings" w:hAnsi="Wingdings" w:hint="default"/>
      </w:rPr>
    </w:lvl>
  </w:abstractNum>
  <w:num w:numId="1">
    <w:abstractNumId w:val="3"/>
  </w:num>
  <w:num w:numId="2">
    <w:abstractNumId w:val="14"/>
  </w:num>
  <w:num w:numId="3">
    <w:abstractNumId w:val="23"/>
  </w:num>
  <w:num w:numId="4">
    <w:abstractNumId w:val="11"/>
  </w:num>
  <w:num w:numId="5">
    <w:abstractNumId w:val="5"/>
  </w:num>
  <w:num w:numId="6">
    <w:abstractNumId w:val="4"/>
  </w:num>
  <w:num w:numId="7">
    <w:abstractNumId w:val="16"/>
  </w:num>
  <w:num w:numId="8">
    <w:abstractNumId w:val="15"/>
  </w:num>
  <w:num w:numId="9">
    <w:abstractNumId w:val="6"/>
  </w:num>
  <w:num w:numId="10">
    <w:abstractNumId w:val="21"/>
  </w:num>
  <w:num w:numId="11">
    <w:abstractNumId w:val="1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0"/>
  </w:num>
  <w:num w:numId="13">
    <w:abstractNumId w:val="20"/>
  </w:num>
  <w:num w:numId="14">
    <w:abstractNumId w:val="8"/>
  </w:num>
  <w:num w:numId="15">
    <w:abstractNumId w:val="2"/>
  </w:num>
  <w:num w:numId="16">
    <w:abstractNumId w:val="12"/>
  </w:num>
  <w:num w:numId="17">
    <w:abstractNumId w:val="13"/>
  </w:num>
  <w:num w:numId="18">
    <w:abstractNumId w:val="9"/>
  </w:num>
  <w:num w:numId="19">
    <w:abstractNumId w:val="7"/>
  </w:num>
  <w:num w:numId="20">
    <w:abstractNumId w:val="17"/>
  </w:num>
  <w:num w:numId="21">
    <w:abstractNumId w:val="24"/>
  </w:num>
  <w:num w:numId="22">
    <w:abstractNumId w:val="22"/>
  </w:num>
  <w:num w:numId="23">
    <w:abstractNumId w:val="18"/>
  </w:num>
  <w:num w:numId="24">
    <w:abstractNumId w:val="10"/>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10E59"/>
    <w:rsid w:val="00043D08"/>
    <w:rsid w:val="00072BC8"/>
    <w:rsid w:val="00074A06"/>
    <w:rsid w:val="00080615"/>
    <w:rsid w:val="000A60A1"/>
    <w:rsid w:val="000B48D4"/>
    <w:rsid w:val="000C252F"/>
    <w:rsid w:val="000E2826"/>
    <w:rsid w:val="000F3A54"/>
    <w:rsid w:val="000F48FC"/>
    <w:rsid w:val="001032F9"/>
    <w:rsid w:val="00121D29"/>
    <w:rsid w:val="00135D2A"/>
    <w:rsid w:val="001572A1"/>
    <w:rsid w:val="00160707"/>
    <w:rsid w:val="00182709"/>
    <w:rsid w:val="0019492C"/>
    <w:rsid w:val="001E5B66"/>
    <w:rsid w:val="00201052"/>
    <w:rsid w:val="00231AAC"/>
    <w:rsid w:val="002332A6"/>
    <w:rsid w:val="002804D3"/>
    <w:rsid w:val="002F7E93"/>
    <w:rsid w:val="003266E0"/>
    <w:rsid w:val="0034444C"/>
    <w:rsid w:val="003449A0"/>
    <w:rsid w:val="0035420E"/>
    <w:rsid w:val="003577A4"/>
    <w:rsid w:val="00362AB6"/>
    <w:rsid w:val="003806B5"/>
    <w:rsid w:val="003B491E"/>
    <w:rsid w:val="003C44A6"/>
    <w:rsid w:val="003D473B"/>
    <w:rsid w:val="003E213C"/>
    <w:rsid w:val="003F29B8"/>
    <w:rsid w:val="003F3DFC"/>
    <w:rsid w:val="004107D6"/>
    <w:rsid w:val="004126E9"/>
    <w:rsid w:val="004154E2"/>
    <w:rsid w:val="00452E3E"/>
    <w:rsid w:val="004D4273"/>
    <w:rsid w:val="00534D53"/>
    <w:rsid w:val="005728EC"/>
    <w:rsid w:val="005A3979"/>
    <w:rsid w:val="005B053D"/>
    <w:rsid w:val="005E1F8D"/>
    <w:rsid w:val="005F08C2"/>
    <w:rsid w:val="0061038F"/>
    <w:rsid w:val="00625854"/>
    <w:rsid w:val="00651348"/>
    <w:rsid w:val="00662144"/>
    <w:rsid w:val="00680A20"/>
    <w:rsid w:val="00680F04"/>
    <w:rsid w:val="006C1CCB"/>
    <w:rsid w:val="006D6D91"/>
    <w:rsid w:val="006E0EF3"/>
    <w:rsid w:val="00757C30"/>
    <w:rsid w:val="0078103B"/>
    <w:rsid w:val="007C5D4A"/>
    <w:rsid w:val="007F398D"/>
    <w:rsid w:val="00824257"/>
    <w:rsid w:val="00860324"/>
    <w:rsid w:val="00870D8B"/>
    <w:rsid w:val="008A649A"/>
    <w:rsid w:val="008B7938"/>
    <w:rsid w:val="008E21DE"/>
    <w:rsid w:val="008F21D8"/>
    <w:rsid w:val="009245AC"/>
    <w:rsid w:val="0092679E"/>
    <w:rsid w:val="009502A1"/>
    <w:rsid w:val="009539C8"/>
    <w:rsid w:val="009C5D05"/>
    <w:rsid w:val="009D06E2"/>
    <w:rsid w:val="009F4EAA"/>
    <w:rsid w:val="00A07E4A"/>
    <w:rsid w:val="00A60009"/>
    <w:rsid w:val="00AA094B"/>
    <w:rsid w:val="00AA20AC"/>
    <w:rsid w:val="00AB12D5"/>
    <w:rsid w:val="00AB7A1D"/>
    <w:rsid w:val="00AC7B4A"/>
    <w:rsid w:val="00AD735D"/>
    <w:rsid w:val="00AF0899"/>
    <w:rsid w:val="00B00164"/>
    <w:rsid w:val="00B603C0"/>
    <w:rsid w:val="00B71120"/>
    <w:rsid w:val="00B83AB4"/>
    <w:rsid w:val="00B9046A"/>
    <w:rsid w:val="00BA4FF9"/>
    <w:rsid w:val="00BC3BA1"/>
    <w:rsid w:val="00BD4FB5"/>
    <w:rsid w:val="00C0421C"/>
    <w:rsid w:val="00C10202"/>
    <w:rsid w:val="00C10D22"/>
    <w:rsid w:val="00C12D64"/>
    <w:rsid w:val="00C142DB"/>
    <w:rsid w:val="00C21944"/>
    <w:rsid w:val="00C2698C"/>
    <w:rsid w:val="00C506B8"/>
    <w:rsid w:val="00C52C59"/>
    <w:rsid w:val="00C61A09"/>
    <w:rsid w:val="00C70F49"/>
    <w:rsid w:val="00C90DF2"/>
    <w:rsid w:val="00CB64BD"/>
    <w:rsid w:val="00CD0674"/>
    <w:rsid w:val="00CF3052"/>
    <w:rsid w:val="00D23398"/>
    <w:rsid w:val="00D56201"/>
    <w:rsid w:val="00D65FE5"/>
    <w:rsid w:val="00D91428"/>
    <w:rsid w:val="00DF74BA"/>
    <w:rsid w:val="00E243C4"/>
    <w:rsid w:val="00E260AC"/>
    <w:rsid w:val="00E40290"/>
    <w:rsid w:val="00E604E8"/>
    <w:rsid w:val="00E62A74"/>
    <w:rsid w:val="00E9457E"/>
    <w:rsid w:val="00EB05EA"/>
    <w:rsid w:val="00EB64C8"/>
    <w:rsid w:val="00EE737C"/>
    <w:rsid w:val="00F24141"/>
    <w:rsid w:val="00F25648"/>
    <w:rsid w:val="00F3511A"/>
    <w:rsid w:val="00F35F8D"/>
    <w:rsid w:val="00F41613"/>
    <w:rsid w:val="00F52257"/>
    <w:rsid w:val="00F64BA7"/>
    <w:rsid w:val="00F672B5"/>
    <w:rsid w:val="00F9318C"/>
    <w:rsid w:val="00F968C7"/>
    <w:rsid w:val="00FA4DBD"/>
    <w:rsid w:val="00FD1B7B"/>
    <w:rsid w:val="00FD66D7"/>
    <w:rsid w:val="00FF1988"/>
    <w:rsid w:val="00FF256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22D3"/>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9C5D05"/>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9C5D05"/>
    <w:pPr>
      <w:tabs>
        <w:tab w:val="right" w:leader="dot" w:pos="9628"/>
      </w:tabs>
      <w:spacing w:before="120" w:after="120" w:line="240" w:lineRule="auto"/>
      <w:ind w:left="851" w:hanging="567"/>
    </w:pPr>
    <w:rPr>
      <w:rFonts w:asciiTheme="majorHAnsi" w:hAnsiTheme="majorHAnsi"/>
      <w:noProof/>
      <w:szCs w:val="22"/>
    </w:rPr>
  </w:style>
  <w:style w:type="paragraph" w:styleId="TOC3">
    <w:name w:val="toc 3"/>
    <w:basedOn w:val="Normal"/>
    <w:next w:val="Normal"/>
    <w:autoRedefine/>
    <w:uiPriority w:val="39"/>
    <w:rsid w:val="009C5D05"/>
    <w:pPr>
      <w:tabs>
        <w:tab w:val="right" w:leader="dot" w:pos="9628"/>
      </w:tabs>
      <w:spacing w:before="120" w:after="120" w:line="240" w:lineRule="auto"/>
      <w:ind w:left="1134" w:hanging="567"/>
    </w:pPr>
    <w:rPr>
      <w:noProof/>
      <w:szCs w:val="22"/>
    </w:r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character" w:customStyle="1" w:styleId="UnresolvedMention1">
    <w:name w:val="Unresolved Mention1"/>
    <w:basedOn w:val="DefaultParagraphFont"/>
    <w:uiPriority w:val="99"/>
    <w:rsid w:val="00E62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discommission.gov.au/providers/registered-ndis-providers/provider-obligations-and-requirements/ndis-practice-standards-1" TargetMode="External"/><Relationship Id="rId18" Type="http://schemas.openxmlformats.org/officeDocument/2006/relationships/hyperlink" Target="https://workforcecapability.ndiscommission.gov.au/tools-and-resources/disability-support-work-fit" TargetMode="External"/><Relationship Id="rId26" Type="http://schemas.openxmlformats.org/officeDocument/2006/relationships/hyperlink" Target="mailto:contactcentre@ndiscommission.gov.au" TargetMode="External"/><Relationship Id="rId3" Type="http://schemas.openxmlformats.org/officeDocument/2006/relationships/styles" Target="styles.xml"/><Relationship Id="rId21" Type="http://schemas.openxmlformats.org/officeDocument/2006/relationships/hyperlink" Target="https://workforcecapability.ndiscommission.gov.au/tools-and-resources/supervision-capability" TargetMode="External"/><Relationship Id="rId7" Type="http://schemas.openxmlformats.org/officeDocument/2006/relationships/endnotes" Target="endnotes.xml"/><Relationship Id="rId12" Type="http://schemas.openxmlformats.org/officeDocument/2006/relationships/hyperlink" Target="https://www.ndiscommission.gov.au/about/ndis-code-conduct" TargetMode="External"/><Relationship Id="rId17" Type="http://schemas.openxmlformats.org/officeDocument/2006/relationships/hyperlink" Target="https://workforcecapability.ndiscommission.gov.au/tools-and-resources/career-development" TargetMode="External"/><Relationship Id="rId25" Type="http://schemas.openxmlformats.org/officeDocument/2006/relationships/hyperlink" Target="https://workforcecapability.ndiscommission.gov.au/"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orkforcecapability.ndiscommission.gov.au/tools-and-resources/position-description-builderhttps:/workforcecapability.ndiscommission.gov.au/tools-and-resources/position-description-builde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forcecapability.ndiscommission.gov.au/news" TargetMode="External"/><Relationship Id="rId24" Type="http://schemas.openxmlformats.org/officeDocument/2006/relationships/hyperlink" Target="https://workforcecapability.ndiscommission.gov.au/tools-and-resources/workforce-management-and-planning-tool" TargetMode="External"/><Relationship Id="rId5" Type="http://schemas.openxmlformats.org/officeDocument/2006/relationships/webSettings" Target="webSettings.xml"/><Relationship Id="rId15" Type="http://schemas.openxmlformats.org/officeDocument/2006/relationships/hyperlink" Target="https://workforcecapability.ndiscommission.gov.au/sites/default/files/Resources/2022-05/Workforce%20Capability%20Framework%20-%20Accessible%20Word%20Document%20-%20Final.docx" TargetMode="External"/><Relationship Id="rId23" Type="http://schemas.openxmlformats.org/officeDocument/2006/relationships/hyperlink" Target="https://workforcecapability.ndiscommission.gov.au/tools-and-resources/training-capability" TargetMode="External"/><Relationship Id="rId28" Type="http://schemas.openxmlformats.org/officeDocument/2006/relationships/footer" Target="footer1.xml"/><Relationship Id="rId10" Type="http://schemas.openxmlformats.org/officeDocument/2006/relationships/hyperlink" Target="https://workforcecapability.ndiscommission.gov.au/tools-and-resources" TargetMode="External"/><Relationship Id="rId19" Type="http://schemas.openxmlformats.org/officeDocument/2006/relationships/hyperlink" Target="https://workforcecapability.ndiscommission.gov.au/tools-and-resources/participant-resourc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orkforcecapability.ndiscommission.gov.au/" TargetMode="External"/><Relationship Id="rId14" Type="http://schemas.openxmlformats.org/officeDocument/2006/relationships/hyperlink" Target="https://workforcecapability.ndiscommission.gov.au/sites/default/files/Resources/2022-05/NDIS-Workforce-Capability-Framework.pdf" TargetMode="External"/><Relationship Id="rId22" Type="http://schemas.openxmlformats.org/officeDocument/2006/relationships/hyperlink" Target="https://workforcecapability.ndiscommission.gov.au/tools-and-resources/recruitment-resources"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21C0113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2FA69-16AE-42E0-8C05-310B59AA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TotalTime>
  <Pages>10</Pages>
  <Words>2557</Words>
  <Characters>14576</Characters>
  <Application>Microsoft Office Word</Application>
  <DocSecurity>0</DocSecurity>
  <Lines>121</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Paquete informativo sobre el Marco de Capacidades de la Fuerza Laboral del NDIS</vt:lpstr>
      <vt:lpstr>Paquete informativo sobre el Marco de Capacidades de la Fuerza Laboral del NDIS</vt:lpstr>
    </vt:vector>
  </TitlesOfParts>
  <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Paquete informativo sobre el Marco de Capacidades de la Fuerza Laboral del NDIS</dc:title>
  <dc:creator>OWEN, Emma Jane</dc:creator>
  <cp:keywords>[SEC=OFFICIAL]</cp:keywords>
  <cp:lastModifiedBy>Mike-WFH</cp:lastModifiedBy>
  <cp:revision>4</cp:revision>
  <cp:lastPrinted>2024-06-07T05:09:00Z</cp:lastPrinted>
  <dcterms:created xsi:type="dcterms:W3CDTF">2024-06-20T00:28:00Z</dcterms:created>
  <dcterms:modified xsi:type="dcterms:W3CDTF">2024-06-26T00:00:00Z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883EB32CB7D1B47FC1C09A5C6BCD7A58</vt:lpwstr>
  </property>
  <property fmtid="{D5CDD505-2E9C-101B-9397-08002B2CF9AE}" pid="6" name="PM_Hash_Salt_Prev">
    <vt:lpwstr>6860F3992D53E32A8D123C798AF3F83A</vt:lpwstr>
  </property>
  <property fmtid="{D5CDD505-2E9C-101B-9397-08002B2CF9AE}" pid="7" name="PM_Hash_SHA1">
    <vt:lpwstr>1983610F2D6CFADC22E9C40E621B96EE5A770198</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2023-05-29T05:01:24Z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B5430A7E43BF1F7239BC550D3EE14B23F892C6A710E50C39E8F8B1E075C6D825</vt:lpwstr>
  </property>
  <property fmtid="{D5CDD505-2E9C-101B-9397-08002B2CF9AE}" pid="17" name="PM_Originator_Hash_SHA1">
    <vt:lpwstr>CA4BEFA15D8F4093D4816AA9C8AE9FB51A150720</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