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213F7" w14:textId="63D3DBDA" w:rsidR="002F4672" w:rsidRPr="005506F6" w:rsidRDefault="002F4672" w:rsidP="00DB5E15">
      <w:pPr>
        <w:pStyle w:val="Heading1"/>
        <w:spacing w:after="0"/>
        <w:rPr>
          <w:lang w:val="it-IT"/>
        </w:rPr>
      </w:pPr>
      <w:bookmarkStart w:id="0" w:name="_Hlk122436246"/>
      <w:bookmarkStart w:id="1" w:name="OLE_LINK7"/>
      <w:r w:rsidRPr="00536A30">
        <w:rPr>
          <w:lang w:val="it"/>
        </w:rPr>
        <w:t xml:space="preserve">Quadro delle competenze dei lavoratori NDIS: </w:t>
      </w:r>
      <w:r w:rsidRPr="00536A30">
        <w:rPr>
          <w:lang w:val="it"/>
        </w:rPr>
        <w:br/>
        <w:t>Guida alla formazione delle competenze</w:t>
      </w:r>
    </w:p>
    <w:p w14:paraId="0E44F294" w14:textId="77777777" w:rsidR="00DB5E15" w:rsidRPr="005506F6" w:rsidRDefault="00000000" w:rsidP="00DB5E15">
      <w:pPr>
        <w:rPr>
          <w:b/>
          <w:bCs/>
          <w:color w:val="612C69"/>
          <w:sz w:val="28"/>
          <w:szCs w:val="28"/>
          <w:lang w:val="it-IT" w:eastAsia="en-AU"/>
        </w:rPr>
      </w:pPr>
      <w:r>
        <w:rPr>
          <w:b/>
          <w:bCs/>
          <w:color w:val="612C69"/>
          <w:sz w:val="28"/>
          <w:szCs w:val="28"/>
          <w:lang w:val="it" w:eastAsia="en-AU"/>
        </w:rPr>
        <w:t>Italian | Italiano</w:t>
      </w:r>
    </w:p>
    <w:bookmarkEnd w:id="0"/>
    <w:bookmarkEnd w:id="1"/>
    <w:p w14:paraId="061AD762" w14:textId="77777777" w:rsidR="002F4672" w:rsidRPr="005506F6" w:rsidRDefault="00000000" w:rsidP="002F4672">
      <w:pPr>
        <w:rPr>
          <w:lang w:val="it-IT"/>
        </w:rPr>
      </w:pPr>
      <w:r w:rsidRPr="00F752DA">
        <w:rPr>
          <w:lang w:val="it"/>
        </w:rPr>
        <w:t>Il Quadro delle competenze dei lavoratori NDIS (il Quadro) descrive i comportamenti, le abilità e le conoscenze che tutti i lavoratori finanziati dall’NDIS sono tenuti a possedere. Il Quadro fornisce esempi chiari e pratici e crea un linguaggio condiviso di buone prassi per i partecipanti che ricevono supporto e servizi dall’NDIS. Queste risorse supportano il Quadro.</w:t>
      </w:r>
    </w:p>
    <w:p w14:paraId="4EC5863E" w14:textId="7813FF60" w:rsidR="00B31446" w:rsidRPr="005506F6" w:rsidRDefault="00000000" w:rsidP="00655363">
      <w:pPr>
        <w:rPr>
          <w:lang w:val="it-IT"/>
        </w:rPr>
      </w:pPr>
      <w:r>
        <w:rPr>
          <w:lang w:val="it"/>
        </w:rPr>
        <w:t>La Guida alla formazione delle competenze è progettata per supportare i fornitori ad adempiere alla propria responsabilità di “fornire assistenza e servizi in modo sicuro e competente, con cura e abilità” (</w:t>
      </w:r>
      <w:hyperlink r:id="rId7" w:history="1">
        <w:r w:rsidRPr="00B31446">
          <w:rPr>
            <w:rStyle w:val="Hyperlink"/>
            <w:lang w:val="it"/>
          </w:rPr>
          <w:t>Codice di condotta NDIS</w:t>
        </w:r>
      </w:hyperlink>
      <w:r>
        <w:rPr>
          <w:lang w:val="it"/>
        </w:rPr>
        <w:t xml:space="preserve">). La guida spiega come identificare le esigenze di apprendimento e scegliere quindi la formazione per creare e mantenere le competenze dei lavoratori, al fine di conseguire gli obiettivi di gestione e pianificazione del personale. La guida si concentra principalmente su come scegliere la formazione esterna. Tuttavia, gli stessi principi si applicano </w:t>
      </w:r>
      <w:r w:rsidR="00CC35DA">
        <w:rPr>
          <w:lang w:val="it"/>
        </w:rPr>
        <w:t xml:space="preserve">anche </w:t>
      </w:r>
      <w:r>
        <w:rPr>
          <w:lang w:val="it"/>
        </w:rPr>
        <w:t>alla scelta delle soluzioni di formazione interna.</w:t>
      </w:r>
    </w:p>
    <w:p w14:paraId="0ABBE8D8" w14:textId="77777777" w:rsidR="00C27EBC" w:rsidRPr="005506F6" w:rsidRDefault="00000000" w:rsidP="00C27EBC">
      <w:pPr>
        <w:pStyle w:val="Quote"/>
        <w:rPr>
          <w:lang w:val="it-IT"/>
        </w:rPr>
      </w:pPr>
      <w:r w:rsidRPr="00870AC7">
        <w:rPr>
          <w:lang w:val="it"/>
        </w:rPr>
        <w:t>La presenza di un ambiente di formazione favorevole e l’erogazione di una formazione adeguata contribuiscono a creare fiducia nei lavoratori, soddisfazione sul lavoro, fidelizzazione e capacità di garantire un’assistenza di qualità.</w:t>
      </w:r>
    </w:p>
    <w:p w14:paraId="65E064A8" w14:textId="77777777" w:rsidR="002F4672" w:rsidRPr="005506F6" w:rsidRDefault="00000000" w:rsidP="002F4672">
      <w:pPr>
        <w:pStyle w:val="Boxed2Text-purpleH2"/>
        <w:rPr>
          <w:bCs/>
          <w:lang w:val="it-IT"/>
        </w:rPr>
      </w:pPr>
      <w:r w:rsidRPr="00536A30">
        <w:rPr>
          <w:bCs/>
          <w:lang w:val="it"/>
        </w:rPr>
        <w:t xml:space="preserve">Cosa aspettarsi </w:t>
      </w:r>
    </w:p>
    <w:p w14:paraId="6C827817" w14:textId="77777777" w:rsidR="002F4672" w:rsidRPr="00536A30" w:rsidRDefault="00000000" w:rsidP="002F4672">
      <w:pPr>
        <w:pStyle w:val="Boxed2text-purple"/>
        <w:pBdr>
          <w:bottom w:val="none" w:sz="0" w:space="0" w:color="auto"/>
        </w:pBdr>
        <w:spacing w:after="80"/>
        <w:rPr>
          <w:szCs w:val="22"/>
        </w:rPr>
      </w:pPr>
      <w:r w:rsidRPr="00536A30">
        <w:rPr>
          <w:szCs w:val="22"/>
          <w:lang w:val="it"/>
        </w:rPr>
        <w:t>La Guida alla formazione delle competenze è progettata per aiutare le organizzazioni e i lavoratori a identificare le lacune formative e personalizzare lo sviluppo in base alle competenze descritte nel Quadro. La guida:</w:t>
      </w:r>
    </w:p>
    <w:p w14:paraId="6445FC3F" w14:textId="77777777" w:rsidR="00EC601D" w:rsidRPr="005506F6" w:rsidRDefault="00000000" w:rsidP="00006E0C">
      <w:pPr>
        <w:pStyle w:val="Boxed2bullets-purple"/>
        <w:rPr>
          <w:szCs w:val="22"/>
          <w:lang w:val="it-IT"/>
        </w:rPr>
      </w:pPr>
      <w:r w:rsidRPr="00536A30">
        <w:rPr>
          <w:szCs w:val="22"/>
          <w:lang w:val="it"/>
        </w:rPr>
        <w:t>supporta l’identificazione delle esigenze di apprendimento e sviluppo e la comprensione delle opzioni di formazione strutturata;</w:t>
      </w:r>
    </w:p>
    <w:p w14:paraId="6BEADA52" w14:textId="77777777" w:rsidR="00006E0C" w:rsidRPr="005506F6" w:rsidRDefault="00000000" w:rsidP="00006E0C">
      <w:pPr>
        <w:pStyle w:val="Boxed2bullets-purple"/>
        <w:rPr>
          <w:szCs w:val="22"/>
          <w:lang w:val="it-IT"/>
        </w:rPr>
      </w:pPr>
      <w:r w:rsidRPr="00536A30">
        <w:rPr>
          <w:szCs w:val="22"/>
          <w:lang w:val="it"/>
        </w:rPr>
        <w:t>fornisce esempi e scenari pratici su come utilizzare la guida per la pianificazione e la formazione;</w:t>
      </w:r>
    </w:p>
    <w:p w14:paraId="2BC66909" w14:textId="77777777" w:rsidR="00EC601D" w:rsidRPr="005506F6" w:rsidRDefault="00000000" w:rsidP="00006E0C">
      <w:pPr>
        <w:pStyle w:val="Boxed2bullets-purple"/>
        <w:rPr>
          <w:szCs w:val="22"/>
          <w:lang w:val="it-IT"/>
        </w:rPr>
      </w:pPr>
      <w:r w:rsidRPr="00536A30">
        <w:rPr>
          <w:szCs w:val="22"/>
          <w:lang w:val="it"/>
        </w:rPr>
        <w:t>fornisce suggerimenti per valutare l’efficacia della formazione;</w:t>
      </w:r>
    </w:p>
    <w:p w14:paraId="75B851D0" w14:textId="77777777" w:rsidR="00006E0C" w:rsidRPr="005506F6" w:rsidRDefault="00000000" w:rsidP="00006E0C">
      <w:pPr>
        <w:pStyle w:val="Boxed2bullets-purple"/>
        <w:rPr>
          <w:szCs w:val="22"/>
          <w:lang w:val="it-IT"/>
        </w:rPr>
      </w:pPr>
      <w:r w:rsidRPr="00536A30">
        <w:rPr>
          <w:b/>
          <w:bCs/>
          <w:szCs w:val="22"/>
          <w:lang w:val="it"/>
        </w:rPr>
        <w:t>utile</w:t>
      </w:r>
      <w:r w:rsidRPr="00536A30">
        <w:rPr>
          <w:bCs/>
          <w:szCs w:val="22"/>
          <w:lang w:val="it"/>
        </w:rPr>
        <w:t xml:space="preserve"> </w:t>
      </w:r>
      <w:r w:rsidRPr="00536A30">
        <w:rPr>
          <w:b/>
          <w:bCs/>
          <w:szCs w:val="22"/>
          <w:lang w:val="it"/>
        </w:rPr>
        <w:t>per</w:t>
      </w:r>
      <w:r w:rsidRPr="00536A30">
        <w:rPr>
          <w:bCs/>
          <w:szCs w:val="22"/>
          <w:lang w:val="it"/>
        </w:rPr>
        <w:t>: fornitori di servizi, responsabili delle risorse umane, supervisori, lavoratori e partecipanti NDIS per l’identificazione di lacune formative e la pianificazione di opportunità di formazione.</w:t>
      </w:r>
    </w:p>
    <w:p w14:paraId="3B2786B5" w14:textId="77777777" w:rsidR="00AA3B0C" w:rsidRPr="005506F6" w:rsidRDefault="00000000" w:rsidP="00AA3B0C">
      <w:pPr>
        <w:pStyle w:val="Boxed2text-purple"/>
        <w:pBdr>
          <w:bottom w:val="none" w:sz="0" w:space="0" w:color="auto"/>
        </w:pBdr>
        <w:spacing w:after="80"/>
        <w:rPr>
          <w:szCs w:val="22"/>
          <w:lang w:val="it-IT"/>
        </w:rPr>
      </w:pPr>
      <w:r w:rsidRPr="00536A30">
        <w:rPr>
          <w:szCs w:val="22"/>
          <w:lang w:val="it"/>
        </w:rPr>
        <w:t xml:space="preserve">La Guida alla formazione delle competenze è supportata da altre risorse del Quadro, strumenti e guide. </w:t>
      </w:r>
    </w:p>
    <w:p w14:paraId="7667A830" w14:textId="77777777" w:rsidR="002F4672" w:rsidRPr="005506F6" w:rsidRDefault="00000000" w:rsidP="002F4672">
      <w:pPr>
        <w:pStyle w:val="Boxed2text-purple"/>
        <w:pBdr>
          <w:bottom w:val="single" w:sz="4" w:space="20" w:color="612C69"/>
        </w:pBdr>
        <w:rPr>
          <w:szCs w:val="22"/>
          <w:lang w:val="it-IT"/>
        </w:rPr>
      </w:pPr>
      <w:r w:rsidRPr="00536A30">
        <w:rPr>
          <w:szCs w:val="22"/>
          <w:lang w:val="it"/>
        </w:rPr>
        <w:t>Le risorse sono utili per partecipanti, supervisori, fornitori di servizi e lavoratori NDIS e possono aiutare nei processi di feedback e di supervisione.</w:t>
      </w:r>
    </w:p>
    <w:p w14:paraId="01AC42DC" w14:textId="6E18CF62" w:rsidR="002F4672" w:rsidRPr="005506F6" w:rsidRDefault="002F4672" w:rsidP="002F4672">
      <w:pPr>
        <w:pStyle w:val="Boxed2text-purple"/>
        <w:pBdr>
          <w:bottom w:val="single" w:sz="4" w:space="20" w:color="612C69"/>
        </w:pBdr>
        <w:rPr>
          <w:szCs w:val="22"/>
          <w:lang w:val="it-IT"/>
        </w:rPr>
      </w:pPr>
      <w:r w:rsidRPr="00536A30">
        <w:rPr>
          <w:szCs w:val="22"/>
          <w:lang w:val="it"/>
        </w:rPr>
        <w:t xml:space="preserve">Puoi consultare e scaricare la guida in qualsiasi momento dal </w:t>
      </w:r>
      <w:hyperlink r:id="rId8" w:history="1">
        <w:r w:rsidR="00006E0C" w:rsidRPr="004760E6">
          <w:rPr>
            <w:rStyle w:val="Hyperlink"/>
            <w:b/>
            <w:bCs/>
            <w:szCs w:val="22"/>
            <w:lang w:val="it"/>
          </w:rPr>
          <w:t>sito web</w:t>
        </w:r>
      </w:hyperlink>
      <w:r w:rsidRPr="00536A30">
        <w:rPr>
          <w:szCs w:val="22"/>
          <w:lang w:val="it"/>
        </w:rPr>
        <w:t>.</w:t>
      </w:r>
      <w:r w:rsidRPr="00536A30">
        <w:rPr>
          <w:szCs w:val="22"/>
          <w:lang w:val="it"/>
        </w:rPr>
        <w:br w:type="page"/>
      </w:r>
    </w:p>
    <w:p w14:paraId="488DAA7E" w14:textId="77777777" w:rsidR="00B8678D" w:rsidRPr="005506F6" w:rsidRDefault="00000000" w:rsidP="00B8678D">
      <w:pPr>
        <w:pStyle w:val="Boxed1Text-purpleH2"/>
        <w:rPr>
          <w:bCs/>
          <w:lang w:val="it-IT"/>
        </w:rPr>
      </w:pPr>
      <w:bookmarkStart w:id="2" w:name="Scenario_Responding_To_Needs"/>
      <w:r w:rsidRPr="004760E6">
        <w:rPr>
          <w:bCs/>
          <w:lang w:val="it"/>
        </w:rPr>
        <w:lastRenderedPageBreak/>
        <w:t xml:space="preserve">Scenario: risposta alle esigenze di sviluppo dei singoli lavoratori </w:t>
      </w:r>
    </w:p>
    <w:bookmarkEnd w:id="2"/>
    <w:p w14:paraId="7DD282EE" w14:textId="77777777" w:rsidR="00B8678D" w:rsidRPr="005506F6" w:rsidRDefault="00000000" w:rsidP="00B8678D">
      <w:pPr>
        <w:pStyle w:val="Boxed1Text-purple"/>
        <w:rPr>
          <w:szCs w:val="22"/>
          <w:lang w:val="it-IT"/>
        </w:rPr>
      </w:pPr>
      <w:r w:rsidRPr="004760E6">
        <w:rPr>
          <w:szCs w:val="22"/>
          <w:lang w:val="it"/>
        </w:rPr>
        <w:t>Michael utilizza la sedia a rotelle e riceve assistenza per la cura personale, compresa la doccia, per due ore ogni mattina. Nelle ultime due settimane Michael si è rifiutato di fare la doccia e ha anche sviluppato una piaga da decubito. Inizialmente Fred, l’operatore di supporto di Michael, non lo dice a nessuno, perché pensa che questo sia il modo di rispettare la scelta di Michael. Tuttavia, quando Michael viene ricoverato in ospedale per curare la piaga da decubito, Fred lo racconta alla sua responsabile della supervisione, Bess.</w:t>
      </w:r>
    </w:p>
    <w:p w14:paraId="0FF5EF88" w14:textId="77777777" w:rsidR="00B8678D" w:rsidRPr="005506F6" w:rsidRDefault="00000000" w:rsidP="00B8678D">
      <w:pPr>
        <w:pStyle w:val="Boxed1Text-purple"/>
        <w:rPr>
          <w:szCs w:val="22"/>
          <w:lang w:val="it-IT"/>
        </w:rPr>
      </w:pPr>
      <w:r w:rsidRPr="004760E6">
        <w:rPr>
          <w:szCs w:val="22"/>
          <w:lang w:val="it"/>
        </w:rPr>
        <w:t>Bess mostra a Fred la competenza del Quadro “</w:t>
      </w:r>
      <w:hyperlink r:id="rId9" w:anchor="gen_ourRelationship_0_0" w:history="1">
        <w:r w:rsidRPr="004760E6">
          <w:rPr>
            <w:rStyle w:val="Hyperlink"/>
            <w:color w:val="FFFFFF" w:themeColor="background1"/>
            <w:szCs w:val="22"/>
            <w:lang w:val="it"/>
          </w:rPr>
          <w:t>Sostienimi nel prendere le mie decisioni</w:t>
        </w:r>
      </w:hyperlink>
      <w:r w:rsidRPr="004760E6">
        <w:rPr>
          <w:szCs w:val="22"/>
          <w:lang w:val="it"/>
        </w:rPr>
        <w:t xml:space="preserve">”, spiegandogli che supportare i partecipanti nel correre i rischi che desiderano deve essere bilanciato con la loro sicurezza. </w:t>
      </w:r>
    </w:p>
    <w:p w14:paraId="68F2ECAD" w14:textId="77777777" w:rsidR="00B8678D" w:rsidRPr="005506F6" w:rsidRDefault="00000000" w:rsidP="00D45F65">
      <w:pPr>
        <w:pStyle w:val="Boxed1Text-purple"/>
        <w:rPr>
          <w:szCs w:val="22"/>
          <w:lang w:val="it-IT"/>
        </w:rPr>
      </w:pPr>
      <w:r w:rsidRPr="004760E6">
        <w:rPr>
          <w:szCs w:val="22"/>
          <w:lang w:val="it"/>
        </w:rPr>
        <w:t>I due discutono dell’episodio e Fred si dice ben disposto a frequentare un breve corso sul dovere di diligenza e sulla dignità del rischio. Bess sa che raggiungere questo giusto equilibrio è spesso complicato e si consulta con maggiore frequenza con Fred per discutere come sta applicando ciò che ha appreso. Bess suggerisce di organizzare un incontro con Michael una volta che verrà dimesso per decidere come supportarlo al meglio ed evitare il ripetersi di questo tipo di situazioni, poiché l’esito potrebbe essere più grave. Inoltre, invita Fred a condividere in una riunione di team la sua esperienza su come bilanciare l’abilitazione al rischio con le responsabilità dell’organizzazione nella gestione dei rischi.</w:t>
      </w:r>
    </w:p>
    <w:p w14:paraId="4A6E927F" w14:textId="77777777" w:rsidR="002F4672" w:rsidRPr="005506F6" w:rsidRDefault="00000000" w:rsidP="002F4672">
      <w:pPr>
        <w:pStyle w:val="Heading3"/>
        <w:rPr>
          <w:bCs/>
          <w:lang w:val="it-IT"/>
        </w:rPr>
      </w:pPr>
      <w:r w:rsidRPr="00C056E3">
        <w:rPr>
          <w:bCs/>
          <w:lang w:val="it"/>
        </w:rPr>
        <w:t>Accesso e utilizzo delle risorse</w:t>
      </w:r>
    </w:p>
    <w:p w14:paraId="0EF6F053" w14:textId="77777777" w:rsidR="002F4672" w:rsidRPr="005506F6" w:rsidRDefault="00000000" w:rsidP="002F4672">
      <w:pPr>
        <w:rPr>
          <w:lang w:val="it-IT"/>
        </w:rPr>
      </w:pPr>
      <w:r w:rsidRPr="005C0953">
        <w:rPr>
          <w:lang w:val="it"/>
        </w:rPr>
        <w:t xml:space="preserve">Si consiglia di scaricare la </w:t>
      </w:r>
      <w:hyperlink r:id="rId10" w:history="1">
        <w:r w:rsidR="00B31446" w:rsidRPr="00B31446">
          <w:rPr>
            <w:rStyle w:val="Hyperlink"/>
            <w:lang w:val="it"/>
          </w:rPr>
          <w:t>Guida alla formazione delle competenze</w:t>
        </w:r>
      </w:hyperlink>
      <w:r w:rsidRPr="005C0953">
        <w:rPr>
          <w:lang w:val="it"/>
        </w:rPr>
        <w:t xml:space="preserve"> sul proprio computer in modo da potervi accedere in qualsiasi momento.</w:t>
      </w:r>
    </w:p>
    <w:p w14:paraId="326E5FFE" w14:textId="77777777" w:rsidR="00B31446" w:rsidRPr="005506F6" w:rsidRDefault="00000000" w:rsidP="002F4672">
      <w:pPr>
        <w:rPr>
          <w:lang w:val="it-IT"/>
        </w:rPr>
      </w:pPr>
      <w:r w:rsidRPr="00C056E3">
        <w:rPr>
          <w:b/>
          <w:bCs/>
          <w:lang w:val="it"/>
        </w:rPr>
        <w:t xml:space="preserve">Accedi alle risorse: </w:t>
      </w:r>
      <w:hyperlink r:id="rId11" w:history="1">
        <w:r>
          <w:rPr>
            <w:rStyle w:val="Hyperlink"/>
            <w:lang w:val="it"/>
          </w:rPr>
          <w:t>Formazione delle competenze – Introduzione | Competenze dei lavoratori NDIS (ndiscommission.gov.au)</w:t>
        </w:r>
      </w:hyperlink>
    </w:p>
    <w:p w14:paraId="4F6563D2" w14:textId="77777777" w:rsidR="002F4672" w:rsidRPr="005506F6" w:rsidRDefault="00000000" w:rsidP="002F4672">
      <w:pPr>
        <w:rPr>
          <w:b/>
          <w:lang w:val="it-IT"/>
        </w:rPr>
      </w:pPr>
      <w:r w:rsidRPr="00C056E3">
        <w:rPr>
          <w:lang w:val="it"/>
        </w:rPr>
        <w:t>Per ulteriori informazioni sul Quadro o sulla sua implementazione, visita il sito web:</w:t>
      </w:r>
      <w:hyperlink r:id="rId12" w:history="1">
        <w:r w:rsidRPr="007C7DCA">
          <w:rPr>
            <w:rStyle w:val="Hyperlink"/>
            <w:lang w:val="it"/>
          </w:rPr>
          <w:t xml:space="preserve"> https://workforcecapability.ndiscommission.gov.au/</w:t>
        </w:r>
      </w:hyperlink>
    </w:p>
    <w:p w14:paraId="7FB3533D" w14:textId="77777777" w:rsidR="0088775F" w:rsidRPr="005506F6" w:rsidRDefault="00000000" w:rsidP="002F4672">
      <w:pPr>
        <w:rPr>
          <w:lang w:val="it-IT"/>
        </w:rPr>
      </w:pPr>
      <w:r w:rsidRPr="00C056E3">
        <w:rPr>
          <w:b/>
          <w:bCs/>
          <w:lang w:val="it"/>
        </w:rPr>
        <w:t xml:space="preserve">Contatto: </w:t>
      </w:r>
      <w:hyperlink r:id="rId13" w:history="1">
        <w:r w:rsidR="002F4672" w:rsidRPr="007C7DCA">
          <w:rPr>
            <w:rStyle w:val="Hyperlink"/>
            <w:lang w:val="it"/>
          </w:rPr>
          <w:t>workforcecapability@ndiscommission.gov.au</w:t>
        </w:r>
      </w:hyperlink>
      <w:r w:rsidR="002F4672" w:rsidRPr="007C7DCA">
        <w:rPr>
          <w:lang w:val="it"/>
        </w:rPr>
        <w:t xml:space="preserve"> oppure 1800 035 554</w:t>
      </w:r>
    </w:p>
    <w:sectPr w:rsidR="0088775F" w:rsidRPr="005506F6" w:rsidSect="008D1FC4">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1E9B" w14:textId="77777777" w:rsidR="008D1FC4" w:rsidRDefault="008D1FC4">
      <w:pPr>
        <w:spacing w:after="0" w:line="240" w:lineRule="auto"/>
      </w:pPr>
      <w:r>
        <w:separator/>
      </w:r>
    </w:p>
  </w:endnote>
  <w:endnote w:type="continuationSeparator" w:id="0">
    <w:p w14:paraId="702A2BEC" w14:textId="77777777" w:rsidR="008D1FC4" w:rsidRDefault="008D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97758A-BE89-4A81-B1B1-F3D5DEA826C4}"/>
    <w:embedBold r:id="rId2" w:fontKey="{C6F959FA-6E42-4523-8F2A-F09A5D5A3C4A}"/>
    <w:embedItalic r:id="rId3" w:fontKey="{72328647-B1DD-4F95-B3DC-DDEEE31D63F6}"/>
    <w:embedBoldItalic r:id="rId4" w:fontKey="{C9DFDAE9-60AB-448E-94E6-26C2CA434C2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70D9D46F-2AF8-46EC-A00B-9BC410B9DE49}"/>
  </w:font>
  <w:font w:name="FS Me Pro">
    <w:panose1 w:val="02000506040000020004"/>
    <w:charset w:val="00"/>
    <w:family w:val="auto"/>
    <w:pitch w:val="variable"/>
    <w:sig w:usb0="A00002EF" w:usb1="4000606A" w:usb2="00000000" w:usb3="00000000" w:csb0="0000009F" w:csb1="00000000"/>
    <w:embedBold r:id="rId6" w:fontKey="{2D68CB18-07D6-45CF-A30F-FD533575DB4C}"/>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embedRegular r:id="rId7" w:fontKey="{6A92508F-2C7A-440E-AAB3-5A48452ED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B20E" w14:textId="77777777" w:rsidR="00FC1AC8" w:rsidRPr="005506F6" w:rsidRDefault="00000000" w:rsidP="00FC1AC8">
    <w:pPr>
      <w:pStyle w:val="Footer"/>
      <w:tabs>
        <w:tab w:val="clear" w:pos="4513"/>
        <w:tab w:val="clear" w:pos="9026"/>
        <w:tab w:val="left" w:pos="567"/>
        <w:tab w:val="left" w:pos="1134"/>
        <w:tab w:val="right" w:pos="11057"/>
      </w:tabs>
      <w:ind w:right="28"/>
      <w:rPr>
        <w:rFonts w:cs="Calibri (Body)"/>
        <w:position w:val="-60"/>
        <w:lang w:val="it-IT"/>
      </w:rPr>
    </w:pPr>
    <w:r w:rsidRPr="003F61F4">
      <w:rPr>
        <w:lang w:val="it"/>
      </w:rPr>
      <w:t>Scheda informativa Quadro delle competenze dei lavoratori NDIS | febbraio 2024</w:t>
    </w:r>
    <w:r w:rsidRPr="003F61F4">
      <w:rPr>
        <w:lang w:val="it"/>
      </w:rPr>
      <w:tab/>
      <w:t xml:space="preserve"> Pagina </w:t>
    </w:r>
    <w:r w:rsidR="00236114" w:rsidRPr="00567958">
      <w:rPr>
        <w:lang w:val="en-GB"/>
      </w:rPr>
      <w:fldChar w:fldCharType="begin"/>
    </w:r>
    <w:r w:rsidR="00236114" w:rsidRPr="00567958">
      <w:rPr>
        <w:lang w:val="it"/>
      </w:rPr>
      <w:instrText xml:space="preserve"> PAGE </w:instrText>
    </w:r>
    <w:r w:rsidR="00236114" w:rsidRPr="00567958">
      <w:rPr>
        <w:lang w:val="en-GB"/>
      </w:rPr>
      <w:fldChar w:fldCharType="separate"/>
    </w:r>
    <w:r w:rsidR="00236114" w:rsidRPr="00567958">
      <w:rPr>
        <w:lang w:val="it"/>
      </w:rPr>
      <w:t>2</w:t>
    </w:r>
    <w:r w:rsidR="00236114" w:rsidRPr="00567958">
      <w:rPr>
        <w:lang w:val="en-GB"/>
      </w:rPr>
      <w:fldChar w:fldCharType="end"/>
    </w:r>
    <w:r w:rsidRPr="005363F5">
      <w:rPr>
        <w:rFonts w:cs="Calibri (Body)"/>
        <w:noProof/>
        <w:position w:val="-60"/>
        <w:lang w:eastAsia="en-AU"/>
      </w:rPr>
      <w:drawing>
        <wp:inline distT="0" distB="0" distL="0" distR="0" wp14:anchorId="7585FDFE" wp14:editId="61D18B10">
          <wp:extent cx="1004400" cy="889200"/>
          <wp:effectExtent l="0" t="0" r="0" b="0"/>
          <wp:docPr id="6" name="Picture 6" descr="Elemento decorativ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mento decorativo">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92F8A45" w14:textId="77777777" w:rsidR="009E0720" w:rsidRPr="005506F6" w:rsidRDefault="009E0720" w:rsidP="00FC1AC8">
    <w:pPr>
      <w:pStyle w:val="Foote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4ABFB" w14:textId="77777777" w:rsidR="008D1FC4" w:rsidRDefault="008D1FC4">
      <w:pPr>
        <w:spacing w:after="0" w:line="240" w:lineRule="auto"/>
      </w:pPr>
      <w:r>
        <w:separator/>
      </w:r>
    </w:p>
  </w:footnote>
  <w:footnote w:type="continuationSeparator" w:id="0">
    <w:p w14:paraId="5F2E4888" w14:textId="77777777" w:rsidR="008D1FC4" w:rsidRDefault="008D1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477A" w14:textId="77777777" w:rsidR="00425679" w:rsidRDefault="00000000" w:rsidP="00425679">
    <w:pPr>
      <w:pStyle w:val="Header"/>
      <w:tabs>
        <w:tab w:val="clear" w:pos="4513"/>
        <w:tab w:val="clear" w:pos="9026"/>
        <w:tab w:val="right" w:pos="10064"/>
      </w:tabs>
    </w:pPr>
    <w:r>
      <w:rPr>
        <w:noProof/>
        <w:lang w:eastAsia="en-AU"/>
      </w:rPr>
      <w:drawing>
        <wp:inline distT="0" distB="0" distL="0" distR="0" wp14:anchorId="34D171BE" wp14:editId="6EE14306">
          <wp:extent cx="1943100" cy="431800"/>
          <wp:effectExtent l="0" t="0" r="0" b="0"/>
          <wp:docPr id="2" name="Picture 2" descr="Logo del Governo australiano accanto al logo della Commissione di qualità e salvaguardia dell’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el Governo australiano accanto al logo della Commissione di qualità e salvaguardia dell’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04D34B7" wp14:editId="2DA9BD67">
          <wp:extent cx="2227966" cy="418513"/>
          <wp:effectExtent l="0" t="0" r="0" b="635"/>
          <wp:docPr id="5" name="Picture 5" descr="Logo del Quadro delle competenze dei lavoratori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el Quadro delle competenze dei lavoratori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5FC1864"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6DF6E61E">
      <w:start w:val="1"/>
      <w:numFmt w:val="bullet"/>
      <w:lvlText w:val=""/>
      <w:lvlJc w:val="left"/>
      <w:pPr>
        <w:ind w:left="720" w:hanging="360"/>
      </w:pPr>
      <w:rPr>
        <w:rFonts w:ascii="Symbol" w:hAnsi="Symbol" w:hint="default"/>
      </w:rPr>
    </w:lvl>
    <w:lvl w:ilvl="1" w:tplc="C4B84F70">
      <w:start w:val="1"/>
      <w:numFmt w:val="bullet"/>
      <w:lvlText w:val="o"/>
      <w:lvlJc w:val="left"/>
      <w:pPr>
        <w:ind w:left="1440" w:hanging="360"/>
      </w:pPr>
      <w:rPr>
        <w:rFonts w:ascii="Courier New" w:hAnsi="Courier New" w:cs="Courier New" w:hint="default"/>
      </w:rPr>
    </w:lvl>
    <w:lvl w:ilvl="2" w:tplc="D4CE68C4">
      <w:start w:val="1"/>
      <w:numFmt w:val="bullet"/>
      <w:lvlText w:val=""/>
      <w:lvlJc w:val="left"/>
      <w:pPr>
        <w:ind w:left="2160" w:hanging="360"/>
      </w:pPr>
      <w:rPr>
        <w:rFonts w:ascii="Wingdings" w:hAnsi="Wingdings" w:hint="default"/>
      </w:rPr>
    </w:lvl>
    <w:lvl w:ilvl="3" w:tplc="860AC1CE">
      <w:start w:val="1"/>
      <w:numFmt w:val="bullet"/>
      <w:lvlText w:val=""/>
      <w:lvlJc w:val="left"/>
      <w:pPr>
        <w:ind w:left="2880" w:hanging="360"/>
      </w:pPr>
      <w:rPr>
        <w:rFonts w:ascii="Symbol" w:hAnsi="Symbol" w:hint="default"/>
      </w:rPr>
    </w:lvl>
    <w:lvl w:ilvl="4" w:tplc="A77816F2">
      <w:start w:val="1"/>
      <w:numFmt w:val="bullet"/>
      <w:lvlText w:val="o"/>
      <w:lvlJc w:val="left"/>
      <w:pPr>
        <w:ind w:left="3600" w:hanging="360"/>
      </w:pPr>
      <w:rPr>
        <w:rFonts w:ascii="Courier New" w:hAnsi="Courier New" w:cs="Courier New" w:hint="default"/>
      </w:rPr>
    </w:lvl>
    <w:lvl w:ilvl="5" w:tplc="A282CF48">
      <w:start w:val="1"/>
      <w:numFmt w:val="bullet"/>
      <w:lvlText w:val=""/>
      <w:lvlJc w:val="left"/>
      <w:pPr>
        <w:ind w:left="4320" w:hanging="360"/>
      </w:pPr>
      <w:rPr>
        <w:rFonts w:ascii="Wingdings" w:hAnsi="Wingdings" w:hint="default"/>
      </w:rPr>
    </w:lvl>
    <w:lvl w:ilvl="6" w:tplc="94BC5D14">
      <w:start w:val="1"/>
      <w:numFmt w:val="bullet"/>
      <w:lvlText w:val=""/>
      <w:lvlJc w:val="left"/>
      <w:pPr>
        <w:ind w:left="5040" w:hanging="360"/>
      </w:pPr>
      <w:rPr>
        <w:rFonts w:ascii="Symbol" w:hAnsi="Symbol" w:hint="default"/>
      </w:rPr>
    </w:lvl>
    <w:lvl w:ilvl="7" w:tplc="38FEDBF4">
      <w:start w:val="1"/>
      <w:numFmt w:val="bullet"/>
      <w:lvlText w:val="o"/>
      <w:lvlJc w:val="left"/>
      <w:pPr>
        <w:ind w:left="5760" w:hanging="360"/>
      </w:pPr>
      <w:rPr>
        <w:rFonts w:ascii="Courier New" w:hAnsi="Courier New" w:cs="Courier New" w:hint="default"/>
      </w:rPr>
    </w:lvl>
    <w:lvl w:ilvl="8" w:tplc="DABC207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C4569064">
      <w:start w:val="1"/>
      <w:numFmt w:val="bullet"/>
      <w:lvlText w:val=""/>
      <w:lvlJc w:val="left"/>
      <w:pPr>
        <w:ind w:left="1134" w:hanging="360"/>
      </w:pPr>
      <w:rPr>
        <w:rFonts w:ascii="Symbol" w:hAnsi="Symbol" w:hint="default"/>
      </w:rPr>
    </w:lvl>
    <w:lvl w:ilvl="1" w:tplc="F1363AEA" w:tentative="1">
      <w:start w:val="1"/>
      <w:numFmt w:val="bullet"/>
      <w:lvlText w:val="o"/>
      <w:lvlJc w:val="left"/>
      <w:pPr>
        <w:ind w:left="1854" w:hanging="360"/>
      </w:pPr>
      <w:rPr>
        <w:rFonts w:ascii="Courier New" w:hAnsi="Courier New" w:cs="Courier New" w:hint="default"/>
      </w:rPr>
    </w:lvl>
    <w:lvl w:ilvl="2" w:tplc="86026E02" w:tentative="1">
      <w:start w:val="1"/>
      <w:numFmt w:val="bullet"/>
      <w:lvlText w:val=""/>
      <w:lvlJc w:val="left"/>
      <w:pPr>
        <w:ind w:left="2574" w:hanging="360"/>
      </w:pPr>
      <w:rPr>
        <w:rFonts w:ascii="Wingdings" w:hAnsi="Wingdings" w:hint="default"/>
      </w:rPr>
    </w:lvl>
    <w:lvl w:ilvl="3" w:tplc="9AB20AFA" w:tentative="1">
      <w:start w:val="1"/>
      <w:numFmt w:val="bullet"/>
      <w:lvlText w:val=""/>
      <w:lvlJc w:val="left"/>
      <w:pPr>
        <w:ind w:left="3294" w:hanging="360"/>
      </w:pPr>
      <w:rPr>
        <w:rFonts w:ascii="Symbol" w:hAnsi="Symbol" w:hint="default"/>
      </w:rPr>
    </w:lvl>
    <w:lvl w:ilvl="4" w:tplc="71B82478" w:tentative="1">
      <w:start w:val="1"/>
      <w:numFmt w:val="bullet"/>
      <w:lvlText w:val="o"/>
      <w:lvlJc w:val="left"/>
      <w:pPr>
        <w:ind w:left="4014" w:hanging="360"/>
      </w:pPr>
      <w:rPr>
        <w:rFonts w:ascii="Courier New" w:hAnsi="Courier New" w:cs="Courier New" w:hint="default"/>
      </w:rPr>
    </w:lvl>
    <w:lvl w:ilvl="5" w:tplc="59E4F3A6" w:tentative="1">
      <w:start w:val="1"/>
      <w:numFmt w:val="bullet"/>
      <w:lvlText w:val=""/>
      <w:lvlJc w:val="left"/>
      <w:pPr>
        <w:ind w:left="4734" w:hanging="360"/>
      </w:pPr>
      <w:rPr>
        <w:rFonts w:ascii="Wingdings" w:hAnsi="Wingdings" w:hint="default"/>
      </w:rPr>
    </w:lvl>
    <w:lvl w:ilvl="6" w:tplc="BF549CB4" w:tentative="1">
      <w:start w:val="1"/>
      <w:numFmt w:val="bullet"/>
      <w:lvlText w:val=""/>
      <w:lvlJc w:val="left"/>
      <w:pPr>
        <w:ind w:left="5454" w:hanging="360"/>
      </w:pPr>
      <w:rPr>
        <w:rFonts w:ascii="Symbol" w:hAnsi="Symbol" w:hint="default"/>
      </w:rPr>
    </w:lvl>
    <w:lvl w:ilvl="7" w:tplc="2ACE90F0" w:tentative="1">
      <w:start w:val="1"/>
      <w:numFmt w:val="bullet"/>
      <w:lvlText w:val="o"/>
      <w:lvlJc w:val="left"/>
      <w:pPr>
        <w:ind w:left="6174" w:hanging="360"/>
      </w:pPr>
      <w:rPr>
        <w:rFonts w:ascii="Courier New" w:hAnsi="Courier New" w:cs="Courier New" w:hint="default"/>
      </w:rPr>
    </w:lvl>
    <w:lvl w:ilvl="8" w:tplc="AD82FC8A"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79E7744">
      <w:start w:val="1"/>
      <w:numFmt w:val="bullet"/>
      <w:lvlText w:val=""/>
      <w:lvlJc w:val="left"/>
      <w:pPr>
        <w:ind w:left="720" w:hanging="360"/>
      </w:pPr>
      <w:rPr>
        <w:rFonts w:ascii="Symbol" w:hAnsi="Symbol" w:hint="default"/>
      </w:rPr>
    </w:lvl>
    <w:lvl w:ilvl="1" w:tplc="F8F80E94" w:tentative="1">
      <w:start w:val="1"/>
      <w:numFmt w:val="bullet"/>
      <w:lvlText w:val="o"/>
      <w:lvlJc w:val="left"/>
      <w:pPr>
        <w:ind w:left="1440" w:hanging="360"/>
      </w:pPr>
      <w:rPr>
        <w:rFonts w:ascii="Courier New" w:hAnsi="Courier New" w:cs="Courier New" w:hint="default"/>
      </w:rPr>
    </w:lvl>
    <w:lvl w:ilvl="2" w:tplc="90E40074" w:tentative="1">
      <w:start w:val="1"/>
      <w:numFmt w:val="bullet"/>
      <w:lvlText w:val=""/>
      <w:lvlJc w:val="left"/>
      <w:pPr>
        <w:ind w:left="2160" w:hanging="360"/>
      </w:pPr>
      <w:rPr>
        <w:rFonts w:ascii="Wingdings" w:hAnsi="Wingdings" w:hint="default"/>
      </w:rPr>
    </w:lvl>
    <w:lvl w:ilvl="3" w:tplc="D6D08CE6" w:tentative="1">
      <w:start w:val="1"/>
      <w:numFmt w:val="bullet"/>
      <w:lvlText w:val=""/>
      <w:lvlJc w:val="left"/>
      <w:pPr>
        <w:ind w:left="2880" w:hanging="360"/>
      </w:pPr>
      <w:rPr>
        <w:rFonts w:ascii="Symbol" w:hAnsi="Symbol" w:hint="default"/>
      </w:rPr>
    </w:lvl>
    <w:lvl w:ilvl="4" w:tplc="CF64BA7C" w:tentative="1">
      <w:start w:val="1"/>
      <w:numFmt w:val="bullet"/>
      <w:lvlText w:val="o"/>
      <w:lvlJc w:val="left"/>
      <w:pPr>
        <w:ind w:left="3600" w:hanging="360"/>
      </w:pPr>
      <w:rPr>
        <w:rFonts w:ascii="Courier New" w:hAnsi="Courier New" w:cs="Courier New" w:hint="default"/>
      </w:rPr>
    </w:lvl>
    <w:lvl w:ilvl="5" w:tplc="CD8C33EC" w:tentative="1">
      <w:start w:val="1"/>
      <w:numFmt w:val="bullet"/>
      <w:lvlText w:val=""/>
      <w:lvlJc w:val="left"/>
      <w:pPr>
        <w:ind w:left="4320" w:hanging="360"/>
      </w:pPr>
      <w:rPr>
        <w:rFonts w:ascii="Wingdings" w:hAnsi="Wingdings" w:hint="default"/>
      </w:rPr>
    </w:lvl>
    <w:lvl w:ilvl="6" w:tplc="36D04CEE" w:tentative="1">
      <w:start w:val="1"/>
      <w:numFmt w:val="bullet"/>
      <w:lvlText w:val=""/>
      <w:lvlJc w:val="left"/>
      <w:pPr>
        <w:ind w:left="5040" w:hanging="360"/>
      </w:pPr>
      <w:rPr>
        <w:rFonts w:ascii="Symbol" w:hAnsi="Symbol" w:hint="default"/>
      </w:rPr>
    </w:lvl>
    <w:lvl w:ilvl="7" w:tplc="A978140A" w:tentative="1">
      <w:start w:val="1"/>
      <w:numFmt w:val="bullet"/>
      <w:lvlText w:val="o"/>
      <w:lvlJc w:val="left"/>
      <w:pPr>
        <w:ind w:left="5760" w:hanging="360"/>
      </w:pPr>
      <w:rPr>
        <w:rFonts w:ascii="Courier New" w:hAnsi="Courier New" w:cs="Courier New" w:hint="default"/>
      </w:rPr>
    </w:lvl>
    <w:lvl w:ilvl="8" w:tplc="482404C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6E2E3A1E">
      <w:start w:val="1"/>
      <w:numFmt w:val="bullet"/>
      <w:pStyle w:val="Boxed2bullets-purple"/>
      <w:lvlText w:val=""/>
      <w:lvlJc w:val="left"/>
      <w:pPr>
        <w:ind w:left="1004" w:hanging="360"/>
      </w:pPr>
      <w:rPr>
        <w:rFonts w:ascii="Symbol" w:hAnsi="Symbol" w:hint="default"/>
      </w:rPr>
    </w:lvl>
    <w:lvl w:ilvl="1" w:tplc="186432E6" w:tentative="1">
      <w:start w:val="1"/>
      <w:numFmt w:val="bullet"/>
      <w:lvlText w:val="o"/>
      <w:lvlJc w:val="left"/>
      <w:pPr>
        <w:ind w:left="1724" w:hanging="360"/>
      </w:pPr>
      <w:rPr>
        <w:rFonts w:ascii="Courier New" w:hAnsi="Courier New" w:cs="Courier New" w:hint="default"/>
      </w:rPr>
    </w:lvl>
    <w:lvl w:ilvl="2" w:tplc="0C78A7F2" w:tentative="1">
      <w:start w:val="1"/>
      <w:numFmt w:val="bullet"/>
      <w:lvlText w:val=""/>
      <w:lvlJc w:val="left"/>
      <w:pPr>
        <w:ind w:left="2444" w:hanging="360"/>
      </w:pPr>
      <w:rPr>
        <w:rFonts w:ascii="Wingdings" w:hAnsi="Wingdings" w:hint="default"/>
      </w:rPr>
    </w:lvl>
    <w:lvl w:ilvl="3" w:tplc="7EB0BC08" w:tentative="1">
      <w:start w:val="1"/>
      <w:numFmt w:val="bullet"/>
      <w:lvlText w:val=""/>
      <w:lvlJc w:val="left"/>
      <w:pPr>
        <w:ind w:left="3164" w:hanging="360"/>
      </w:pPr>
      <w:rPr>
        <w:rFonts w:ascii="Symbol" w:hAnsi="Symbol" w:hint="default"/>
      </w:rPr>
    </w:lvl>
    <w:lvl w:ilvl="4" w:tplc="09B819AA" w:tentative="1">
      <w:start w:val="1"/>
      <w:numFmt w:val="bullet"/>
      <w:lvlText w:val="o"/>
      <w:lvlJc w:val="left"/>
      <w:pPr>
        <w:ind w:left="3884" w:hanging="360"/>
      </w:pPr>
      <w:rPr>
        <w:rFonts w:ascii="Courier New" w:hAnsi="Courier New" w:cs="Courier New" w:hint="default"/>
      </w:rPr>
    </w:lvl>
    <w:lvl w:ilvl="5" w:tplc="FEEC64F8" w:tentative="1">
      <w:start w:val="1"/>
      <w:numFmt w:val="bullet"/>
      <w:lvlText w:val=""/>
      <w:lvlJc w:val="left"/>
      <w:pPr>
        <w:ind w:left="4604" w:hanging="360"/>
      </w:pPr>
      <w:rPr>
        <w:rFonts w:ascii="Wingdings" w:hAnsi="Wingdings" w:hint="default"/>
      </w:rPr>
    </w:lvl>
    <w:lvl w:ilvl="6" w:tplc="01BC0202" w:tentative="1">
      <w:start w:val="1"/>
      <w:numFmt w:val="bullet"/>
      <w:lvlText w:val=""/>
      <w:lvlJc w:val="left"/>
      <w:pPr>
        <w:ind w:left="5324" w:hanging="360"/>
      </w:pPr>
      <w:rPr>
        <w:rFonts w:ascii="Symbol" w:hAnsi="Symbol" w:hint="default"/>
      </w:rPr>
    </w:lvl>
    <w:lvl w:ilvl="7" w:tplc="58841EA2" w:tentative="1">
      <w:start w:val="1"/>
      <w:numFmt w:val="bullet"/>
      <w:lvlText w:val="o"/>
      <w:lvlJc w:val="left"/>
      <w:pPr>
        <w:ind w:left="6044" w:hanging="360"/>
      </w:pPr>
      <w:rPr>
        <w:rFonts w:ascii="Courier New" w:hAnsi="Courier New" w:cs="Courier New" w:hint="default"/>
      </w:rPr>
    </w:lvl>
    <w:lvl w:ilvl="8" w:tplc="7B500FA4"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6818DFB2">
      <w:start w:val="1"/>
      <w:numFmt w:val="bullet"/>
      <w:lvlText w:val=""/>
      <w:lvlJc w:val="left"/>
      <w:pPr>
        <w:ind w:left="765" w:hanging="360"/>
      </w:pPr>
      <w:rPr>
        <w:rFonts w:ascii="Symbol" w:hAnsi="Symbol" w:hint="default"/>
      </w:rPr>
    </w:lvl>
    <w:lvl w:ilvl="1" w:tplc="73DC2B44" w:tentative="1">
      <w:start w:val="1"/>
      <w:numFmt w:val="bullet"/>
      <w:lvlText w:val="o"/>
      <w:lvlJc w:val="left"/>
      <w:pPr>
        <w:ind w:left="1485" w:hanging="360"/>
      </w:pPr>
      <w:rPr>
        <w:rFonts w:ascii="Courier New" w:hAnsi="Courier New" w:cs="Courier New" w:hint="default"/>
      </w:rPr>
    </w:lvl>
    <w:lvl w:ilvl="2" w:tplc="2B6878CE" w:tentative="1">
      <w:start w:val="1"/>
      <w:numFmt w:val="bullet"/>
      <w:lvlText w:val=""/>
      <w:lvlJc w:val="left"/>
      <w:pPr>
        <w:ind w:left="2205" w:hanging="360"/>
      </w:pPr>
      <w:rPr>
        <w:rFonts w:ascii="Wingdings" w:hAnsi="Wingdings" w:hint="default"/>
      </w:rPr>
    </w:lvl>
    <w:lvl w:ilvl="3" w:tplc="E356FCEC" w:tentative="1">
      <w:start w:val="1"/>
      <w:numFmt w:val="bullet"/>
      <w:lvlText w:val=""/>
      <w:lvlJc w:val="left"/>
      <w:pPr>
        <w:ind w:left="2925" w:hanging="360"/>
      </w:pPr>
      <w:rPr>
        <w:rFonts w:ascii="Symbol" w:hAnsi="Symbol" w:hint="default"/>
      </w:rPr>
    </w:lvl>
    <w:lvl w:ilvl="4" w:tplc="8E4C68E4" w:tentative="1">
      <w:start w:val="1"/>
      <w:numFmt w:val="bullet"/>
      <w:lvlText w:val="o"/>
      <w:lvlJc w:val="left"/>
      <w:pPr>
        <w:ind w:left="3645" w:hanging="360"/>
      </w:pPr>
      <w:rPr>
        <w:rFonts w:ascii="Courier New" w:hAnsi="Courier New" w:cs="Courier New" w:hint="default"/>
      </w:rPr>
    </w:lvl>
    <w:lvl w:ilvl="5" w:tplc="4DAE7A08" w:tentative="1">
      <w:start w:val="1"/>
      <w:numFmt w:val="bullet"/>
      <w:lvlText w:val=""/>
      <w:lvlJc w:val="left"/>
      <w:pPr>
        <w:ind w:left="4365" w:hanging="360"/>
      </w:pPr>
      <w:rPr>
        <w:rFonts w:ascii="Wingdings" w:hAnsi="Wingdings" w:hint="default"/>
      </w:rPr>
    </w:lvl>
    <w:lvl w:ilvl="6" w:tplc="2698FCB8" w:tentative="1">
      <w:start w:val="1"/>
      <w:numFmt w:val="bullet"/>
      <w:lvlText w:val=""/>
      <w:lvlJc w:val="left"/>
      <w:pPr>
        <w:ind w:left="5085" w:hanging="360"/>
      </w:pPr>
      <w:rPr>
        <w:rFonts w:ascii="Symbol" w:hAnsi="Symbol" w:hint="default"/>
      </w:rPr>
    </w:lvl>
    <w:lvl w:ilvl="7" w:tplc="D6FAC874" w:tentative="1">
      <w:start w:val="1"/>
      <w:numFmt w:val="bullet"/>
      <w:lvlText w:val="o"/>
      <w:lvlJc w:val="left"/>
      <w:pPr>
        <w:ind w:left="5805" w:hanging="360"/>
      </w:pPr>
      <w:rPr>
        <w:rFonts w:ascii="Courier New" w:hAnsi="Courier New" w:cs="Courier New" w:hint="default"/>
      </w:rPr>
    </w:lvl>
    <w:lvl w:ilvl="8" w:tplc="C038D69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AF327F0A">
      <w:start w:val="1"/>
      <w:numFmt w:val="bullet"/>
      <w:lvlText w:val=""/>
      <w:lvlJc w:val="left"/>
      <w:pPr>
        <w:ind w:left="720" w:hanging="360"/>
      </w:pPr>
      <w:rPr>
        <w:rFonts w:ascii="Symbol" w:hAnsi="Symbol" w:hint="default"/>
      </w:rPr>
    </w:lvl>
    <w:lvl w:ilvl="1" w:tplc="0D2A5196" w:tentative="1">
      <w:start w:val="1"/>
      <w:numFmt w:val="bullet"/>
      <w:lvlText w:val="o"/>
      <w:lvlJc w:val="left"/>
      <w:pPr>
        <w:ind w:left="1440" w:hanging="360"/>
      </w:pPr>
      <w:rPr>
        <w:rFonts w:ascii="Courier New" w:hAnsi="Courier New" w:cs="Courier New" w:hint="default"/>
      </w:rPr>
    </w:lvl>
    <w:lvl w:ilvl="2" w:tplc="822445B6" w:tentative="1">
      <w:start w:val="1"/>
      <w:numFmt w:val="bullet"/>
      <w:lvlText w:val=""/>
      <w:lvlJc w:val="left"/>
      <w:pPr>
        <w:ind w:left="2160" w:hanging="360"/>
      </w:pPr>
      <w:rPr>
        <w:rFonts w:ascii="Wingdings" w:hAnsi="Wingdings" w:hint="default"/>
      </w:rPr>
    </w:lvl>
    <w:lvl w:ilvl="3" w:tplc="BED22844" w:tentative="1">
      <w:start w:val="1"/>
      <w:numFmt w:val="bullet"/>
      <w:lvlText w:val=""/>
      <w:lvlJc w:val="left"/>
      <w:pPr>
        <w:ind w:left="2880" w:hanging="360"/>
      </w:pPr>
      <w:rPr>
        <w:rFonts w:ascii="Symbol" w:hAnsi="Symbol" w:hint="default"/>
      </w:rPr>
    </w:lvl>
    <w:lvl w:ilvl="4" w:tplc="17FED8E4" w:tentative="1">
      <w:start w:val="1"/>
      <w:numFmt w:val="bullet"/>
      <w:lvlText w:val="o"/>
      <w:lvlJc w:val="left"/>
      <w:pPr>
        <w:ind w:left="3600" w:hanging="360"/>
      </w:pPr>
      <w:rPr>
        <w:rFonts w:ascii="Courier New" w:hAnsi="Courier New" w:cs="Courier New" w:hint="default"/>
      </w:rPr>
    </w:lvl>
    <w:lvl w:ilvl="5" w:tplc="4F32A312" w:tentative="1">
      <w:start w:val="1"/>
      <w:numFmt w:val="bullet"/>
      <w:lvlText w:val=""/>
      <w:lvlJc w:val="left"/>
      <w:pPr>
        <w:ind w:left="4320" w:hanging="360"/>
      </w:pPr>
      <w:rPr>
        <w:rFonts w:ascii="Wingdings" w:hAnsi="Wingdings" w:hint="default"/>
      </w:rPr>
    </w:lvl>
    <w:lvl w:ilvl="6" w:tplc="94A872CC" w:tentative="1">
      <w:start w:val="1"/>
      <w:numFmt w:val="bullet"/>
      <w:lvlText w:val=""/>
      <w:lvlJc w:val="left"/>
      <w:pPr>
        <w:ind w:left="5040" w:hanging="360"/>
      </w:pPr>
      <w:rPr>
        <w:rFonts w:ascii="Symbol" w:hAnsi="Symbol" w:hint="default"/>
      </w:rPr>
    </w:lvl>
    <w:lvl w:ilvl="7" w:tplc="84E6DA46" w:tentative="1">
      <w:start w:val="1"/>
      <w:numFmt w:val="bullet"/>
      <w:lvlText w:val="o"/>
      <w:lvlJc w:val="left"/>
      <w:pPr>
        <w:ind w:left="5760" w:hanging="360"/>
      </w:pPr>
      <w:rPr>
        <w:rFonts w:ascii="Courier New" w:hAnsi="Courier New" w:cs="Courier New" w:hint="default"/>
      </w:rPr>
    </w:lvl>
    <w:lvl w:ilvl="8" w:tplc="47B4502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61DEFDE8">
      <w:start w:val="1"/>
      <w:numFmt w:val="bullet"/>
      <w:lvlText w:val=""/>
      <w:lvlJc w:val="left"/>
      <w:pPr>
        <w:ind w:left="720" w:hanging="360"/>
      </w:pPr>
      <w:rPr>
        <w:rFonts w:ascii="Symbol" w:hAnsi="Symbol" w:hint="default"/>
      </w:rPr>
    </w:lvl>
    <w:lvl w:ilvl="1" w:tplc="46B858B8" w:tentative="1">
      <w:start w:val="1"/>
      <w:numFmt w:val="bullet"/>
      <w:lvlText w:val="o"/>
      <w:lvlJc w:val="left"/>
      <w:pPr>
        <w:ind w:left="1440" w:hanging="360"/>
      </w:pPr>
      <w:rPr>
        <w:rFonts w:ascii="Courier New" w:hAnsi="Courier New" w:cs="Courier New" w:hint="default"/>
      </w:rPr>
    </w:lvl>
    <w:lvl w:ilvl="2" w:tplc="09B0014C">
      <w:start w:val="1"/>
      <w:numFmt w:val="bullet"/>
      <w:lvlText w:val=""/>
      <w:lvlJc w:val="left"/>
      <w:pPr>
        <w:ind w:left="2160" w:hanging="360"/>
      </w:pPr>
      <w:rPr>
        <w:rFonts w:ascii="Wingdings" w:hAnsi="Wingdings" w:hint="default"/>
      </w:rPr>
    </w:lvl>
    <w:lvl w:ilvl="3" w:tplc="276848D6" w:tentative="1">
      <w:start w:val="1"/>
      <w:numFmt w:val="bullet"/>
      <w:lvlText w:val=""/>
      <w:lvlJc w:val="left"/>
      <w:pPr>
        <w:ind w:left="2880" w:hanging="360"/>
      </w:pPr>
      <w:rPr>
        <w:rFonts w:ascii="Symbol" w:hAnsi="Symbol" w:hint="default"/>
      </w:rPr>
    </w:lvl>
    <w:lvl w:ilvl="4" w:tplc="BDBC8EF0" w:tentative="1">
      <w:start w:val="1"/>
      <w:numFmt w:val="bullet"/>
      <w:lvlText w:val="o"/>
      <w:lvlJc w:val="left"/>
      <w:pPr>
        <w:ind w:left="3600" w:hanging="360"/>
      </w:pPr>
      <w:rPr>
        <w:rFonts w:ascii="Courier New" w:hAnsi="Courier New" w:cs="Courier New" w:hint="default"/>
      </w:rPr>
    </w:lvl>
    <w:lvl w:ilvl="5" w:tplc="09B6FB60" w:tentative="1">
      <w:start w:val="1"/>
      <w:numFmt w:val="bullet"/>
      <w:lvlText w:val=""/>
      <w:lvlJc w:val="left"/>
      <w:pPr>
        <w:ind w:left="4320" w:hanging="360"/>
      </w:pPr>
      <w:rPr>
        <w:rFonts w:ascii="Wingdings" w:hAnsi="Wingdings" w:hint="default"/>
      </w:rPr>
    </w:lvl>
    <w:lvl w:ilvl="6" w:tplc="2C4EF932" w:tentative="1">
      <w:start w:val="1"/>
      <w:numFmt w:val="bullet"/>
      <w:lvlText w:val=""/>
      <w:lvlJc w:val="left"/>
      <w:pPr>
        <w:ind w:left="5040" w:hanging="360"/>
      </w:pPr>
      <w:rPr>
        <w:rFonts w:ascii="Symbol" w:hAnsi="Symbol" w:hint="default"/>
      </w:rPr>
    </w:lvl>
    <w:lvl w:ilvl="7" w:tplc="AF0E1DF0" w:tentative="1">
      <w:start w:val="1"/>
      <w:numFmt w:val="bullet"/>
      <w:lvlText w:val="o"/>
      <w:lvlJc w:val="left"/>
      <w:pPr>
        <w:ind w:left="5760" w:hanging="360"/>
      </w:pPr>
      <w:rPr>
        <w:rFonts w:ascii="Courier New" w:hAnsi="Courier New" w:cs="Courier New" w:hint="default"/>
      </w:rPr>
    </w:lvl>
    <w:lvl w:ilvl="8" w:tplc="C782611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454CF49A">
      <w:start w:val="1"/>
      <w:numFmt w:val="bullet"/>
      <w:lvlText w:val=""/>
      <w:lvlJc w:val="left"/>
      <w:pPr>
        <w:ind w:left="720" w:hanging="360"/>
      </w:pPr>
      <w:rPr>
        <w:rFonts w:ascii="Symbol" w:hAnsi="Symbol" w:hint="default"/>
      </w:rPr>
    </w:lvl>
    <w:lvl w:ilvl="1" w:tplc="465A79FC" w:tentative="1">
      <w:start w:val="1"/>
      <w:numFmt w:val="bullet"/>
      <w:lvlText w:val="o"/>
      <w:lvlJc w:val="left"/>
      <w:pPr>
        <w:ind w:left="1440" w:hanging="360"/>
      </w:pPr>
      <w:rPr>
        <w:rFonts w:ascii="Courier New" w:hAnsi="Courier New" w:cs="Courier New" w:hint="default"/>
      </w:rPr>
    </w:lvl>
    <w:lvl w:ilvl="2" w:tplc="52EA55C0" w:tentative="1">
      <w:start w:val="1"/>
      <w:numFmt w:val="bullet"/>
      <w:lvlText w:val=""/>
      <w:lvlJc w:val="left"/>
      <w:pPr>
        <w:ind w:left="2160" w:hanging="360"/>
      </w:pPr>
      <w:rPr>
        <w:rFonts w:ascii="Wingdings" w:hAnsi="Wingdings" w:hint="default"/>
      </w:rPr>
    </w:lvl>
    <w:lvl w:ilvl="3" w:tplc="17E89D74" w:tentative="1">
      <w:start w:val="1"/>
      <w:numFmt w:val="bullet"/>
      <w:lvlText w:val=""/>
      <w:lvlJc w:val="left"/>
      <w:pPr>
        <w:ind w:left="2880" w:hanging="360"/>
      </w:pPr>
      <w:rPr>
        <w:rFonts w:ascii="Symbol" w:hAnsi="Symbol" w:hint="default"/>
      </w:rPr>
    </w:lvl>
    <w:lvl w:ilvl="4" w:tplc="F32A389A" w:tentative="1">
      <w:start w:val="1"/>
      <w:numFmt w:val="bullet"/>
      <w:lvlText w:val="o"/>
      <w:lvlJc w:val="left"/>
      <w:pPr>
        <w:ind w:left="3600" w:hanging="360"/>
      </w:pPr>
      <w:rPr>
        <w:rFonts w:ascii="Courier New" w:hAnsi="Courier New" w:cs="Courier New" w:hint="default"/>
      </w:rPr>
    </w:lvl>
    <w:lvl w:ilvl="5" w:tplc="E914450A" w:tentative="1">
      <w:start w:val="1"/>
      <w:numFmt w:val="bullet"/>
      <w:lvlText w:val=""/>
      <w:lvlJc w:val="left"/>
      <w:pPr>
        <w:ind w:left="4320" w:hanging="360"/>
      </w:pPr>
      <w:rPr>
        <w:rFonts w:ascii="Wingdings" w:hAnsi="Wingdings" w:hint="default"/>
      </w:rPr>
    </w:lvl>
    <w:lvl w:ilvl="6" w:tplc="FD7C2876" w:tentative="1">
      <w:start w:val="1"/>
      <w:numFmt w:val="bullet"/>
      <w:lvlText w:val=""/>
      <w:lvlJc w:val="left"/>
      <w:pPr>
        <w:ind w:left="5040" w:hanging="360"/>
      </w:pPr>
      <w:rPr>
        <w:rFonts w:ascii="Symbol" w:hAnsi="Symbol" w:hint="default"/>
      </w:rPr>
    </w:lvl>
    <w:lvl w:ilvl="7" w:tplc="7DEEA894" w:tentative="1">
      <w:start w:val="1"/>
      <w:numFmt w:val="bullet"/>
      <w:lvlText w:val="o"/>
      <w:lvlJc w:val="left"/>
      <w:pPr>
        <w:ind w:left="5760" w:hanging="360"/>
      </w:pPr>
      <w:rPr>
        <w:rFonts w:ascii="Courier New" w:hAnsi="Courier New" w:cs="Courier New" w:hint="default"/>
      </w:rPr>
    </w:lvl>
    <w:lvl w:ilvl="8" w:tplc="AC4667D6"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28F8F992">
      <w:start w:val="1"/>
      <w:numFmt w:val="bullet"/>
      <w:lvlText w:val=""/>
      <w:lvlJc w:val="left"/>
      <w:pPr>
        <w:ind w:left="720" w:hanging="360"/>
      </w:pPr>
      <w:rPr>
        <w:rFonts w:ascii="Symbol" w:hAnsi="Symbol" w:hint="default"/>
      </w:rPr>
    </w:lvl>
    <w:lvl w:ilvl="1" w:tplc="118477AE" w:tentative="1">
      <w:start w:val="1"/>
      <w:numFmt w:val="bullet"/>
      <w:lvlText w:val="o"/>
      <w:lvlJc w:val="left"/>
      <w:pPr>
        <w:ind w:left="1440" w:hanging="360"/>
      </w:pPr>
      <w:rPr>
        <w:rFonts w:ascii="Courier New" w:hAnsi="Courier New" w:cs="Courier New" w:hint="default"/>
      </w:rPr>
    </w:lvl>
    <w:lvl w:ilvl="2" w:tplc="E9C6E854" w:tentative="1">
      <w:start w:val="1"/>
      <w:numFmt w:val="bullet"/>
      <w:lvlText w:val=""/>
      <w:lvlJc w:val="left"/>
      <w:pPr>
        <w:ind w:left="2160" w:hanging="360"/>
      </w:pPr>
      <w:rPr>
        <w:rFonts w:ascii="Wingdings" w:hAnsi="Wingdings" w:hint="default"/>
      </w:rPr>
    </w:lvl>
    <w:lvl w:ilvl="3" w:tplc="65025AE0" w:tentative="1">
      <w:start w:val="1"/>
      <w:numFmt w:val="bullet"/>
      <w:lvlText w:val=""/>
      <w:lvlJc w:val="left"/>
      <w:pPr>
        <w:ind w:left="2880" w:hanging="360"/>
      </w:pPr>
      <w:rPr>
        <w:rFonts w:ascii="Symbol" w:hAnsi="Symbol" w:hint="default"/>
      </w:rPr>
    </w:lvl>
    <w:lvl w:ilvl="4" w:tplc="C5A4D754" w:tentative="1">
      <w:start w:val="1"/>
      <w:numFmt w:val="bullet"/>
      <w:lvlText w:val="o"/>
      <w:lvlJc w:val="left"/>
      <w:pPr>
        <w:ind w:left="3600" w:hanging="360"/>
      </w:pPr>
      <w:rPr>
        <w:rFonts w:ascii="Courier New" w:hAnsi="Courier New" w:cs="Courier New" w:hint="default"/>
      </w:rPr>
    </w:lvl>
    <w:lvl w:ilvl="5" w:tplc="30EAED78" w:tentative="1">
      <w:start w:val="1"/>
      <w:numFmt w:val="bullet"/>
      <w:lvlText w:val=""/>
      <w:lvlJc w:val="left"/>
      <w:pPr>
        <w:ind w:left="4320" w:hanging="360"/>
      </w:pPr>
      <w:rPr>
        <w:rFonts w:ascii="Wingdings" w:hAnsi="Wingdings" w:hint="default"/>
      </w:rPr>
    </w:lvl>
    <w:lvl w:ilvl="6" w:tplc="CF36FFC8" w:tentative="1">
      <w:start w:val="1"/>
      <w:numFmt w:val="bullet"/>
      <w:lvlText w:val=""/>
      <w:lvlJc w:val="left"/>
      <w:pPr>
        <w:ind w:left="5040" w:hanging="360"/>
      </w:pPr>
      <w:rPr>
        <w:rFonts w:ascii="Symbol" w:hAnsi="Symbol" w:hint="default"/>
      </w:rPr>
    </w:lvl>
    <w:lvl w:ilvl="7" w:tplc="487AC19A" w:tentative="1">
      <w:start w:val="1"/>
      <w:numFmt w:val="bullet"/>
      <w:lvlText w:val="o"/>
      <w:lvlJc w:val="left"/>
      <w:pPr>
        <w:ind w:left="5760" w:hanging="360"/>
      </w:pPr>
      <w:rPr>
        <w:rFonts w:ascii="Courier New" w:hAnsi="Courier New" w:cs="Courier New" w:hint="default"/>
      </w:rPr>
    </w:lvl>
    <w:lvl w:ilvl="8" w:tplc="D29C2A12"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7AEA66E">
      <w:start w:val="1"/>
      <w:numFmt w:val="bullet"/>
      <w:lvlText w:val=""/>
      <w:lvlJc w:val="left"/>
      <w:pPr>
        <w:ind w:left="720" w:hanging="360"/>
      </w:pPr>
      <w:rPr>
        <w:rFonts w:ascii="Symbol" w:hAnsi="Symbol" w:hint="default"/>
      </w:rPr>
    </w:lvl>
    <w:lvl w:ilvl="1" w:tplc="50DA4D26" w:tentative="1">
      <w:start w:val="1"/>
      <w:numFmt w:val="bullet"/>
      <w:lvlText w:val="o"/>
      <w:lvlJc w:val="left"/>
      <w:pPr>
        <w:ind w:left="1440" w:hanging="360"/>
      </w:pPr>
      <w:rPr>
        <w:rFonts w:ascii="Courier New" w:hAnsi="Courier New" w:cs="Courier New" w:hint="default"/>
      </w:rPr>
    </w:lvl>
    <w:lvl w:ilvl="2" w:tplc="2FD8EF4E" w:tentative="1">
      <w:start w:val="1"/>
      <w:numFmt w:val="bullet"/>
      <w:lvlText w:val=""/>
      <w:lvlJc w:val="left"/>
      <w:pPr>
        <w:ind w:left="2160" w:hanging="360"/>
      </w:pPr>
      <w:rPr>
        <w:rFonts w:ascii="Wingdings" w:hAnsi="Wingdings" w:hint="default"/>
      </w:rPr>
    </w:lvl>
    <w:lvl w:ilvl="3" w:tplc="1C960FE0" w:tentative="1">
      <w:start w:val="1"/>
      <w:numFmt w:val="bullet"/>
      <w:lvlText w:val=""/>
      <w:lvlJc w:val="left"/>
      <w:pPr>
        <w:ind w:left="2880" w:hanging="360"/>
      </w:pPr>
      <w:rPr>
        <w:rFonts w:ascii="Symbol" w:hAnsi="Symbol" w:hint="default"/>
      </w:rPr>
    </w:lvl>
    <w:lvl w:ilvl="4" w:tplc="558E8A72" w:tentative="1">
      <w:start w:val="1"/>
      <w:numFmt w:val="bullet"/>
      <w:lvlText w:val="o"/>
      <w:lvlJc w:val="left"/>
      <w:pPr>
        <w:ind w:left="3600" w:hanging="360"/>
      </w:pPr>
      <w:rPr>
        <w:rFonts w:ascii="Courier New" w:hAnsi="Courier New" w:cs="Courier New" w:hint="default"/>
      </w:rPr>
    </w:lvl>
    <w:lvl w:ilvl="5" w:tplc="B6AC8750" w:tentative="1">
      <w:start w:val="1"/>
      <w:numFmt w:val="bullet"/>
      <w:lvlText w:val=""/>
      <w:lvlJc w:val="left"/>
      <w:pPr>
        <w:ind w:left="4320" w:hanging="360"/>
      </w:pPr>
      <w:rPr>
        <w:rFonts w:ascii="Wingdings" w:hAnsi="Wingdings" w:hint="default"/>
      </w:rPr>
    </w:lvl>
    <w:lvl w:ilvl="6" w:tplc="A3905A04" w:tentative="1">
      <w:start w:val="1"/>
      <w:numFmt w:val="bullet"/>
      <w:lvlText w:val=""/>
      <w:lvlJc w:val="left"/>
      <w:pPr>
        <w:ind w:left="5040" w:hanging="360"/>
      </w:pPr>
      <w:rPr>
        <w:rFonts w:ascii="Symbol" w:hAnsi="Symbol" w:hint="default"/>
      </w:rPr>
    </w:lvl>
    <w:lvl w:ilvl="7" w:tplc="D2360D84" w:tentative="1">
      <w:start w:val="1"/>
      <w:numFmt w:val="bullet"/>
      <w:lvlText w:val="o"/>
      <w:lvlJc w:val="left"/>
      <w:pPr>
        <w:ind w:left="5760" w:hanging="360"/>
      </w:pPr>
      <w:rPr>
        <w:rFonts w:ascii="Courier New" w:hAnsi="Courier New" w:cs="Courier New" w:hint="default"/>
      </w:rPr>
    </w:lvl>
    <w:lvl w:ilvl="8" w:tplc="E9DA190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24041F42">
      <w:start w:val="1"/>
      <w:numFmt w:val="bullet"/>
      <w:lvlText w:val=""/>
      <w:lvlJc w:val="left"/>
      <w:pPr>
        <w:ind w:left="720" w:hanging="360"/>
      </w:pPr>
      <w:rPr>
        <w:rFonts w:ascii="Symbol" w:hAnsi="Symbol" w:hint="default"/>
      </w:rPr>
    </w:lvl>
    <w:lvl w:ilvl="1" w:tplc="98381AA4" w:tentative="1">
      <w:start w:val="1"/>
      <w:numFmt w:val="bullet"/>
      <w:lvlText w:val="o"/>
      <w:lvlJc w:val="left"/>
      <w:pPr>
        <w:ind w:left="1440" w:hanging="360"/>
      </w:pPr>
      <w:rPr>
        <w:rFonts w:ascii="Courier New" w:hAnsi="Courier New" w:cs="Courier New" w:hint="default"/>
      </w:rPr>
    </w:lvl>
    <w:lvl w:ilvl="2" w:tplc="681C8B9C" w:tentative="1">
      <w:start w:val="1"/>
      <w:numFmt w:val="bullet"/>
      <w:lvlText w:val=""/>
      <w:lvlJc w:val="left"/>
      <w:pPr>
        <w:ind w:left="2160" w:hanging="360"/>
      </w:pPr>
      <w:rPr>
        <w:rFonts w:ascii="Wingdings" w:hAnsi="Wingdings" w:hint="default"/>
      </w:rPr>
    </w:lvl>
    <w:lvl w:ilvl="3" w:tplc="5E7C2066" w:tentative="1">
      <w:start w:val="1"/>
      <w:numFmt w:val="bullet"/>
      <w:lvlText w:val=""/>
      <w:lvlJc w:val="left"/>
      <w:pPr>
        <w:ind w:left="2880" w:hanging="360"/>
      </w:pPr>
      <w:rPr>
        <w:rFonts w:ascii="Symbol" w:hAnsi="Symbol" w:hint="default"/>
      </w:rPr>
    </w:lvl>
    <w:lvl w:ilvl="4" w:tplc="4C26BFD2" w:tentative="1">
      <w:start w:val="1"/>
      <w:numFmt w:val="bullet"/>
      <w:lvlText w:val="o"/>
      <w:lvlJc w:val="left"/>
      <w:pPr>
        <w:ind w:left="3600" w:hanging="360"/>
      </w:pPr>
      <w:rPr>
        <w:rFonts w:ascii="Courier New" w:hAnsi="Courier New" w:cs="Courier New" w:hint="default"/>
      </w:rPr>
    </w:lvl>
    <w:lvl w:ilvl="5" w:tplc="55203D54" w:tentative="1">
      <w:start w:val="1"/>
      <w:numFmt w:val="bullet"/>
      <w:lvlText w:val=""/>
      <w:lvlJc w:val="left"/>
      <w:pPr>
        <w:ind w:left="4320" w:hanging="360"/>
      </w:pPr>
      <w:rPr>
        <w:rFonts w:ascii="Wingdings" w:hAnsi="Wingdings" w:hint="default"/>
      </w:rPr>
    </w:lvl>
    <w:lvl w:ilvl="6" w:tplc="215E83A0" w:tentative="1">
      <w:start w:val="1"/>
      <w:numFmt w:val="bullet"/>
      <w:lvlText w:val=""/>
      <w:lvlJc w:val="left"/>
      <w:pPr>
        <w:ind w:left="5040" w:hanging="360"/>
      </w:pPr>
      <w:rPr>
        <w:rFonts w:ascii="Symbol" w:hAnsi="Symbol" w:hint="default"/>
      </w:rPr>
    </w:lvl>
    <w:lvl w:ilvl="7" w:tplc="088086B4" w:tentative="1">
      <w:start w:val="1"/>
      <w:numFmt w:val="bullet"/>
      <w:lvlText w:val="o"/>
      <w:lvlJc w:val="left"/>
      <w:pPr>
        <w:ind w:left="5760" w:hanging="360"/>
      </w:pPr>
      <w:rPr>
        <w:rFonts w:ascii="Courier New" w:hAnsi="Courier New" w:cs="Courier New" w:hint="default"/>
      </w:rPr>
    </w:lvl>
    <w:lvl w:ilvl="8" w:tplc="4FCA6CF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CC3A4C04">
      <w:start w:val="1"/>
      <w:numFmt w:val="bullet"/>
      <w:lvlText w:val=""/>
      <w:lvlJc w:val="left"/>
      <w:pPr>
        <w:ind w:left="720" w:hanging="360"/>
      </w:pPr>
      <w:rPr>
        <w:rFonts w:ascii="Symbol" w:hAnsi="Symbol" w:hint="default"/>
      </w:rPr>
    </w:lvl>
    <w:lvl w:ilvl="1" w:tplc="B69E741A" w:tentative="1">
      <w:start w:val="1"/>
      <w:numFmt w:val="bullet"/>
      <w:lvlText w:val="o"/>
      <w:lvlJc w:val="left"/>
      <w:pPr>
        <w:ind w:left="1440" w:hanging="360"/>
      </w:pPr>
      <w:rPr>
        <w:rFonts w:ascii="Courier New" w:hAnsi="Courier New" w:cs="Courier New" w:hint="default"/>
      </w:rPr>
    </w:lvl>
    <w:lvl w:ilvl="2" w:tplc="8FDA088C" w:tentative="1">
      <w:start w:val="1"/>
      <w:numFmt w:val="bullet"/>
      <w:lvlText w:val=""/>
      <w:lvlJc w:val="left"/>
      <w:pPr>
        <w:ind w:left="2160" w:hanging="360"/>
      </w:pPr>
      <w:rPr>
        <w:rFonts w:ascii="Wingdings" w:hAnsi="Wingdings" w:hint="default"/>
      </w:rPr>
    </w:lvl>
    <w:lvl w:ilvl="3" w:tplc="1D4E8718" w:tentative="1">
      <w:start w:val="1"/>
      <w:numFmt w:val="bullet"/>
      <w:lvlText w:val=""/>
      <w:lvlJc w:val="left"/>
      <w:pPr>
        <w:ind w:left="2880" w:hanging="360"/>
      </w:pPr>
      <w:rPr>
        <w:rFonts w:ascii="Symbol" w:hAnsi="Symbol" w:hint="default"/>
      </w:rPr>
    </w:lvl>
    <w:lvl w:ilvl="4" w:tplc="3DB842A0" w:tentative="1">
      <w:start w:val="1"/>
      <w:numFmt w:val="bullet"/>
      <w:lvlText w:val="o"/>
      <w:lvlJc w:val="left"/>
      <w:pPr>
        <w:ind w:left="3600" w:hanging="360"/>
      </w:pPr>
      <w:rPr>
        <w:rFonts w:ascii="Courier New" w:hAnsi="Courier New" w:cs="Courier New" w:hint="default"/>
      </w:rPr>
    </w:lvl>
    <w:lvl w:ilvl="5" w:tplc="8034D376" w:tentative="1">
      <w:start w:val="1"/>
      <w:numFmt w:val="bullet"/>
      <w:lvlText w:val=""/>
      <w:lvlJc w:val="left"/>
      <w:pPr>
        <w:ind w:left="4320" w:hanging="360"/>
      </w:pPr>
      <w:rPr>
        <w:rFonts w:ascii="Wingdings" w:hAnsi="Wingdings" w:hint="default"/>
      </w:rPr>
    </w:lvl>
    <w:lvl w:ilvl="6" w:tplc="03320A7E" w:tentative="1">
      <w:start w:val="1"/>
      <w:numFmt w:val="bullet"/>
      <w:lvlText w:val=""/>
      <w:lvlJc w:val="left"/>
      <w:pPr>
        <w:ind w:left="5040" w:hanging="360"/>
      </w:pPr>
      <w:rPr>
        <w:rFonts w:ascii="Symbol" w:hAnsi="Symbol" w:hint="default"/>
      </w:rPr>
    </w:lvl>
    <w:lvl w:ilvl="7" w:tplc="FEFCCBE2" w:tentative="1">
      <w:start w:val="1"/>
      <w:numFmt w:val="bullet"/>
      <w:lvlText w:val="o"/>
      <w:lvlJc w:val="left"/>
      <w:pPr>
        <w:ind w:left="5760" w:hanging="360"/>
      </w:pPr>
      <w:rPr>
        <w:rFonts w:ascii="Courier New" w:hAnsi="Courier New" w:cs="Courier New" w:hint="default"/>
      </w:rPr>
    </w:lvl>
    <w:lvl w:ilvl="8" w:tplc="3110B70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37725FDA">
      <w:start w:val="1"/>
      <w:numFmt w:val="bullet"/>
      <w:lvlText w:val=""/>
      <w:lvlJc w:val="left"/>
      <w:pPr>
        <w:ind w:left="774" w:hanging="360"/>
      </w:pPr>
      <w:rPr>
        <w:rFonts w:ascii="Symbol" w:hAnsi="Symbol" w:hint="default"/>
      </w:rPr>
    </w:lvl>
    <w:lvl w:ilvl="1" w:tplc="C62C1306" w:tentative="1">
      <w:start w:val="1"/>
      <w:numFmt w:val="bullet"/>
      <w:lvlText w:val="o"/>
      <w:lvlJc w:val="left"/>
      <w:pPr>
        <w:ind w:left="1494" w:hanging="360"/>
      </w:pPr>
      <w:rPr>
        <w:rFonts w:ascii="Courier New" w:hAnsi="Courier New" w:cs="Courier New" w:hint="default"/>
      </w:rPr>
    </w:lvl>
    <w:lvl w:ilvl="2" w:tplc="343658F0" w:tentative="1">
      <w:start w:val="1"/>
      <w:numFmt w:val="bullet"/>
      <w:lvlText w:val=""/>
      <w:lvlJc w:val="left"/>
      <w:pPr>
        <w:ind w:left="2214" w:hanging="360"/>
      </w:pPr>
      <w:rPr>
        <w:rFonts w:ascii="Wingdings" w:hAnsi="Wingdings" w:hint="default"/>
      </w:rPr>
    </w:lvl>
    <w:lvl w:ilvl="3" w:tplc="6456D2D6" w:tentative="1">
      <w:start w:val="1"/>
      <w:numFmt w:val="bullet"/>
      <w:lvlText w:val=""/>
      <w:lvlJc w:val="left"/>
      <w:pPr>
        <w:ind w:left="2934" w:hanging="360"/>
      </w:pPr>
      <w:rPr>
        <w:rFonts w:ascii="Symbol" w:hAnsi="Symbol" w:hint="default"/>
      </w:rPr>
    </w:lvl>
    <w:lvl w:ilvl="4" w:tplc="F560010E" w:tentative="1">
      <w:start w:val="1"/>
      <w:numFmt w:val="bullet"/>
      <w:lvlText w:val="o"/>
      <w:lvlJc w:val="left"/>
      <w:pPr>
        <w:ind w:left="3654" w:hanging="360"/>
      </w:pPr>
      <w:rPr>
        <w:rFonts w:ascii="Courier New" w:hAnsi="Courier New" w:cs="Courier New" w:hint="default"/>
      </w:rPr>
    </w:lvl>
    <w:lvl w:ilvl="5" w:tplc="DB443AA0" w:tentative="1">
      <w:start w:val="1"/>
      <w:numFmt w:val="bullet"/>
      <w:lvlText w:val=""/>
      <w:lvlJc w:val="left"/>
      <w:pPr>
        <w:ind w:left="4374" w:hanging="360"/>
      </w:pPr>
      <w:rPr>
        <w:rFonts w:ascii="Wingdings" w:hAnsi="Wingdings" w:hint="default"/>
      </w:rPr>
    </w:lvl>
    <w:lvl w:ilvl="6" w:tplc="9F946B28" w:tentative="1">
      <w:start w:val="1"/>
      <w:numFmt w:val="bullet"/>
      <w:lvlText w:val=""/>
      <w:lvlJc w:val="left"/>
      <w:pPr>
        <w:ind w:left="5094" w:hanging="360"/>
      </w:pPr>
      <w:rPr>
        <w:rFonts w:ascii="Symbol" w:hAnsi="Symbol" w:hint="default"/>
      </w:rPr>
    </w:lvl>
    <w:lvl w:ilvl="7" w:tplc="4628D680" w:tentative="1">
      <w:start w:val="1"/>
      <w:numFmt w:val="bullet"/>
      <w:lvlText w:val="o"/>
      <w:lvlJc w:val="left"/>
      <w:pPr>
        <w:ind w:left="5814" w:hanging="360"/>
      </w:pPr>
      <w:rPr>
        <w:rFonts w:ascii="Courier New" w:hAnsi="Courier New" w:cs="Courier New" w:hint="default"/>
      </w:rPr>
    </w:lvl>
    <w:lvl w:ilvl="8" w:tplc="A3D0CE3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DFC409D8">
      <w:start w:val="1"/>
      <w:numFmt w:val="bullet"/>
      <w:lvlText w:val=""/>
      <w:lvlJc w:val="left"/>
      <w:pPr>
        <w:ind w:left="720" w:hanging="360"/>
      </w:pPr>
      <w:rPr>
        <w:rFonts w:ascii="Symbol" w:hAnsi="Symbol" w:hint="default"/>
      </w:rPr>
    </w:lvl>
    <w:lvl w:ilvl="1" w:tplc="0CC409F8" w:tentative="1">
      <w:start w:val="1"/>
      <w:numFmt w:val="bullet"/>
      <w:lvlText w:val="o"/>
      <w:lvlJc w:val="left"/>
      <w:pPr>
        <w:ind w:left="1440" w:hanging="360"/>
      </w:pPr>
      <w:rPr>
        <w:rFonts w:ascii="Courier New" w:hAnsi="Courier New" w:cs="Courier New" w:hint="default"/>
      </w:rPr>
    </w:lvl>
    <w:lvl w:ilvl="2" w:tplc="E738D4DE" w:tentative="1">
      <w:start w:val="1"/>
      <w:numFmt w:val="bullet"/>
      <w:lvlText w:val=""/>
      <w:lvlJc w:val="left"/>
      <w:pPr>
        <w:ind w:left="2160" w:hanging="360"/>
      </w:pPr>
      <w:rPr>
        <w:rFonts w:ascii="Wingdings" w:hAnsi="Wingdings" w:hint="default"/>
      </w:rPr>
    </w:lvl>
    <w:lvl w:ilvl="3" w:tplc="ED322FE2" w:tentative="1">
      <w:start w:val="1"/>
      <w:numFmt w:val="bullet"/>
      <w:lvlText w:val=""/>
      <w:lvlJc w:val="left"/>
      <w:pPr>
        <w:ind w:left="2880" w:hanging="360"/>
      </w:pPr>
      <w:rPr>
        <w:rFonts w:ascii="Symbol" w:hAnsi="Symbol" w:hint="default"/>
      </w:rPr>
    </w:lvl>
    <w:lvl w:ilvl="4" w:tplc="4D74C244" w:tentative="1">
      <w:start w:val="1"/>
      <w:numFmt w:val="bullet"/>
      <w:lvlText w:val="o"/>
      <w:lvlJc w:val="left"/>
      <w:pPr>
        <w:ind w:left="3600" w:hanging="360"/>
      </w:pPr>
      <w:rPr>
        <w:rFonts w:ascii="Courier New" w:hAnsi="Courier New" w:cs="Courier New" w:hint="default"/>
      </w:rPr>
    </w:lvl>
    <w:lvl w:ilvl="5" w:tplc="305A624C" w:tentative="1">
      <w:start w:val="1"/>
      <w:numFmt w:val="bullet"/>
      <w:lvlText w:val=""/>
      <w:lvlJc w:val="left"/>
      <w:pPr>
        <w:ind w:left="4320" w:hanging="360"/>
      </w:pPr>
      <w:rPr>
        <w:rFonts w:ascii="Wingdings" w:hAnsi="Wingdings" w:hint="default"/>
      </w:rPr>
    </w:lvl>
    <w:lvl w:ilvl="6" w:tplc="74ECE83C" w:tentative="1">
      <w:start w:val="1"/>
      <w:numFmt w:val="bullet"/>
      <w:lvlText w:val=""/>
      <w:lvlJc w:val="left"/>
      <w:pPr>
        <w:ind w:left="5040" w:hanging="360"/>
      </w:pPr>
      <w:rPr>
        <w:rFonts w:ascii="Symbol" w:hAnsi="Symbol" w:hint="default"/>
      </w:rPr>
    </w:lvl>
    <w:lvl w:ilvl="7" w:tplc="D37003F6" w:tentative="1">
      <w:start w:val="1"/>
      <w:numFmt w:val="bullet"/>
      <w:lvlText w:val="o"/>
      <w:lvlJc w:val="left"/>
      <w:pPr>
        <w:ind w:left="5760" w:hanging="360"/>
      </w:pPr>
      <w:rPr>
        <w:rFonts w:ascii="Courier New" w:hAnsi="Courier New" w:cs="Courier New" w:hint="default"/>
      </w:rPr>
    </w:lvl>
    <w:lvl w:ilvl="8" w:tplc="74AAFDC2"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CEE4B058">
      <w:start w:val="1"/>
      <w:numFmt w:val="bullet"/>
      <w:lvlText w:val=""/>
      <w:lvlJc w:val="left"/>
      <w:pPr>
        <w:ind w:left="1800" w:hanging="360"/>
      </w:pPr>
      <w:rPr>
        <w:rFonts w:ascii="Symbol" w:hAnsi="Symbol" w:hint="default"/>
      </w:rPr>
    </w:lvl>
    <w:lvl w:ilvl="1" w:tplc="D0108614" w:tentative="1">
      <w:start w:val="1"/>
      <w:numFmt w:val="bullet"/>
      <w:lvlText w:val="o"/>
      <w:lvlJc w:val="left"/>
      <w:pPr>
        <w:ind w:left="2520" w:hanging="360"/>
      </w:pPr>
      <w:rPr>
        <w:rFonts w:ascii="Courier New" w:hAnsi="Courier New" w:cs="Courier New" w:hint="default"/>
      </w:rPr>
    </w:lvl>
    <w:lvl w:ilvl="2" w:tplc="202ED082" w:tentative="1">
      <w:start w:val="1"/>
      <w:numFmt w:val="bullet"/>
      <w:lvlText w:val=""/>
      <w:lvlJc w:val="left"/>
      <w:pPr>
        <w:ind w:left="3240" w:hanging="360"/>
      </w:pPr>
      <w:rPr>
        <w:rFonts w:ascii="Wingdings" w:hAnsi="Wingdings" w:hint="default"/>
      </w:rPr>
    </w:lvl>
    <w:lvl w:ilvl="3" w:tplc="A91035DE" w:tentative="1">
      <w:start w:val="1"/>
      <w:numFmt w:val="bullet"/>
      <w:lvlText w:val=""/>
      <w:lvlJc w:val="left"/>
      <w:pPr>
        <w:ind w:left="3960" w:hanging="360"/>
      </w:pPr>
      <w:rPr>
        <w:rFonts w:ascii="Symbol" w:hAnsi="Symbol" w:hint="default"/>
      </w:rPr>
    </w:lvl>
    <w:lvl w:ilvl="4" w:tplc="F7A40894" w:tentative="1">
      <w:start w:val="1"/>
      <w:numFmt w:val="bullet"/>
      <w:lvlText w:val="o"/>
      <w:lvlJc w:val="left"/>
      <w:pPr>
        <w:ind w:left="4680" w:hanging="360"/>
      </w:pPr>
      <w:rPr>
        <w:rFonts w:ascii="Courier New" w:hAnsi="Courier New" w:cs="Courier New" w:hint="default"/>
      </w:rPr>
    </w:lvl>
    <w:lvl w:ilvl="5" w:tplc="4EFC7AEA" w:tentative="1">
      <w:start w:val="1"/>
      <w:numFmt w:val="bullet"/>
      <w:lvlText w:val=""/>
      <w:lvlJc w:val="left"/>
      <w:pPr>
        <w:ind w:left="5400" w:hanging="360"/>
      </w:pPr>
      <w:rPr>
        <w:rFonts w:ascii="Wingdings" w:hAnsi="Wingdings" w:hint="default"/>
      </w:rPr>
    </w:lvl>
    <w:lvl w:ilvl="6" w:tplc="09AEBFAC" w:tentative="1">
      <w:start w:val="1"/>
      <w:numFmt w:val="bullet"/>
      <w:lvlText w:val=""/>
      <w:lvlJc w:val="left"/>
      <w:pPr>
        <w:ind w:left="6120" w:hanging="360"/>
      </w:pPr>
      <w:rPr>
        <w:rFonts w:ascii="Symbol" w:hAnsi="Symbol" w:hint="default"/>
      </w:rPr>
    </w:lvl>
    <w:lvl w:ilvl="7" w:tplc="A38CBDEC" w:tentative="1">
      <w:start w:val="1"/>
      <w:numFmt w:val="bullet"/>
      <w:lvlText w:val="o"/>
      <w:lvlJc w:val="left"/>
      <w:pPr>
        <w:ind w:left="6840" w:hanging="360"/>
      </w:pPr>
      <w:rPr>
        <w:rFonts w:ascii="Courier New" w:hAnsi="Courier New" w:cs="Courier New" w:hint="default"/>
      </w:rPr>
    </w:lvl>
    <w:lvl w:ilvl="8" w:tplc="9C68C1A2"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EFF05170">
      <w:start w:val="1"/>
      <w:numFmt w:val="bullet"/>
      <w:lvlText w:val=""/>
      <w:lvlJc w:val="left"/>
      <w:pPr>
        <w:ind w:left="720" w:hanging="360"/>
      </w:pPr>
      <w:rPr>
        <w:rFonts w:ascii="Symbol" w:hAnsi="Symbol" w:hint="default"/>
      </w:rPr>
    </w:lvl>
    <w:lvl w:ilvl="1" w:tplc="AEF20B3C">
      <w:start w:val="1"/>
      <w:numFmt w:val="bullet"/>
      <w:lvlText w:val="o"/>
      <w:lvlJc w:val="left"/>
      <w:pPr>
        <w:ind w:left="1440" w:hanging="360"/>
      </w:pPr>
      <w:rPr>
        <w:rFonts w:ascii="Courier New" w:hAnsi="Courier New" w:cs="Courier New" w:hint="default"/>
      </w:rPr>
    </w:lvl>
    <w:lvl w:ilvl="2" w:tplc="51F83246">
      <w:start w:val="1"/>
      <w:numFmt w:val="bullet"/>
      <w:lvlText w:val=""/>
      <w:lvlJc w:val="left"/>
      <w:pPr>
        <w:ind w:left="2160" w:hanging="360"/>
      </w:pPr>
      <w:rPr>
        <w:rFonts w:ascii="Wingdings" w:hAnsi="Wingdings" w:hint="default"/>
      </w:rPr>
    </w:lvl>
    <w:lvl w:ilvl="3" w:tplc="F4FAA02A">
      <w:start w:val="1"/>
      <w:numFmt w:val="bullet"/>
      <w:lvlText w:val=""/>
      <w:lvlJc w:val="left"/>
      <w:pPr>
        <w:ind w:left="2880" w:hanging="360"/>
      </w:pPr>
      <w:rPr>
        <w:rFonts w:ascii="Symbol" w:hAnsi="Symbol" w:hint="default"/>
      </w:rPr>
    </w:lvl>
    <w:lvl w:ilvl="4" w:tplc="F724CC2E">
      <w:start w:val="1"/>
      <w:numFmt w:val="bullet"/>
      <w:lvlText w:val="o"/>
      <w:lvlJc w:val="left"/>
      <w:pPr>
        <w:ind w:left="3600" w:hanging="360"/>
      </w:pPr>
      <w:rPr>
        <w:rFonts w:ascii="Courier New" w:hAnsi="Courier New" w:cs="Courier New" w:hint="default"/>
      </w:rPr>
    </w:lvl>
    <w:lvl w:ilvl="5" w:tplc="85D0DB2A">
      <w:start w:val="1"/>
      <w:numFmt w:val="bullet"/>
      <w:lvlText w:val=""/>
      <w:lvlJc w:val="left"/>
      <w:pPr>
        <w:ind w:left="4320" w:hanging="360"/>
      </w:pPr>
      <w:rPr>
        <w:rFonts w:ascii="Wingdings" w:hAnsi="Wingdings" w:hint="default"/>
      </w:rPr>
    </w:lvl>
    <w:lvl w:ilvl="6" w:tplc="7E9A6BF6">
      <w:start w:val="1"/>
      <w:numFmt w:val="bullet"/>
      <w:lvlText w:val=""/>
      <w:lvlJc w:val="left"/>
      <w:pPr>
        <w:ind w:left="5040" w:hanging="360"/>
      </w:pPr>
      <w:rPr>
        <w:rFonts w:ascii="Symbol" w:hAnsi="Symbol" w:hint="default"/>
      </w:rPr>
    </w:lvl>
    <w:lvl w:ilvl="7" w:tplc="2DF8C7BA">
      <w:start w:val="1"/>
      <w:numFmt w:val="bullet"/>
      <w:lvlText w:val="o"/>
      <w:lvlJc w:val="left"/>
      <w:pPr>
        <w:ind w:left="5760" w:hanging="360"/>
      </w:pPr>
      <w:rPr>
        <w:rFonts w:ascii="Courier New" w:hAnsi="Courier New" w:cs="Courier New" w:hint="default"/>
      </w:rPr>
    </w:lvl>
    <w:lvl w:ilvl="8" w:tplc="ABE4F852">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B10EE3F0">
      <w:start w:val="1"/>
      <w:numFmt w:val="bullet"/>
      <w:lvlText w:val=""/>
      <w:lvlJc w:val="left"/>
      <w:pPr>
        <w:ind w:left="720" w:hanging="360"/>
      </w:pPr>
      <w:rPr>
        <w:rFonts w:ascii="Symbol" w:hAnsi="Symbol" w:hint="default"/>
      </w:rPr>
    </w:lvl>
    <w:lvl w:ilvl="1" w:tplc="0C267C54">
      <w:start w:val="1"/>
      <w:numFmt w:val="bullet"/>
      <w:lvlText w:val="o"/>
      <w:lvlJc w:val="left"/>
      <w:pPr>
        <w:ind w:left="1440" w:hanging="360"/>
      </w:pPr>
      <w:rPr>
        <w:rFonts w:ascii="Courier New" w:hAnsi="Courier New" w:cs="Courier New" w:hint="default"/>
      </w:rPr>
    </w:lvl>
    <w:lvl w:ilvl="2" w:tplc="05AE6408">
      <w:start w:val="1"/>
      <w:numFmt w:val="bullet"/>
      <w:lvlText w:val=""/>
      <w:lvlJc w:val="left"/>
      <w:pPr>
        <w:ind w:left="2160" w:hanging="360"/>
      </w:pPr>
      <w:rPr>
        <w:rFonts w:ascii="Wingdings" w:hAnsi="Wingdings" w:hint="default"/>
      </w:rPr>
    </w:lvl>
    <w:lvl w:ilvl="3" w:tplc="E6502FC6">
      <w:start w:val="1"/>
      <w:numFmt w:val="bullet"/>
      <w:lvlText w:val=""/>
      <w:lvlJc w:val="left"/>
      <w:pPr>
        <w:ind w:left="2880" w:hanging="360"/>
      </w:pPr>
      <w:rPr>
        <w:rFonts w:ascii="Symbol" w:hAnsi="Symbol" w:hint="default"/>
      </w:rPr>
    </w:lvl>
    <w:lvl w:ilvl="4" w:tplc="2EBE7C06">
      <w:start w:val="1"/>
      <w:numFmt w:val="bullet"/>
      <w:lvlText w:val="o"/>
      <w:lvlJc w:val="left"/>
      <w:pPr>
        <w:ind w:left="3600" w:hanging="360"/>
      </w:pPr>
      <w:rPr>
        <w:rFonts w:ascii="Courier New" w:hAnsi="Courier New" w:cs="Courier New" w:hint="default"/>
      </w:rPr>
    </w:lvl>
    <w:lvl w:ilvl="5" w:tplc="5BB47354">
      <w:start w:val="1"/>
      <w:numFmt w:val="bullet"/>
      <w:lvlText w:val=""/>
      <w:lvlJc w:val="left"/>
      <w:pPr>
        <w:ind w:left="4320" w:hanging="360"/>
      </w:pPr>
      <w:rPr>
        <w:rFonts w:ascii="Wingdings" w:hAnsi="Wingdings" w:hint="default"/>
      </w:rPr>
    </w:lvl>
    <w:lvl w:ilvl="6" w:tplc="ED9ADA82">
      <w:start w:val="1"/>
      <w:numFmt w:val="bullet"/>
      <w:lvlText w:val=""/>
      <w:lvlJc w:val="left"/>
      <w:pPr>
        <w:ind w:left="5040" w:hanging="360"/>
      </w:pPr>
      <w:rPr>
        <w:rFonts w:ascii="Symbol" w:hAnsi="Symbol" w:hint="default"/>
      </w:rPr>
    </w:lvl>
    <w:lvl w:ilvl="7" w:tplc="2940D67C">
      <w:start w:val="1"/>
      <w:numFmt w:val="bullet"/>
      <w:lvlText w:val="o"/>
      <w:lvlJc w:val="left"/>
      <w:pPr>
        <w:ind w:left="5760" w:hanging="360"/>
      </w:pPr>
      <w:rPr>
        <w:rFonts w:ascii="Courier New" w:hAnsi="Courier New" w:cs="Courier New" w:hint="default"/>
      </w:rPr>
    </w:lvl>
    <w:lvl w:ilvl="8" w:tplc="0722DD50">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C16AB0D4">
      <w:start w:val="1"/>
      <w:numFmt w:val="decimal"/>
      <w:lvlText w:val="(%1)"/>
      <w:lvlJc w:val="left"/>
      <w:pPr>
        <w:ind w:left="1185" w:hanging="390"/>
      </w:pPr>
      <w:rPr>
        <w:rFonts w:hint="default"/>
      </w:rPr>
    </w:lvl>
    <w:lvl w:ilvl="1" w:tplc="35D45B7E" w:tentative="1">
      <w:start w:val="1"/>
      <w:numFmt w:val="lowerLetter"/>
      <w:lvlText w:val="%2."/>
      <w:lvlJc w:val="left"/>
      <w:pPr>
        <w:ind w:left="1875" w:hanging="360"/>
      </w:pPr>
    </w:lvl>
    <w:lvl w:ilvl="2" w:tplc="83FE0742" w:tentative="1">
      <w:start w:val="1"/>
      <w:numFmt w:val="lowerRoman"/>
      <w:lvlText w:val="%3."/>
      <w:lvlJc w:val="right"/>
      <w:pPr>
        <w:ind w:left="2595" w:hanging="180"/>
      </w:pPr>
    </w:lvl>
    <w:lvl w:ilvl="3" w:tplc="BABEAF8E" w:tentative="1">
      <w:start w:val="1"/>
      <w:numFmt w:val="decimal"/>
      <w:lvlText w:val="%4."/>
      <w:lvlJc w:val="left"/>
      <w:pPr>
        <w:ind w:left="3315" w:hanging="360"/>
      </w:pPr>
    </w:lvl>
    <w:lvl w:ilvl="4" w:tplc="7F6E3902" w:tentative="1">
      <w:start w:val="1"/>
      <w:numFmt w:val="lowerLetter"/>
      <w:lvlText w:val="%5."/>
      <w:lvlJc w:val="left"/>
      <w:pPr>
        <w:ind w:left="4035" w:hanging="360"/>
      </w:pPr>
    </w:lvl>
    <w:lvl w:ilvl="5" w:tplc="683AE802" w:tentative="1">
      <w:start w:val="1"/>
      <w:numFmt w:val="lowerRoman"/>
      <w:lvlText w:val="%6."/>
      <w:lvlJc w:val="right"/>
      <w:pPr>
        <w:ind w:left="4755" w:hanging="180"/>
      </w:pPr>
    </w:lvl>
    <w:lvl w:ilvl="6" w:tplc="54662B9A" w:tentative="1">
      <w:start w:val="1"/>
      <w:numFmt w:val="decimal"/>
      <w:lvlText w:val="%7."/>
      <w:lvlJc w:val="left"/>
      <w:pPr>
        <w:ind w:left="5475" w:hanging="360"/>
      </w:pPr>
    </w:lvl>
    <w:lvl w:ilvl="7" w:tplc="07DE3AD2" w:tentative="1">
      <w:start w:val="1"/>
      <w:numFmt w:val="lowerLetter"/>
      <w:lvlText w:val="%8."/>
      <w:lvlJc w:val="left"/>
      <w:pPr>
        <w:ind w:left="6195" w:hanging="360"/>
      </w:pPr>
    </w:lvl>
    <w:lvl w:ilvl="8" w:tplc="D2FCB75C"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D4D23BA8">
      <w:start w:val="1"/>
      <w:numFmt w:val="bullet"/>
      <w:lvlText w:val=""/>
      <w:lvlJc w:val="left"/>
      <w:pPr>
        <w:ind w:left="720" w:hanging="360"/>
      </w:pPr>
      <w:rPr>
        <w:rFonts w:ascii="Symbol" w:hAnsi="Symbol" w:hint="default"/>
      </w:rPr>
    </w:lvl>
    <w:lvl w:ilvl="1" w:tplc="0C7C524C" w:tentative="1">
      <w:start w:val="1"/>
      <w:numFmt w:val="bullet"/>
      <w:lvlText w:val="o"/>
      <w:lvlJc w:val="left"/>
      <w:pPr>
        <w:ind w:left="1440" w:hanging="360"/>
      </w:pPr>
      <w:rPr>
        <w:rFonts w:ascii="Courier New" w:hAnsi="Courier New" w:cs="Courier New" w:hint="default"/>
      </w:rPr>
    </w:lvl>
    <w:lvl w:ilvl="2" w:tplc="A1B40FEC" w:tentative="1">
      <w:start w:val="1"/>
      <w:numFmt w:val="bullet"/>
      <w:lvlText w:val=""/>
      <w:lvlJc w:val="left"/>
      <w:pPr>
        <w:ind w:left="2160" w:hanging="360"/>
      </w:pPr>
      <w:rPr>
        <w:rFonts w:ascii="Wingdings" w:hAnsi="Wingdings" w:hint="default"/>
      </w:rPr>
    </w:lvl>
    <w:lvl w:ilvl="3" w:tplc="51E2B588" w:tentative="1">
      <w:start w:val="1"/>
      <w:numFmt w:val="bullet"/>
      <w:lvlText w:val=""/>
      <w:lvlJc w:val="left"/>
      <w:pPr>
        <w:ind w:left="2880" w:hanging="360"/>
      </w:pPr>
      <w:rPr>
        <w:rFonts w:ascii="Symbol" w:hAnsi="Symbol" w:hint="default"/>
      </w:rPr>
    </w:lvl>
    <w:lvl w:ilvl="4" w:tplc="D70ECDDE" w:tentative="1">
      <w:start w:val="1"/>
      <w:numFmt w:val="bullet"/>
      <w:lvlText w:val="o"/>
      <w:lvlJc w:val="left"/>
      <w:pPr>
        <w:ind w:left="3600" w:hanging="360"/>
      </w:pPr>
      <w:rPr>
        <w:rFonts w:ascii="Courier New" w:hAnsi="Courier New" w:cs="Courier New" w:hint="default"/>
      </w:rPr>
    </w:lvl>
    <w:lvl w:ilvl="5" w:tplc="6C72CE60" w:tentative="1">
      <w:start w:val="1"/>
      <w:numFmt w:val="bullet"/>
      <w:lvlText w:val=""/>
      <w:lvlJc w:val="left"/>
      <w:pPr>
        <w:ind w:left="4320" w:hanging="360"/>
      </w:pPr>
      <w:rPr>
        <w:rFonts w:ascii="Wingdings" w:hAnsi="Wingdings" w:hint="default"/>
      </w:rPr>
    </w:lvl>
    <w:lvl w:ilvl="6" w:tplc="EB0821BC" w:tentative="1">
      <w:start w:val="1"/>
      <w:numFmt w:val="bullet"/>
      <w:lvlText w:val=""/>
      <w:lvlJc w:val="left"/>
      <w:pPr>
        <w:ind w:left="5040" w:hanging="360"/>
      </w:pPr>
      <w:rPr>
        <w:rFonts w:ascii="Symbol" w:hAnsi="Symbol" w:hint="default"/>
      </w:rPr>
    </w:lvl>
    <w:lvl w:ilvl="7" w:tplc="9A10E336" w:tentative="1">
      <w:start w:val="1"/>
      <w:numFmt w:val="bullet"/>
      <w:lvlText w:val="o"/>
      <w:lvlJc w:val="left"/>
      <w:pPr>
        <w:ind w:left="5760" w:hanging="360"/>
      </w:pPr>
      <w:rPr>
        <w:rFonts w:ascii="Courier New" w:hAnsi="Courier New" w:cs="Courier New" w:hint="default"/>
      </w:rPr>
    </w:lvl>
    <w:lvl w:ilvl="8" w:tplc="2068A610"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8A6E011C">
      <w:start w:val="1"/>
      <w:numFmt w:val="bullet"/>
      <w:lvlText w:val=""/>
      <w:lvlJc w:val="left"/>
      <w:pPr>
        <w:ind w:left="720" w:hanging="360"/>
      </w:pPr>
      <w:rPr>
        <w:rFonts w:ascii="Symbol" w:hAnsi="Symbol" w:hint="default"/>
      </w:rPr>
    </w:lvl>
    <w:lvl w:ilvl="1" w:tplc="DE6A3812" w:tentative="1">
      <w:start w:val="1"/>
      <w:numFmt w:val="bullet"/>
      <w:lvlText w:val="o"/>
      <w:lvlJc w:val="left"/>
      <w:pPr>
        <w:ind w:left="1440" w:hanging="360"/>
      </w:pPr>
      <w:rPr>
        <w:rFonts w:ascii="Courier New" w:hAnsi="Courier New" w:cs="Courier New" w:hint="default"/>
      </w:rPr>
    </w:lvl>
    <w:lvl w:ilvl="2" w:tplc="5D9A793E" w:tentative="1">
      <w:start w:val="1"/>
      <w:numFmt w:val="bullet"/>
      <w:lvlText w:val=""/>
      <w:lvlJc w:val="left"/>
      <w:pPr>
        <w:ind w:left="2160" w:hanging="360"/>
      </w:pPr>
      <w:rPr>
        <w:rFonts w:ascii="Wingdings" w:hAnsi="Wingdings" w:hint="default"/>
      </w:rPr>
    </w:lvl>
    <w:lvl w:ilvl="3" w:tplc="D94A9522" w:tentative="1">
      <w:start w:val="1"/>
      <w:numFmt w:val="bullet"/>
      <w:lvlText w:val=""/>
      <w:lvlJc w:val="left"/>
      <w:pPr>
        <w:ind w:left="2880" w:hanging="360"/>
      </w:pPr>
      <w:rPr>
        <w:rFonts w:ascii="Symbol" w:hAnsi="Symbol" w:hint="default"/>
      </w:rPr>
    </w:lvl>
    <w:lvl w:ilvl="4" w:tplc="E28A5AA4" w:tentative="1">
      <w:start w:val="1"/>
      <w:numFmt w:val="bullet"/>
      <w:lvlText w:val="o"/>
      <w:lvlJc w:val="left"/>
      <w:pPr>
        <w:ind w:left="3600" w:hanging="360"/>
      </w:pPr>
      <w:rPr>
        <w:rFonts w:ascii="Courier New" w:hAnsi="Courier New" w:cs="Courier New" w:hint="default"/>
      </w:rPr>
    </w:lvl>
    <w:lvl w:ilvl="5" w:tplc="9A24D866" w:tentative="1">
      <w:start w:val="1"/>
      <w:numFmt w:val="bullet"/>
      <w:lvlText w:val=""/>
      <w:lvlJc w:val="left"/>
      <w:pPr>
        <w:ind w:left="4320" w:hanging="360"/>
      </w:pPr>
      <w:rPr>
        <w:rFonts w:ascii="Wingdings" w:hAnsi="Wingdings" w:hint="default"/>
      </w:rPr>
    </w:lvl>
    <w:lvl w:ilvl="6" w:tplc="5832062C" w:tentative="1">
      <w:start w:val="1"/>
      <w:numFmt w:val="bullet"/>
      <w:lvlText w:val=""/>
      <w:lvlJc w:val="left"/>
      <w:pPr>
        <w:ind w:left="5040" w:hanging="360"/>
      </w:pPr>
      <w:rPr>
        <w:rFonts w:ascii="Symbol" w:hAnsi="Symbol" w:hint="default"/>
      </w:rPr>
    </w:lvl>
    <w:lvl w:ilvl="7" w:tplc="35D6C6F2" w:tentative="1">
      <w:start w:val="1"/>
      <w:numFmt w:val="bullet"/>
      <w:lvlText w:val="o"/>
      <w:lvlJc w:val="left"/>
      <w:pPr>
        <w:ind w:left="5760" w:hanging="360"/>
      </w:pPr>
      <w:rPr>
        <w:rFonts w:ascii="Courier New" w:hAnsi="Courier New" w:cs="Courier New" w:hint="default"/>
      </w:rPr>
    </w:lvl>
    <w:lvl w:ilvl="8" w:tplc="DDA6B54C"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4C12A4F0">
      <w:numFmt w:val="bullet"/>
      <w:lvlText w:val="-"/>
      <w:lvlJc w:val="left"/>
      <w:pPr>
        <w:ind w:left="720" w:hanging="360"/>
      </w:pPr>
      <w:rPr>
        <w:rFonts w:ascii="Arial" w:eastAsiaTheme="minorHAnsi" w:hAnsi="Arial" w:cs="Arial" w:hint="default"/>
      </w:rPr>
    </w:lvl>
    <w:lvl w:ilvl="1" w:tplc="10BC574C">
      <w:start w:val="1"/>
      <w:numFmt w:val="bullet"/>
      <w:pStyle w:val="Bulletpoints"/>
      <w:lvlText w:val=""/>
      <w:lvlJc w:val="left"/>
      <w:pPr>
        <w:ind w:left="1440" w:hanging="360"/>
      </w:pPr>
      <w:rPr>
        <w:rFonts w:ascii="Symbol" w:hAnsi="Symbol" w:hint="default"/>
      </w:rPr>
    </w:lvl>
    <w:lvl w:ilvl="2" w:tplc="57282306">
      <w:start w:val="1"/>
      <w:numFmt w:val="bullet"/>
      <w:lvlText w:val=""/>
      <w:lvlJc w:val="left"/>
      <w:pPr>
        <w:ind w:left="2160" w:hanging="360"/>
      </w:pPr>
      <w:rPr>
        <w:rFonts w:ascii="Wingdings" w:hAnsi="Wingdings" w:hint="default"/>
      </w:rPr>
    </w:lvl>
    <w:lvl w:ilvl="3" w:tplc="25A45662">
      <w:start w:val="1"/>
      <w:numFmt w:val="bullet"/>
      <w:lvlText w:val=""/>
      <w:lvlJc w:val="left"/>
      <w:pPr>
        <w:ind w:left="2880" w:hanging="360"/>
      </w:pPr>
      <w:rPr>
        <w:rFonts w:ascii="Symbol" w:hAnsi="Symbol" w:hint="default"/>
      </w:rPr>
    </w:lvl>
    <w:lvl w:ilvl="4" w:tplc="4DAAEF02">
      <w:start w:val="1"/>
      <w:numFmt w:val="bullet"/>
      <w:lvlText w:val="o"/>
      <w:lvlJc w:val="left"/>
      <w:pPr>
        <w:ind w:left="3600" w:hanging="360"/>
      </w:pPr>
      <w:rPr>
        <w:rFonts w:ascii="Courier New" w:hAnsi="Courier New" w:cs="Courier New" w:hint="default"/>
      </w:rPr>
    </w:lvl>
    <w:lvl w:ilvl="5" w:tplc="C62075F4">
      <w:start w:val="1"/>
      <w:numFmt w:val="bullet"/>
      <w:lvlText w:val=""/>
      <w:lvlJc w:val="left"/>
      <w:pPr>
        <w:ind w:left="4320" w:hanging="360"/>
      </w:pPr>
      <w:rPr>
        <w:rFonts w:ascii="Wingdings" w:hAnsi="Wingdings" w:hint="default"/>
      </w:rPr>
    </w:lvl>
    <w:lvl w:ilvl="6" w:tplc="789A3D32">
      <w:start w:val="1"/>
      <w:numFmt w:val="bullet"/>
      <w:lvlText w:val=""/>
      <w:lvlJc w:val="left"/>
      <w:pPr>
        <w:ind w:left="5040" w:hanging="360"/>
      </w:pPr>
      <w:rPr>
        <w:rFonts w:ascii="Symbol" w:hAnsi="Symbol" w:hint="default"/>
      </w:rPr>
    </w:lvl>
    <w:lvl w:ilvl="7" w:tplc="1B9CA112">
      <w:start w:val="1"/>
      <w:numFmt w:val="bullet"/>
      <w:lvlText w:val="o"/>
      <w:lvlJc w:val="left"/>
      <w:pPr>
        <w:ind w:left="5760" w:hanging="360"/>
      </w:pPr>
      <w:rPr>
        <w:rFonts w:ascii="Courier New" w:hAnsi="Courier New" w:cs="Courier New" w:hint="default"/>
      </w:rPr>
    </w:lvl>
    <w:lvl w:ilvl="8" w:tplc="C28E7B80">
      <w:start w:val="1"/>
      <w:numFmt w:val="bullet"/>
      <w:lvlText w:val=""/>
      <w:lvlJc w:val="left"/>
      <w:pPr>
        <w:ind w:left="6480" w:hanging="360"/>
      </w:pPr>
      <w:rPr>
        <w:rFonts w:ascii="Wingdings" w:hAnsi="Wingdings" w:hint="default"/>
      </w:rPr>
    </w:lvl>
  </w:abstractNum>
  <w:num w:numId="1" w16cid:durableId="2064985439">
    <w:abstractNumId w:val="29"/>
  </w:num>
  <w:num w:numId="2" w16cid:durableId="1056320368">
    <w:abstractNumId w:val="9"/>
  </w:num>
  <w:num w:numId="3" w16cid:durableId="1551306973">
    <w:abstractNumId w:val="24"/>
  </w:num>
  <w:num w:numId="4" w16cid:durableId="823132572">
    <w:abstractNumId w:val="30"/>
  </w:num>
  <w:num w:numId="5" w16cid:durableId="612052560">
    <w:abstractNumId w:val="16"/>
  </w:num>
  <w:num w:numId="6" w16cid:durableId="2142579288">
    <w:abstractNumId w:val="20"/>
  </w:num>
  <w:num w:numId="7" w16cid:durableId="399597265">
    <w:abstractNumId w:val="6"/>
  </w:num>
  <w:num w:numId="8" w16cid:durableId="276185084">
    <w:abstractNumId w:val="19"/>
  </w:num>
  <w:num w:numId="9" w16cid:durableId="547962155">
    <w:abstractNumId w:val="15"/>
  </w:num>
  <w:num w:numId="10" w16cid:durableId="672609242">
    <w:abstractNumId w:val="12"/>
  </w:num>
  <w:num w:numId="11" w16cid:durableId="143399865">
    <w:abstractNumId w:val="1"/>
  </w:num>
  <w:num w:numId="12" w16cid:durableId="953363903">
    <w:abstractNumId w:val="34"/>
  </w:num>
  <w:num w:numId="13" w16cid:durableId="914511987">
    <w:abstractNumId w:val="27"/>
  </w:num>
  <w:num w:numId="14" w16cid:durableId="1705446752">
    <w:abstractNumId w:val="0"/>
  </w:num>
  <w:num w:numId="15" w16cid:durableId="139809098">
    <w:abstractNumId w:val="28"/>
  </w:num>
  <w:num w:numId="16" w16cid:durableId="20327254">
    <w:abstractNumId w:val="14"/>
  </w:num>
  <w:num w:numId="17" w16cid:durableId="41685200">
    <w:abstractNumId w:val="5"/>
  </w:num>
  <w:num w:numId="18" w16cid:durableId="178469527">
    <w:abstractNumId w:val="33"/>
  </w:num>
  <w:num w:numId="19" w16cid:durableId="571306602">
    <w:abstractNumId w:val="21"/>
  </w:num>
  <w:num w:numId="20" w16cid:durableId="1261329756">
    <w:abstractNumId w:val="18"/>
  </w:num>
  <w:num w:numId="21" w16cid:durableId="994069421">
    <w:abstractNumId w:val="23"/>
  </w:num>
  <w:num w:numId="22" w16cid:durableId="1088773757">
    <w:abstractNumId w:val="11"/>
  </w:num>
  <w:num w:numId="23" w16cid:durableId="1811943172">
    <w:abstractNumId w:val="32"/>
  </w:num>
  <w:num w:numId="24" w16cid:durableId="2083092306">
    <w:abstractNumId w:val="26"/>
  </w:num>
  <w:num w:numId="25" w16cid:durableId="1103186364">
    <w:abstractNumId w:val="22"/>
  </w:num>
  <w:num w:numId="26" w16cid:durableId="1000159363">
    <w:abstractNumId w:val="17"/>
  </w:num>
  <w:num w:numId="27" w16cid:durableId="928734686">
    <w:abstractNumId w:val="31"/>
  </w:num>
  <w:num w:numId="28" w16cid:durableId="1524826116">
    <w:abstractNumId w:val="35"/>
  </w:num>
  <w:num w:numId="29" w16cid:durableId="1705714341">
    <w:abstractNumId w:val="13"/>
  </w:num>
  <w:num w:numId="30" w16cid:durableId="769200003">
    <w:abstractNumId w:val="8"/>
  </w:num>
  <w:num w:numId="31" w16cid:durableId="1356080517">
    <w:abstractNumId w:val="7"/>
  </w:num>
  <w:num w:numId="32" w16cid:durableId="955598208">
    <w:abstractNumId w:val="2"/>
  </w:num>
  <w:num w:numId="33" w16cid:durableId="1636906221">
    <w:abstractNumId w:val="3"/>
  </w:num>
  <w:num w:numId="34" w16cid:durableId="2108308583">
    <w:abstractNumId w:val="4"/>
  </w:num>
  <w:num w:numId="35" w16cid:durableId="1310597065">
    <w:abstractNumId w:val="10"/>
  </w:num>
  <w:num w:numId="36" w16cid:durableId="20080956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4665E"/>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57500"/>
    <w:rsid w:val="0036742E"/>
    <w:rsid w:val="00380368"/>
    <w:rsid w:val="00391EB7"/>
    <w:rsid w:val="00397967"/>
    <w:rsid w:val="003A3DF4"/>
    <w:rsid w:val="003B2BB8"/>
    <w:rsid w:val="003D34FF"/>
    <w:rsid w:val="003F61F4"/>
    <w:rsid w:val="004059F4"/>
    <w:rsid w:val="00420AB2"/>
    <w:rsid w:val="0042293E"/>
    <w:rsid w:val="00425679"/>
    <w:rsid w:val="00436ECA"/>
    <w:rsid w:val="004760E6"/>
    <w:rsid w:val="0048267B"/>
    <w:rsid w:val="004B44D2"/>
    <w:rsid w:val="004B54CA"/>
    <w:rsid w:val="004D3F48"/>
    <w:rsid w:val="004E02FB"/>
    <w:rsid w:val="004E5CBF"/>
    <w:rsid w:val="004F5965"/>
    <w:rsid w:val="00506F17"/>
    <w:rsid w:val="0052441C"/>
    <w:rsid w:val="0053269E"/>
    <w:rsid w:val="005363F5"/>
    <w:rsid w:val="00536A30"/>
    <w:rsid w:val="00541F85"/>
    <w:rsid w:val="00543386"/>
    <w:rsid w:val="005448A1"/>
    <w:rsid w:val="005506F6"/>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4603C"/>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54905"/>
    <w:rsid w:val="00855465"/>
    <w:rsid w:val="00870AC7"/>
    <w:rsid w:val="0088131C"/>
    <w:rsid w:val="00883107"/>
    <w:rsid w:val="0088775F"/>
    <w:rsid w:val="00887CD0"/>
    <w:rsid w:val="00894EF9"/>
    <w:rsid w:val="008A5A46"/>
    <w:rsid w:val="008A740B"/>
    <w:rsid w:val="008D1FC4"/>
    <w:rsid w:val="008D47BF"/>
    <w:rsid w:val="008D5498"/>
    <w:rsid w:val="008E2401"/>
    <w:rsid w:val="0090678A"/>
    <w:rsid w:val="00920418"/>
    <w:rsid w:val="009225F0"/>
    <w:rsid w:val="00922D01"/>
    <w:rsid w:val="0093462C"/>
    <w:rsid w:val="00941CCE"/>
    <w:rsid w:val="00952955"/>
    <w:rsid w:val="00953795"/>
    <w:rsid w:val="00974189"/>
    <w:rsid w:val="0098161F"/>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31446"/>
    <w:rsid w:val="00B4509E"/>
    <w:rsid w:val="00B8678D"/>
    <w:rsid w:val="00B91E3E"/>
    <w:rsid w:val="00BA2DB9"/>
    <w:rsid w:val="00BC6010"/>
    <w:rsid w:val="00BD643F"/>
    <w:rsid w:val="00BE1FA0"/>
    <w:rsid w:val="00BE308D"/>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35DA"/>
    <w:rsid w:val="00CC51C4"/>
    <w:rsid w:val="00CD4950"/>
    <w:rsid w:val="00CE6812"/>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A392C"/>
    <w:rsid w:val="00EB6B96"/>
    <w:rsid w:val="00EC601D"/>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C7F59"/>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3AC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Quadro delle competenze dei lavoratori NDIS: Guida alla formazione delle competenze</dc:title>
  <dc:creator/>
  <cp:keywords>[SEC=OFFICIAL]</cp:keywords>
  <cp:lastModifiedBy/>
  <cp:revision>1</cp:revision>
  <dcterms:created xsi:type="dcterms:W3CDTF">2024-03-13T01:04:00Z</dcterms:created>
  <dcterms:modified xsi:type="dcterms:W3CDTF">2024-03-13T01:40:00Z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