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07D6" w14:textId="07BC6A9B" w:rsidR="00715914" w:rsidRPr="005F1388" w:rsidRDefault="00D31DAA" w:rsidP="495E475B">
      <w:pPr>
        <w:jc w:val="both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67473A49" wp14:editId="6D80747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D60C6" w14:textId="77777777" w:rsidR="00715914" w:rsidRPr="00E500D4" w:rsidRDefault="00715914" w:rsidP="00715914">
      <w:pPr>
        <w:rPr>
          <w:sz w:val="19"/>
        </w:rPr>
      </w:pPr>
    </w:p>
    <w:p w14:paraId="7006896F" w14:textId="4D0F9682" w:rsidR="00715914" w:rsidRPr="006C1E1A" w:rsidRDefault="00D31DAA" w:rsidP="006C1E1A">
      <w:pPr>
        <w:pStyle w:val="Title"/>
      </w:pPr>
      <w:r w:rsidRPr="006C1E1A">
        <w:t>Public Service (</w:t>
      </w:r>
      <w:r w:rsidR="00FC458D" w:rsidRPr="006C1E1A">
        <w:t>Subsection 2</w:t>
      </w:r>
      <w:r w:rsidRPr="006C1E1A">
        <w:t>4(1)</w:t>
      </w:r>
      <w:r w:rsidR="00BE62DC" w:rsidRPr="006C1E1A">
        <w:t>—</w:t>
      </w:r>
      <w:r w:rsidR="006C7BDE" w:rsidRPr="006C7BDE">
        <w:t xml:space="preserve"> </w:t>
      </w:r>
      <w:r w:rsidR="006C7BDE">
        <w:t>NDIS Quality and Safeguards Commission</w:t>
      </w:r>
      <w:r w:rsidRPr="006C1E1A">
        <w:t xml:space="preserve"> Non</w:t>
      </w:r>
      <w:r w:rsidR="00FC458D" w:rsidRPr="006C1E1A">
        <w:noBreakHyphen/>
      </w:r>
      <w:r w:rsidRPr="006C1E1A">
        <w:t xml:space="preserve">SES Employees) </w:t>
      </w:r>
      <w:r w:rsidR="00FC458D" w:rsidRPr="006C1E1A">
        <w:t>Determination 2</w:t>
      </w:r>
      <w:r w:rsidRPr="006C1E1A">
        <w:t>02</w:t>
      </w:r>
      <w:r w:rsidR="006C7BDE">
        <w:t>4</w:t>
      </w:r>
    </w:p>
    <w:p w14:paraId="45D34AAE" w14:textId="54EA66D2" w:rsidR="00906651" w:rsidRPr="00001A63" w:rsidRDefault="00D31DAA" w:rsidP="00ED2696">
      <w:pPr>
        <w:pStyle w:val="SignCoverPageStart"/>
        <w:rPr>
          <w:szCs w:val="22"/>
        </w:rPr>
      </w:pPr>
      <w:r w:rsidRPr="00001A63">
        <w:rPr>
          <w:szCs w:val="22"/>
        </w:rPr>
        <w:t xml:space="preserve">I, </w:t>
      </w:r>
      <w:r w:rsidR="006A3883">
        <w:rPr>
          <w:szCs w:val="22"/>
        </w:rPr>
        <w:t>Michael Phelan</w:t>
      </w:r>
      <w:r w:rsidRPr="00001A63">
        <w:rPr>
          <w:szCs w:val="22"/>
        </w:rPr>
        <w:t xml:space="preserve">, </w:t>
      </w:r>
      <w:r w:rsidR="006A3883">
        <w:rPr>
          <w:szCs w:val="22"/>
        </w:rPr>
        <w:t>Acting NDIS Quality and Safeguards Commissioner</w:t>
      </w:r>
      <w:r w:rsidRPr="00001A63">
        <w:rPr>
          <w:szCs w:val="22"/>
        </w:rPr>
        <w:t xml:space="preserve">, make the following </w:t>
      </w:r>
      <w:r w:rsidR="008C3B51">
        <w:rPr>
          <w:szCs w:val="22"/>
        </w:rPr>
        <w:t>determination</w:t>
      </w:r>
      <w:r w:rsidRPr="00001A63">
        <w:rPr>
          <w:szCs w:val="22"/>
        </w:rPr>
        <w:t>.</w:t>
      </w:r>
    </w:p>
    <w:p w14:paraId="55E4C9A7" w14:textId="30C57170" w:rsidR="00906651" w:rsidRPr="00001A63" w:rsidRDefault="00D31DAA" w:rsidP="00ED269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8E79C0">
        <w:rPr>
          <w:szCs w:val="22"/>
        </w:rPr>
        <w:t xml:space="preserve"> 20 March</w:t>
      </w:r>
      <w:bookmarkStart w:id="0" w:name="BKCheck15B_1"/>
      <w:bookmarkEnd w:id="0"/>
      <w:r w:rsidR="008E79C0">
        <w:rPr>
          <w:szCs w:val="22"/>
        </w:rPr>
        <w:t xml:space="preserve"> </w:t>
      </w:r>
      <w:r w:rsidR="00F83C7A" w:rsidRPr="006A0BCB">
        <w:rPr>
          <w:szCs w:val="22"/>
        </w:rPr>
        <w:t>202</w:t>
      </w:r>
      <w:r w:rsidR="005F431C">
        <w:rPr>
          <w:szCs w:val="22"/>
        </w:rPr>
        <w:t>4</w:t>
      </w:r>
    </w:p>
    <w:p w14:paraId="451900B5" w14:textId="14260435" w:rsidR="00906651" w:rsidRPr="00001A63" w:rsidRDefault="008E79C0" w:rsidP="00ED2696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[Signed]</w:t>
      </w:r>
      <w:r>
        <w:rPr>
          <w:szCs w:val="22"/>
        </w:rPr>
        <w:br/>
      </w:r>
      <w:r>
        <w:rPr>
          <w:szCs w:val="22"/>
        </w:rPr>
        <w:br/>
      </w:r>
      <w:r w:rsidR="00D31DAA">
        <w:rPr>
          <w:szCs w:val="22"/>
        </w:rPr>
        <w:t>Michael Phelan</w:t>
      </w:r>
    </w:p>
    <w:p w14:paraId="6B3CEEF3" w14:textId="0E87E234" w:rsidR="00906651" w:rsidRPr="001F2C7F" w:rsidRDefault="00D31DAA" w:rsidP="005F431C">
      <w:pPr>
        <w:pStyle w:val="SignCoverPageEnd"/>
        <w:rPr>
          <w:szCs w:val="22"/>
        </w:rPr>
      </w:pPr>
      <w:r>
        <w:rPr>
          <w:szCs w:val="22"/>
        </w:rPr>
        <w:t>Acting NDIS Quality and Safeguards Commissioner</w:t>
      </w:r>
    </w:p>
    <w:p w14:paraId="1BA7E042" w14:textId="77777777" w:rsidR="00906651" w:rsidRDefault="00906651" w:rsidP="00ED2696"/>
    <w:p w14:paraId="125300BF" w14:textId="77777777" w:rsidR="00715914" w:rsidRPr="00ED79B6" w:rsidRDefault="00D31DAA" w:rsidP="008D1153">
      <w:pPr>
        <w:pStyle w:val="Header"/>
        <w:tabs>
          <w:tab w:val="clear" w:pos="4150"/>
          <w:tab w:val="clear" w:pos="8307"/>
        </w:tabs>
        <w:spacing w:line="240" w:lineRule="auto"/>
      </w:pPr>
      <w:r w:rsidRPr="00FC458D">
        <w:rPr>
          <w:rStyle w:val="CharChapNo"/>
        </w:rPr>
        <w:t xml:space="preserve"> </w:t>
      </w:r>
      <w:r w:rsidRPr="00FC458D">
        <w:rPr>
          <w:rStyle w:val="CharChapText"/>
        </w:rPr>
        <w:t xml:space="preserve"> </w:t>
      </w:r>
    </w:p>
    <w:p w14:paraId="67FBFC7C" w14:textId="77777777" w:rsidR="008D1153" w:rsidRPr="008D1153" w:rsidRDefault="008D1153" w:rsidP="008D1153">
      <w:pPr>
        <w:pStyle w:val="Header"/>
        <w:tabs>
          <w:tab w:val="clear" w:pos="4150"/>
          <w:tab w:val="clear" w:pos="8307"/>
        </w:tabs>
        <w:spacing w:line="240" w:lineRule="auto"/>
        <w:rPr>
          <w:sz w:val="24"/>
        </w:rPr>
      </w:pPr>
    </w:p>
    <w:p w14:paraId="4750C565" w14:textId="77777777" w:rsidR="00715914" w:rsidRPr="00ED79B6" w:rsidRDefault="00D31DAA" w:rsidP="008D1153">
      <w:pPr>
        <w:pStyle w:val="Header"/>
        <w:tabs>
          <w:tab w:val="clear" w:pos="4150"/>
          <w:tab w:val="clear" w:pos="8307"/>
        </w:tabs>
        <w:spacing w:line="240" w:lineRule="auto"/>
      </w:pPr>
      <w:r w:rsidRPr="00FC458D">
        <w:rPr>
          <w:rStyle w:val="CharDivNo"/>
        </w:rPr>
        <w:t xml:space="preserve"> </w:t>
      </w:r>
      <w:r w:rsidRPr="00FC458D">
        <w:rPr>
          <w:rStyle w:val="CharDivText"/>
        </w:rPr>
        <w:t xml:space="preserve"> </w:t>
      </w:r>
    </w:p>
    <w:p w14:paraId="00B18A03" w14:textId="77777777" w:rsidR="00715914" w:rsidRDefault="00715914" w:rsidP="00715914">
      <w:pPr>
        <w:sectPr w:rsidR="00715914" w:rsidSect="00FA1E52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3343263" w14:textId="5D65526B" w:rsidR="004B30FC" w:rsidRPr="004B30FC" w:rsidRDefault="00D31DAA" w:rsidP="004B30FC">
      <w:pPr>
        <w:rPr>
          <w:sz w:val="36"/>
          <w:szCs w:val="36"/>
        </w:rPr>
      </w:pPr>
      <w:bookmarkStart w:id="1" w:name="_Toc151733856"/>
      <w:bookmarkStart w:id="2" w:name="_Toc152253814"/>
      <w:r w:rsidRPr="004B30FC">
        <w:rPr>
          <w:sz w:val="36"/>
          <w:szCs w:val="36"/>
        </w:rPr>
        <w:lastRenderedPageBreak/>
        <w:t>Contents</w:t>
      </w:r>
      <w:bookmarkEnd w:id="1"/>
      <w:bookmarkEnd w:id="2"/>
    </w:p>
    <w:bookmarkStart w:id="3" w:name="BKCheck15B_2"/>
    <w:bookmarkEnd w:id="3"/>
    <w:p w14:paraId="4555970A" w14:textId="2AF4F9E2" w:rsidR="00B36FF1" w:rsidRPr="00B36FF1" w:rsidRDefault="00D31DAA" w:rsidP="00B36FF1">
      <w:pPr>
        <w:pStyle w:val="TOC1"/>
        <w:ind w:left="2835"/>
        <w:rPr>
          <w:rFonts w:asciiTheme="minorHAnsi" w:eastAsiaTheme="minorEastAsia" w:hAnsiTheme="minorHAnsi" w:cstheme="minorBidi"/>
          <w:b w:val="0"/>
          <w:noProof/>
          <w:kern w:val="0"/>
          <w:sz w:val="18"/>
          <w:szCs w:val="18"/>
        </w:rPr>
      </w:pPr>
      <w:r w:rsidRPr="00B36FF1">
        <w:rPr>
          <w:b w:val="0"/>
          <w:sz w:val="18"/>
          <w:szCs w:val="18"/>
        </w:rPr>
        <w:fldChar w:fldCharType="begin"/>
      </w:r>
      <w:r w:rsidRPr="00B36FF1">
        <w:rPr>
          <w:b w:val="0"/>
          <w:sz w:val="18"/>
          <w:szCs w:val="18"/>
        </w:rPr>
        <w:instrText xml:space="preserve"> TOC \o "1-9" </w:instrText>
      </w:r>
      <w:r w:rsidRPr="00B36FF1">
        <w:rPr>
          <w:b w:val="0"/>
          <w:sz w:val="18"/>
          <w:szCs w:val="18"/>
        </w:rPr>
        <w:fldChar w:fldCharType="separate"/>
      </w:r>
      <w:r w:rsidRPr="00B36FF1">
        <w:rPr>
          <w:b w:val="0"/>
          <w:noProof/>
          <w:sz w:val="18"/>
          <w:szCs w:val="18"/>
        </w:rPr>
        <w:t>1  Name</w:t>
      </w:r>
      <w:r w:rsidRPr="00B36FF1">
        <w:rPr>
          <w:b w:val="0"/>
          <w:noProof/>
          <w:sz w:val="18"/>
          <w:szCs w:val="18"/>
        </w:rPr>
        <w:tab/>
      </w:r>
      <w:r>
        <w:rPr>
          <w:b w:val="0"/>
          <w:noProof/>
          <w:sz w:val="18"/>
          <w:szCs w:val="18"/>
        </w:rPr>
        <w:tab/>
      </w:r>
      <w:r w:rsidRPr="00B36FF1">
        <w:rPr>
          <w:b w:val="0"/>
          <w:noProof/>
          <w:sz w:val="18"/>
          <w:szCs w:val="18"/>
        </w:rPr>
        <w:fldChar w:fldCharType="begin"/>
      </w:r>
      <w:r w:rsidRPr="00B36FF1">
        <w:rPr>
          <w:b w:val="0"/>
          <w:noProof/>
          <w:sz w:val="18"/>
          <w:szCs w:val="18"/>
        </w:rPr>
        <w:instrText xml:space="preserve"> PAGEREF _Toc152256220 \h </w:instrText>
      </w:r>
      <w:r w:rsidRPr="00B36FF1">
        <w:rPr>
          <w:b w:val="0"/>
          <w:noProof/>
          <w:sz w:val="18"/>
          <w:szCs w:val="18"/>
        </w:rPr>
      </w:r>
      <w:r w:rsidRPr="00B36FF1">
        <w:rPr>
          <w:b w:val="0"/>
          <w:noProof/>
          <w:sz w:val="18"/>
          <w:szCs w:val="18"/>
        </w:rPr>
        <w:fldChar w:fldCharType="separate"/>
      </w:r>
      <w:r w:rsidR="00FB4162">
        <w:rPr>
          <w:b w:val="0"/>
          <w:noProof/>
          <w:sz w:val="18"/>
          <w:szCs w:val="18"/>
        </w:rPr>
        <w:t>1</w:t>
      </w:r>
      <w:r w:rsidRPr="00B36FF1">
        <w:rPr>
          <w:b w:val="0"/>
          <w:noProof/>
          <w:sz w:val="18"/>
          <w:szCs w:val="18"/>
        </w:rPr>
        <w:fldChar w:fldCharType="end"/>
      </w:r>
    </w:p>
    <w:p w14:paraId="7F904327" w14:textId="45FEBC8D" w:rsidR="00B36FF1" w:rsidRPr="00B36FF1" w:rsidRDefault="00D31DAA" w:rsidP="00B36FF1">
      <w:pPr>
        <w:pStyle w:val="TOC1"/>
        <w:ind w:left="2835"/>
        <w:rPr>
          <w:rFonts w:asciiTheme="minorHAnsi" w:eastAsiaTheme="minorEastAsia" w:hAnsiTheme="minorHAnsi" w:cstheme="minorBidi"/>
          <w:b w:val="0"/>
          <w:noProof/>
          <w:kern w:val="0"/>
          <w:sz w:val="18"/>
          <w:szCs w:val="18"/>
        </w:rPr>
      </w:pPr>
      <w:r w:rsidRPr="00B36FF1">
        <w:rPr>
          <w:b w:val="0"/>
          <w:noProof/>
          <w:sz w:val="18"/>
          <w:szCs w:val="18"/>
        </w:rPr>
        <w:t>2  Commencement</w:t>
      </w:r>
      <w:r>
        <w:rPr>
          <w:b w:val="0"/>
          <w:noProof/>
          <w:sz w:val="18"/>
          <w:szCs w:val="18"/>
        </w:rPr>
        <w:tab/>
      </w:r>
      <w:r w:rsidRPr="00B36FF1">
        <w:rPr>
          <w:b w:val="0"/>
          <w:noProof/>
          <w:sz w:val="18"/>
          <w:szCs w:val="18"/>
        </w:rPr>
        <w:tab/>
      </w:r>
      <w:r w:rsidRPr="00B36FF1">
        <w:rPr>
          <w:b w:val="0"/>
          <w:noProof/>
          <w:sz w:val="18"/>
          <w:szCs w:val="18"/>
        </w:rPr>
        <w:fldChar w:fldCharType="begin"/>
      </w:r>
      <w:r w:rsidRPr="00B36FF1">
        <w:rPr>
          <w:b w:val="0"/>
          <w:noProof/>
          <w:sz w:val="18"/>
          <w:szCs w:val="18"/>
        </w:rPr>
        <w:instrText xml:space="preserve"> PAGEREF _Toc152256221 \h </w:instrText>
      </w:r>
      <w:r w:rsidRPr="00B36FF1">
        <w:rPr>
          <w:b w:val="0"/>
          <w:noProof/>
          <w:sz w:val="18"/>
          <w:szCs w:val="18"/>
        </w:rPr>
      </w:r>
      <w:r w:rsidRPr="00B36FF1">
        <w:rPr>
          <w:b w:val="0"/>
          <w:noProof/>
          <w:sz w:val="18"/>
          <w:szCs w:val="18"/>
        </w:rPr>
        <w:fldChar w:fldCharType="separate"/>
      </w:r>
      <w:r w:rsidR="00FB4162">
        <w:rPr>
          <w:b w:val="0"/>
          <w:noProof/>
          <w:sz w:val="18"/>
          <w:szCs w:val="18"/>
        </w:rPr>
        <w:t>1</w:t>
      </w:r>
      <w:r w:rsidRPr="00B36FF1">
        <w:rPr>
          <w:b w:val="0"/>
          <w:noProof/>
          <w:sz w:val="18"/>
          <w:szCs w:val="18"/>
        </w:rPr>
        <w:fldChar w:fldCharType="end"/>
      </w:r>
    </w:p>
    <w:p w14:paraId="5C6D3E48" w14:textId="4DAA6923" w:rsidR="00B36FF1" w:rsidRPr="00B36FF1" w:rsidRDefault="00D31DAA" w:rsidP="00B36FF1">
      <w:pPr>
        <w:pStyle w:val="TOC1"/>
        <w:ind w:left="2835"/>
        <w:rPr>
          <w:rFonts w:asciiTheme="minorHAnsi" w:eastAsiaTheme="minorEastAsia" w:hAnsiTheme="minorHAnsi" w:cstheme="minorBidi"/>
          <w:b w:val="0"/>
          <w:noProof/>
          <w:kern w:val="0"/>
          <w:sz w:val="18"/>
          <w:szCs w:val="18"/>
        </w:rPr>
      </w:pPr>
      <w:r w:rsidRPr="00B36FF1">
        <w:rPr>
          <w:b w:val="0"/>
          <w:noProof/>
          <w:sz w:val="18"/>
          <w:szCs w:val="18"/>
        </w:rPr>
        <w:t>3  Authority</w:t>
      </w:r>
      <w:r w:rsidRPr="00B36FF1">
        <w:rPr>
          <w:b w:val="0"/>
          <w:noProof/>
          <w:sz w:val="18"/>
          <w:szCs w:val="18"/>
        </w:rPr>
        <w:tab/>
      </w:r>
      <w:r>
        <w:rPr>
          <w:b w:val="0"/>
          <w:noProof/>
          <w:sz w:val="18"/>
          <w:szCs w:val="18"/>
        </w:rPr>
        <w:tab/>
      </w:r>
      <w:r w:rsidRPr="00B36FF1">
        <w:rPr>
          <w:b w:val="0"/>
          <w:noProof/>
          <w:sz w:val="18"/>
          <w:szCs w:val="18"/>
        </w:rPr>
        <w:fldChar w:fldCharType="begin"/>
      </w:r>
      <w:r w:rsidRPr="00B36FF1">
        <w:rPr>
          <w:b w:val="0"/>
          <w:noProof/>
          <w:sz w:val="18"/>
          <w:szCs w:val="18"/>
        </w:rPr>
        <w:instrText xml:space="preserve"> PAGEREF _Toc152256222 \h </w:instrText>
      </w:r>
      <w:r w:rsidRPr="00B36FF1">
        <w:rPr>
          <w:b w:val="0"/>
          <w:noProof/>
          <w:sz w:val="18"/>
          <w:szCs w:val="18"/>
        </w:rPr>
      </w:r>
      <w:r w:rsidRPr="00B36FF1">
        <w:rPr>
          <w:b w:val="0"/>
          <w:noProof/>
          <w:sz w:val="18"/>
          <w:szCs w:val="18"/>
        </w:rPr>
        <w:fldChar w:fldCharType="separate"/>
      </w:r>
      <w:r w:rsidR="00FB4162">
        <w:rPr>
          <w:b w:val="0"/>
          <w:noProof/>
          <w:sz w:val="18"/>
          <w:szCs w:val="18"/>
        </w:rPr>
        <w:t>1</w:t>
      </w:r>
      <w:r w:rsidRPr="00B36FF1">
        <w:rPr>
          <w:b w:val="0"/>
          <w:noProof/>
          <w:sz w:val="18"/>
          <w:szCs w:val="18"/>
        </w:rPr>
        <w:fldChar w:fldCharType="end"/>
      </w:r>
    </w:p>
    <w:p w14:paraId="65FB2798" w14:textId="413486A8" w:rsidR="00B36FF1" w:rsidRPr="00B36FF1" w:rsidRDefault="00D31DAA" w:rsidP="00B36FF1">
      <w:pPr>
        <w:pStyle w:val="TOC1"/>
        <w:ind w:left="2835"/>
        <w:rPr>
          <w:rFonts w:asciiTheme="minorHAnsi" w:eastAsiaTheme="minorEastAsia" w:hAnsiTheme="minorHAnsi" w:cstheme="minorBidi"/>
          <w:b w:val="0"/>
          <w:noProof/>
          <w:kern w:val="0"/>
          <w:sz w:val="18"/>
          <w:szCs w:val="18"/>
        </w:rPr>
      </w:pPr>
      <w:r w:rsidRPr="00B36FF1">
        <w:rPr>
          <w:b w:val="0"/>
          <w:noProof/>
          <w:sz w:val="18"/>
          <w:szCs w:val="18"/>
        </w:rPr>
        <w:t>4  Application</w:t>
      </w:r>
      <w:r w:rsidRPr="00B36FF1">
        <w:rPr>
          <w:b w:val="0"/>
          <w:noProof/>
          <w:sz w:val="18"/>
          <w:szCs w:val="18"/>
        </w:rPr>
        <w:tab/>
      </w:r>
      <w:r>
        <w:rPr>
          <w:b w:val="0"/>
          <w:noProof/>
          <w:sz w:val="18"/>
          <w:szCs w:val="18"/>
        </w:rPr>
        <w:tab/>
      </w:r>
      <w:r w:rsidRPr="00B36FF1">
        <w:rPr>
          <w:b w:val="0"/>
          <w:noProof/>
          <w:sz w:val="18"/>
          <w:szCs w:val="18"/>
        </w:rPr>
        <w:fldChar w:fldCharType="begin"/>
      </w:r>
      <w:r w:rsidRPr="00B36FF1">
        <w:rPr>
          <w:b w:val="0"/>
          <w:noProof/>
          <w:sz w:val="18"/>
          <w:szCs w:val="18"/>
        </w:rPr>
        <w:instrText xml:space="preserve"> PAGEREF _Toc152256223 \h </w:instrText>
      </w:r>
      <w:r w:rsidRPr="00B36FF1">
        <w:rPr>
          <w:b w:val="0"/>
          <w:noProof/>
          <w:sz w:val="18"/>
          <w:szCs w:val="18"/>
        </w:rPr>
      </w:r>
      <w:r w:rsidRPr="00B36FF1">
        <w:rPr>
          <w:b w:val="0"/>
          <w:noProof/>
          <w:sz w:val="18"/>
          <w:szCs w:val="18"/>
        </w:rPr>
        <w:fldChar w:fldCharType="separate"/>
      </w:r>
      <w:r w:rsidR="00FB4162">
        <w:rPr>
          <w:b w:val="0"/>
          <w:noProof/>
          <w:sz w:val="18"/>
          <w:szCs w:val="18"/>
        </w:rPr>
        <w:t>1</w:t>
      </w:r>
      <w:r w:rsidRPr="00B36FF1">
        <w:rPr>
          <w:b w:val="0"/>
          <w:noProof/>
          <w:sz w:val="18"/>
          <w:szCs w:val="18"/>
        </w:rPr>
        <w:fldChar w:fldCharType="end"/>
      </w:r>
    </w:p>
    <w:p w14:paraId="6F2AF172" w14:textId="0DFCB87C" w:rsidR="00B36FF1" w:rsidRPr="00B36FF1" w:rsidRDefault="00D31DAA" w:rsidP="00B36FF1">
      <w:pPr>
        <w:pStyle w:val="TOC1"/>
        <w:ind w:left="2835"/>
        <w:rPr>
          <w:rFonts w:asciiTheme="minorHAnsi" w:eastAsiaTheme="minorEastAsia" w:hAnsiTheme="minorHAnsi" w:cstheme="minorBidi"/>
          <w:b w:val="0"/>
          <w:noProof/>
          <w:kern w:val="0"/>
          <w:sz w:val="18"/>
          <w:szCs w:val="18"/>
        </w:rPr>
      </w:pPr>
      <w:r w:rsidRPr="00B36FF1">
        <w:rPr>
          <w:b w:val="0"/>
          <w:noProof/>
          <w:sz w:val="18"/>
          <w:szCs w:val="18"/>
        </w:rPr>
        <w:t>5  Definitions</w:t>
      </w:r>
      <w:r w:rsidRPr="00B36FF1">
        <w:rPr>
          <w:b w:val="0"/>
          <w:noProof/>
          <w:sz w:val="18"/>
          <w:szCs w:val="18"/>
        </w:rPr>
        <w:tab/>
      </w:r>
      <w:r>
        <w:rPr>
          <w:b w:val="0"/>
          <w:noProof/>
          <w:sz w:val="18"/>
          <w:szCs w:val="18"/>
        </w:rPr>
        <w:tab/>
      </w:r>
      <w:r w:rsidRPr="00B36FF1">
        <w:rPr>
          <w:b w:val="0"/>
          <w:noProof/>
          <w:sz w:val="18"/>
          <w:szCs w:val="18"/>
        </w:rPr>
        <w:fldChar w:fldCharType="begin"/>
      </w:r>
      <w:r w:rsidRPr="00B36FF1">
        <w:rPr>
          <w:b w:val="0"/>
          <w:noProof/>
          <w:sz w:val="18"/>
          <w:szCs w:val="18"/>
        </w:rPr>
        <w:instrText xml:space="preserve"> PAGEREF _Toc152256224 \h </w:instrText>
      </w:r>
      <w:r w:rsidRPr="00B36FF1">
        <w:rPr>
          <w:b w:val="0"/>
          <w:noProof/>
          <w:sz w:val="18"/>
          <w:szCs w:val="18"/>
        </w:rPr>
      </w:r>
      <w:r w:rsidRPr="00B36FF1">
        <w:rPr>
          <w:b w:val="0"/>
          <w:noProof/>
          <w:sz w:val="18"/>
          <w:szCs w:val="18"/>
        </w:rPr>
        <w:fldChar w:fldCharType="separate"/>
      </w:r>
      <w:r w:rsidR="00FB4162">
        <w:rPr>
          <w:b w:val="0"/>
          <w:noProof/>
          <w:sz w:val="18"/>
          <w:szCs w:val="18"/>
        </w:rPr>
        <w:t>1</w:t>
      </w:r>
      <w:r w:rsidRPr="00B36FF1">
        <w:rPr>
          <w:b w:val="0"/>
          <w:noProof/>
          <w:sz w:val="18"/>
          <w:szCs w:val="18"/>
        </w:rPr>
        <w:fldChar w:fldCharType="end"/>
      </w:r>
    </w:p>
    <w:p w14:paraId="5D7D8C96" w14:textId="700856A5" w:rsidR="00B36FF1" w:rsidRPr="00B36FF1" w:rsidRDefault="00D31DAA" w:rsidP="00B36FF1">
      <w:pPr>
        <w:pStyle w:val="TOC1"/>
        <w:ind w:left="2835"/>
        <w:rPr>
          <w:rFonts w:asciiTheme="minorHAnsi" w:eastAsiaTheme="minorEastAsia" w:hAnsiTheme="minorHAnsi" w:cstheme="minorBidi"/>
          <w:b w:val="0"/>
          <w:noProof/>
          <w:kern w:val="0"/>
          <w:sz w:val="18"/>
          <w:szCs w:val="18"/>
        </w:rPr>
      </w:pPr>
      <w:r w:rsidRPr="00B36FF1">
        <w:rPr>
          <w:b w:val="0"/>
          <w:noProof/>
          <w:sz w:val="18"/>
          <w:szCs w:val="18"/>
        </w:rPr>
        <w:t>6  Purpose</w:t>
      </w:r>
      <w:r w:rsidRPr="00B36FF1">
        <w:rPr>
          <w:b w:val="0"/>
          <w:noProof/>
          <w:sz w:val="18"/>
          <w:szCs w:val="18"/>
        </w:rPr>
        <w:tab/>
      </w:r>
      <w:r>
        <w:rPr>
          <w:b w:val="0"/>
          <w:noProof/>
          <w:sz w:val="18"/>
          <w:szCs w:val="18"/>
        </w:rPr>
        <w:tab/>
      </w:r>
      <w:r w:rsidRPr="00B36FF1">
        <w:rPr>
          <w:b w:val="0"/>
          <w:noProof/>
          <w:sz w:val="18"/>
          <w:szCs w:val="18"/>
        </w:rPr>
        <w:fldChar w:fldCharType="begin"/>
      </w:r>
      <w:r w:rsidRPr="00B36FF1">
        <w:rPr>
          <w:b w:val="0"/>
          <w:noProof/>
          <w:sz w:val="18"/>
          <w:szCs w:val="18"/>
        </w:rPr>
        <w:instrText xml:space="preserve"> PAGEREF _Toc152256225 \h </w:instrText>
      </w:r>
      <w:r w:rsidRPr="00B36FF1">
        <w:rPr>
          <w:b w:val="0"/>
          <w:noProof/>
          <w:sz w:val="18"/>
          <w:szCs w:val="18"/>
        </w:rPr>
      </w:r>
      <w:r w:rsidRPr="00B36FF1">
        <w:rPr>
          <w:b w:val="0"/>
          <w:noProof/>
          <w:sz w:val="18"/>
          <w:szCs w:val="18"/>
        </w:rPr>
        <w:fldChar w:fldCharType="separate"/>
      </w:r>
      <w:r w:rsidR="00FB4162">
        <w:rPr>
          <w:b w:val="0"/>
          <w:noProof/>
          <w:sz w:val="18"/>
          <w:szCs w:val="18"/>
        </w:rPr>
        <w:t>1</w:t>
      </w:r>
      <w:r w:rsidRPr="00B36FF1">
        <w:rPr>
          <w:b w:val="0"/>
          <w:noProof/>
          <w:sz w:val="18"/>
          <w:szCs w:val="18"/>
        </w:rPr>
        <w:fldChar w:fldCharType="end"/>
      </w:r>
    </w:p>
    <w:p w14:paraId="34873F2B" w14:textId="56AF14BE" w:rsidR="00B36FF1" w:rsidRPr="00B36FF1" w:rsidRDefault="00D31DAA" w:rsidP="00B36FF1">
      <w:pPr>
        <w:pStyle w:val="TOC1"/>
        <w:ind w:left="2835"/>
        <w:rPr>
          <w:rFonts w:asciiTheme="minorHAnsi" w:eastAsiaTheme="minorEastAsia" w:hAnsiTheme="minorHAnsi" w:cstheme="minorBidi"/>
          <w:b w:val="0"/>
          <w:noProof/>
          <w:kern w:val="0"/>
          <w:sz w:val="18"/>
          <w:szCs w:val="18"/>
        </w:rPr>
      </w:pPr>
      <w:r w:rsidRPr="00B36FF1">
        <w:rPr>
          <w:b w:val="0"/>
          <w:noProof/>
          <w:sz w:val="18"/>
          <w:szCs w:val="18"/>
        </w:rPr>
        <w:t>7  Period of operation</w:t>
      </w:r>
      <w:r w:rsidRPr="00B36FF1">
        <w:rPr>
          <w:b w:val="0"/>
          <w:noProof/>
          <w:sz w:val="18"/>
          <w:szCs w:val="18"/>
        </w:rPr>
        <w:tab/>
      </w:r>
      <w:r w:rsidRPr="00B36FF1">
        <w:rPr>
          <w:b w:val="0"/>
          <w:noProof/>
          <w:sz w:val="18"/>
          <w:szCs w:val="18"/>
        </w:rPr>
        <w:fldChar w:fldCharType="begin"/>
      </w:r>
      <w:r w:rsidRPr="00B36FF1">
        <w:rPr>
          <w:b w:val="0"/>
          <w:noProof/>
          <w:sz w:val="18"/>
          <w:szCs w:val="18"/>
        </w:rPr>
        <w:instrText xml:space="preserve"> PAGEREF _Toc152256226 \h </w:instrText>
      </w:r>
      <w:r w:rsidRPr="00B36FF1">
        <w:rPr>
          <w:b w:val="0"/>
          <w:noProof/>
          <w:sz w:val="18"/>
          <w:szCs w:val="18"/>
        </w:rPr>
      </w:r>
      <w:r w:rsidRPr="00B36FF1">
        <w:rPr>
          <w:b w:val="0"/>
          <w:noProof/>
          <w:sz w:val="18"/>
          <w:szCs w:val="18"/>
        </w:rPr>
        <w:fldChar w:fldCharType="separate"/>
      </w:r>
      <w:r w:rsidR="00FB4162">
        <w:rPr>
          <w:b w:val="0"/>
          <w:noProof/>
          <w:sz w:val="18"/>
          <w:szCs w:val="18"/>
        </w:rPr>
        <w:t>1</w:t>
      </w:r>
      <w:r w:rsidRPr="00B36FF1">
        <w:rPr>
          <w:b w:val="0"/>
          <w:noProof/>
          <w:sz w:val="18"/>
          <w:szCs w:val="18"/>
        </w:rPr>
        <w:fldChar w:fldCharType="end"/>
      </w:r>
    </w:p>
    <w:p w14:paraId="438F24F2" w14:textId="5AC7F4BD" w:rsidR="00B36FF1" w:rsidRPr="00B36FF1" w:rsidRDefault="00D31DAA" w:rsidP="00B36FF1">
      <w:pPr>
        <w:pStyle w:val="TOC1"/>
        <w:ind w:left="2835"/>
        <w:rPr>
          <w:rFonts w:asciiTheme="minorHAnsi" w:eastAsiaTheme="minorEastAsia" w:hAnsiTheme="minorHAnsi" w:cstheme="minorBidi"/>
          <w:b w:val="0"/>
          <w:noProof/>
          <w:kern w:val="0"/>
          <w:sz w:val="18"/>
          <w:szCs w:val="18"/>
        </w:rPr>
      </w:pPr>
      <w:r w:rsidRPr="00B36FF1">
        <w:rPr>
          <w:b w:val="0"/>
          <w:noProof/>
          <w:sz w:val="18"/>
          <w:szCs w:val="18"/>
        </w:rPr>
        <w:t>8 Adjustment of salary</w:t>
      </w:r>
      <w:r w:rsidRPr="00B36FF1">
        <w:rPr>
          <w:b w:val="0"/>
          <w:noProof/>
          <w:sz w:val="18"/>
          <w:szCs w:val="18"/>
        </w:rPr>
        <w:tab/>
      </w:r>
      <w:r w:rsidRPr="00B36FF1">
        <w:rPr>
          <w:b w:val="0"/>
          <w:noProof/>
          <w:sz w:val="18"/>
          <w:szCs w:val="18"/>
        </w:rPr>
        <w:fldChar w:fldCharType="begin"/>
      </w:r>
      <w:r w:rsidRPr="00B36FF1">
        <w:rPr>
          <w:b w:val="0"/>
          <w:noProof/>
          <w:sz w:val="18"/>
          <w:szCs w:val="18"/>
        </w:rPr>
        <w:instrText xml:space="preserve"> PAGEREF _Toc152256227 \h </w:instrText>
      </w:r>
      <w:r w:rsidRPr="00B36FF1">
        <w:rPr>
          <w:b w:val="0"/>
          <w:noProof/>
          <w:sz w:val="18"/>
          <w:szCs w:val="18"/>
        </w:rPr>
      </w:r>
      <w:r w:rsidRPr="00B36FF1">
        <w:rPr>
          <w:b w:val="0"/>
          <w:noProof/>
          <w:sz w:val="18"/>
          <w:szCs w:val="18"/>
        </w:rPr>
        <w:fldChar w:fldCharType="separate"/>
      </w:r>
      <w:r w:rsidR="00FB4162">
        <w:rPr>
          <w:b w:val="0"/>
          <w:noProof/>
          <w:sz w:val="18"/>
          <w:szCs w:val="18"/>
        </w:rPr>
        <w:t>2</w:t>
      </w:r>
      <w:r w:rsidRPr="00B36FF1">
        <w:rPr>
          <w:b w:val="0"/>
          <w:noProof/>
          <w:sz w:val="18"/>
          <w:szCs w:val="18"/>
        </w:rPr>
        <w:fldChar w:fldCharType="end"/>
      </w:r>
    </w:p>
    <w:p w14:paraId="658926F6" w14:textId="07FBED76" w:rsidR="00B36FF1" w:rsidRPr="00B36FF1" w:rsidRDefault="00D31DAA" w:rsidP="00B36FF1">
      <w:pPr>
        <w:pStyle w:val="TOC1"/>
        <w:ind w:left="2835"/>
        <w:rPr>
          <w:rFonts w:asciiTheme="minorHAnsi" w:eastAsiaTheme="minorEastAsia" w:hAnsiTheme="minorHAnsi" w:cstheme="minorBidi"/>
          <w:b w:val="0"/>
          <w:noProof/>
          <w:kern w:val="0"/>
          <w:sz w:val="18"/>
          <w:szCs w:val="18"/>
        </w:rPr>
      </w:pPr>
      <w:r w:rsidRPr="00B36FF1">
        <w:rPr>
          <w:b w:val="0"/>
          <w:noProof/>
          <w:sz w:val="18"/>
          <w:szCs w:val="18"/>
        </w:rPr>
        <w:t>9  One-off payment</w:t>
      </w:r>
      <w:r w:rsidRPr="00B36FF1">
        <w:rPr>
          <w:b w:val="0"/>
          <w:noProof/>
          <w:sz w:val="18"/>
          <w:szCs w:val="18"/>
        </w:rPr>
        <w:tab/>
      </w:r>
      <w:r>
        <w:rPr>
          <w:b w:val="0"/>
          <w:noProof/>
          <w:sz w:val="18"/>
          <w:szCs w:val="18"/>
        </w:rPr>
        <w:tab/>
      </w:r>
      <w:r w:rsidRPr="00B36FF1">
        <w:rPr>
          <w:b w:val="0"/>
          <w:noProof/>
          <w:sz w:val="18"/>
          <w:szCs w:val="18"/>
        </w:rPr>
        <w:fldChar w:fldCharType="begin"/>
      </w:r>
      <w:r w:rsidRPr="00B36FF1">
        <w:rPr>
          <w:b w:val="0"/>
          <w:noProof/>
          <w:sz w:val="18"/>
          <w:szCs w:val="18"/>
        </w:rPr>
        <w:instrText xml:space="preserve"> PAGEREF _Toc152256228 \h </w:instrText>
      </w:r>
      <w:r w:rsidRPr="00B36FF1">
        <w:rPr>
          <w:b w:val="0"/>
          <w:noProof/>
          <w:sz w:val="18"/>
          <w:szCs w:val="18"/>
        </w:rPr>
      </w:r>
      <w:r w:rsidRPr="00B36FF1">
        <w:rPr>
          <w:b w:val="0"/>
          <w:noProof/>
          <w:sz w:val="18"/>
          <w:szCs w:val="18"/>
        </w:rPr>
        <w:fldChar w:fldCharType="separate"/>
      </w:r>
      <w:r w:rsidR="00FB4162">
        <w:rPr>
          <w:b w:val="0"/>
          <w:noProof/>
          <w:sz w:val="18"/>
          <w:szCs w:val="18"/>
        </w:rPr>
        <w:t>2</w:t>
      </w:r>
      <w:r w:rsidRPr="00B36FF1">
        <w:rPr>
          <w:b w:val="0"/>
          <w:noProof/>
          <w:sz w:val="18"/>
          <w:szCs w:val="18"/>
        </w:rPr>
        <w:fldChar w:fldCharType="end"/>
      </w:r>
    </w:p>
    <w:p w14:paraId="59A89D68" w14:textId="0BEBE25D" w:rsidR="00B36FF1" w:rsidRPr="00B36FF1" w:rsidRDefault="00D31DAA" w:rsidP="00B36FF1">
      <w:pPr>
        <w:pStyle w:val="TOC1"/>
        <w:ind w:left="2835"/>
        <w:rPr>
          <w:rFonts w:asciiTheme="minorHAnsi" w:eastAsiaTheme="minorEastAsia" w:hAnsiTheme="minorHAnsi" w:cstheme="minorBidi"/>
          <w:noProof/>
          <w:kern w:val="0"/>
          <w:sz w:val="18"/>
          <w:szCs w:val="18"/>
        </w:rPr>
      </w:pPr>
      <w:r w:rsidRPr="00B36FF1">
        <w:rPr>
          <w:noProof/>
          <w:sz w:val="18"/>
          <w:szCs w:val="18"/>
        </w:rPr>
        <w:t>Schedule 1—Salaries</w:t>
      </w:r>
      <w:r w:rsidRPr="00B36FF1">
        <w:rPr>
          <w:noProof/>
          <w:sz w:val="18"/>
          <w:szCs w:val="18"/>
        </w:rPr>
        <w:tab/>
      </w:r>
      <w:r w:rsidRPr="00B36FF1">
        <w:rPr>
          <w:noProof/>
          <w:sz w:val="18"/>
          <w:szCs w:val="18"/>
        </w:rPr>
        <w:fldChar w:fldCharType="begin"/>
      </w:r>
      <w:r w:rsidRPr="00B36FF1">
        <w:rPr>
          <w:noProof/>
          <w:sz w:val="18"/>
          <w:szCs w:val="18"/>
        </w:rPr>
        <w:instrText xml:space="preserve"> PAGEREF _Toc152256229 \h </w:instrText>
      </w:r>
      <w:r w:rsidRPr="00B36FF1">
        <w:rPr>
          <w:noProof/>
          <w:sz w:val="18"/>
          <w:szCs w:val="18"/>
        </w:rPr>
      </w:r>
      <w:r w:rsidRPr="00B36FF1">
        <w:rPr>
          <w:noProof/>
          <w:sz w:val="18"/>
          <w:szCs w:val="18"/>
        </w:rPr>
        <w:fldChar w:fldCharType="separate"/>
      </w:r>
      <w:r w:rsidR="00FB4162">
        <w:rPr>
          <w:noProof/>
          <w:sz w:val="18"/>
          <w:szCs w:val="18"/>
        </w:rPr>
        <w:t>3</w:t>
      </w:r>
      <w:r w:rsidRPr="00B36FF1">
        <w:rPr>
          <w:noProof/>
          <w:sz w:val="18"/>
          <w:szCs w:val="18"/>
        </w:rPr>
        <w:fldChar w:fldCharType="end"/>
      </w:r>
    </w:p>
    <w:p w14:paraId="5911D818" w14:textId="7ABD2587" w:rsidR="00BD2AE8" w:rsidRDefault="00D31DAA" w:rsidP="00B36FF1">
      <w:pPr>
        <w:ind w:left="2835"/>
      </w:pPr>
      <w:r w:rsidRPr="00B36FF1">
        <w:rPr>
          <w:sz w:val="18"/>
          <w:szCs w:val="18"/>
        </w:rPr>
        <w:fldChar w:fldCharType="end"/>
      </w:r>
    </w:p>
    <w:p w14:paraId="3DA070EA" w14:textId="54E39CC8" w:rsidR="00670EA1" w:rsidRDefault="00670EA1" w:rsidP="008C3F0D">
      <w:pPr>
        <w:spacing w:after="120"/>
        <w:ind w:left="2665" w:right="-283"/>
        <w:sectPr w:rsidR="00670EA1" w:rsidSect="0024301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F1887AA" w14:textId="7B902E3C" w:rsidR="00715914" w:rsidRPr="006C1E1A" w:rsidRDefault="00D31DAA" w:rsidP="006C1E1A">
      <w:pPr>
        <w:pStyle w:val="Heading1"/>
        <w:rPr>
          <w:rStyle w:val="CharSectno"/>
        </w:rPr>
      </w:pPr>
      <w:bookmarkStart w:id="4" w:name="_Toc140585197"/>
      <w:bookmarkStart w:id="5" w:name="_Toc152253879"/>
      <w:bookmarkStart w:id="6" w:name="_Toc152255393"/>
      <w:bookmarkStart w:id="7" w:name="_Toc152256220"/>
      <w:proofErr w:type="gramStart"/>
      <w:r w:rsidRPr="006C1E1A">
        <w:rPr>
          <w:rStyle w:val="CharSectno"/>
        </w:rPr>
        <w:lastRenderedPageBreak/>
        <w:t xml:space="preserve">1  </w:t>
      </w:r>
      <w:r w:rsidR="00CE493D" w:rsidRPr="006C1E1A">
        <w:rPr>
          <w:rStyle w:val="CharSectno"/>
        </w:rPr>
        <w:t>Name</w:t>
      </w:r>
      <w:bookmarkEnd w:id="4"/>
      <w:bookmarkEnd w:id="5"/>
      <w:bookmarkEnd w:id="6"/>
      <w:bookmarkEnd w:id="7"/>
      <w:proofErr w:type="gramEnd"/>
    </w:p>
    <w:p w14:paraId="7B19699C" w14:textId="43884928" w:rsidR="00715914" w:rsidRPr="009A038B" w:rsidRDefault="00D31DAA" w:rsidP="008C3F0D">
      <w:pPr>
        <w:pStyle w:val="subsection"/>
        <w:spacing w:before="120"/>
        <w:ind w:left="850" w:right="1134" w:firstLine="0"/>
      </w:pPr>
      <w:r>
        <w:t xml:space="preserve">This </w:t>
      </w:r>
      <w:r w:rsidR="008C3B51">
        <w:t>determination</w:t>
      </w:r>
      <w:r>
        <w:t xml:space="preserve"> is</w:t>
      </w:r>
      <w:r w:rsidR="00CE493D">
        <w:t xml:space="preserve"> the</w:t>
      </w:r>
      <w:r w:rsidR="00F62D89">
        <w:t xml:space="preserve"> </w:t>
      </w:r>
      <w:r w:rsidR="00F62D89" w:rsidRPr="006A0BCB">
        <w:rPr>
          <w:i/>
          <w:iCs/>
        </w:rPr>
        <w:t>Public Service (Subsection 24(1)—</w:t>
      </w:r>
      <w:r w:rsidR="005F431C" w:rsidRPr="005F431C">
        <w:rPr>
          <w:i/>
          <w:iCs/>
        </w:rPr>
        <w:t xml:space="preserve"> </w:t>
      </w:r>
      <w:r w:rsidR="005F431C" w:rsidRPr="00CC0081">
        <w:rPr>
          <w:i/>
          <w:iCs/>
        </w:rPr>
        <w:t>NDIS Quality and Safeguards Commission</w:t>
      </w:r>
      <w:r w:rsidR="00F62D89" w:rsidRPr="006A0BCB">
        <w:rPr>
          <w:i/>
          <w:iCs/>
        </w:rPr>
        <w:t xml:space="preserve"> </w:t>
      </w:r>
      <w:r>
        <w:rPr>
          <w:i/>
          <w:iCs/>
        </w:rPr>
        <w:t>(</w:t>
      </w:r>
      <w:r w:rsidR="00F62D89" w:rsidRPr="006A0BCB">
        <w:rPr>
          <w:i/>
          <w:iCs/>
        </w:rPr>
        <w:t>Non-SES Employees) Determination 202</w:t>
      </w:r>
      <w:r w:rsidR="005F431C">
        <w:rPr>
          <w:i/>
          <w:iCs/>
        </w:rPr>
        <w:t>4</w:t>
      </w:r>
      <w:r w:rsidRPr="006A0BCB">
        <w:t>.</w:t>
      </w:r>
    </w:p>
    <w:p w14:paraId="18F5723F" w14:textId="31A65D7A" w:rsidR="00715914" w:rsidRPr="006C1E1A" w:rsidRDefault="00D31DAA" w:rsidP="006C1E1A">
      <w:pPr>
        <w:pStyle w:val="Heading1"/>
      </w:pPr>
      <w:bookmarkStart w:id="8" w:name="_Toc140585198"/>
      <w:bookmarkStart w:id="9" w:name="_Toc152253880"/>
      <w:bookmarkStart w:id="10" w:name="_Toc152255394"/>
      <w:bookmarkStart w:id="11" w:name="_Toc152256221"/>
      <w:proofErr w:type="gramStart"/>
      <w:r w:rsidRPr="006C1E1A">
        <w:rPr>
          <w:rStyle w:val="CharSectno"/>
        </w:rPr>
        <w:t>2</w:t>
      </w:r>
      <w:r w:rsidRPr="006C1E1A">
        <w:t xml:space="preserve">  Commencement</w:t>
      </w:r>
      <w:bookmarkEnd w:id="8"/>
      <w:bookmarkEnd w:id="9"/>
      <w:bookmarkEnd w:id="10"/>
      <w:bookmarkEnd w:id="11"/>
      <w:proofErr w:type="gramEnd"/>
    </w:p>
    <w:p w14:paraId="1B2C9602" w14:textId="43C9DD11" w:rsidR="008C3B51" w:rsidRDefault="00D31DAA" w:rsidP="008C3F0D">
      <w:pPr>
        <w:pStyle w:val="subsection"/>
        <w:spacing w:before="120"/>
        <w:ind w:left="850" w:right="1134" w:firstLine="0"/>
      </w:pPr>
      <w:r>
        <w:t xml:space="preserve">This determination commences on </w:t>
      </w:r>
      <w:r w:rsidR="00420275">
        <w:t xml:space="preserve">the </w:t>
      </w:r>
      <w:r w:rsidR="2B8FA238">
        <w:t>da</w:t>
      </w:r>
      <w:r w:rsidR="143C046E">
        <w:t>te</w:t>
      </w:r>
      <w:r w:rsidR="2B8FA238">
        <w:t xml:space="preserve"> </w:t>
      </w:r>
      <w:r w:rsidR="00813138">
        <w:t>it is signed</w:t>
      </w:r>
      <w:r>
        <w:t>.</w:t>
      </w:r>
    </w:p>
    <w:p w14:paraId="18838A45" w14:textId="2A93291E" w:rsidR="007500C8" w:rsidRPr="006C1E1A" w:rsidRDefault="00D31DAA" w:rsidP="006C1E1A">
      <w:pPr>
        <w:pStyle w:val="Heading1"/>
        <w:rPr>
          <w:rStyle w:val="CharSectno"/>
        </w:rPr>
      </w:pPr>
      <w:bookmarkStart w:id="12" w:name="_Toc140585199"/>
      <w:bookmarkStart w:id="13" w:name="_Toc152253881"/>
      <w:bookmarkStart w:id="14" w:name="_Toc152255395"/>
      <w:bookmarkStart w:id="15" w:name="_Toc152256222"/>
      <w:proofErr w:type="gramStart"/>
      <w:r w:rsidRPr="00FC458D">
        <w:rPr>
          <w:rStyle w:val="CharSectno"/>
        </w:rPr>
        <w:t>3</w:t>
      </w:r>
      <w:r w:rsidRPr="006C1E1A">
        <w:rPr>
          <w:rStyle w:val="CharSectno"/>
        </w:rPr>
        <w:t xml:space="preserve">  Authority</w:t>
      </w:r>
      <w:bookmarkEnd w:id="12"/>
      <w:bookmarkEnd w:id="13"/>
      <w:bookmarkEnd w:id="14"/>
      <w:bookmarkEnd w:id="15"/>
      <w:proofErr w:type="gramEnd"/>
    </w:p>
    <w:p w14:paraId="095C2DBF" w14:textId="77777777" w:rsidR="00157B8B" w:rsidRPr="009637C1" w:rsidRDefault="00D31DAA" w:rsidP="008C3F0D">
      <w:pPr>
        <w:pStyle w:val="subsection"/>
        <w:spacing w:before="120"/>
        <w:ind w:left="1984"/>
        <w:rPr>
          <w:spacing w:val="-2"/>
        </w:rPr>
      </w:pPr>
      <w:r w:rsidRPr="009637C1">
        <w:rPr>
          <w:spacing w:val="-2"/>
        </w:rPr>
        <w:t xml:space="preserve">This </w:t>
      </w:r>
      <w:r w:rsidR="008C3B51" w:rsidRPr="009637C1">
        <w:rPr>
          <w:spacing w:val="-2"/>
        </w:rPr>
        <w:t>determination</w:t>
      </w:r>
      <w:r w:rsidRPr="009637C1">
        <w:rPr>
          <w:spacing w:val="-2"/>
        </w:rPr>
        <w:t xml:space="preserve"> is</w:t>
      </w:r>
      <w:r w:rsidR="007500C8" w:rsidRPr="009637C1">
        <w:rPr>
          <w:spacing w:val="-2"/>
        </w:rPr>
        <w:t xml:space="preserve"> made under </w:t>
      </w:r>
      <w:r w:rsidR="00FC458D" w:rsidRPr="009637C1">
        <w:rPr>
          <w:spacing w:val="-2"/>
        </w:rPr>
        <w:t>subsection 2</w:t>
      </w:r>
      <w:r w:rsidR="008C3B51" w:rsidRPr="009637C1">
        <w:rPr>
          <w:spacing w:val="-2"/>
        </w:rPr>
        <w:t xml:space="preserve">4(1) of the </w:t>
      </w:r>
      <w:r w:rsidR="008C3B51" w:rsidRPr="009637C1">
        <w:rPr>
          <w:i/>
          <w:iCs/>
          <w:spacing w:val="-2"/>
        </w:rPr>
        <w:t>Public Service Act</w:t>
      </w:r>
      <w:bookmarkStart w:id="16" w:name="BK_S3P1L7C78"/>
      <w:bookmarkEnd w:id="16"/>
      <w:r w:rsidR="008C3B51" w:rsidRPr="009637C1">
        <w:rPr>
          <w:i/>
          <w:iCs/>
          <w:spacing w:val="-2"/>
        </w:rPr>
        <w:t xml:space="preserve"> 1999</w:t>
      </w:r>
      <w:r w:rsidR="008C3B51" w:rsidRPr="009637C1">
        <w:rPr>
          <w:spacing w:val="-2"/>
        </w:rPr>
        <w:t>.</w:t>
      </w:r>
    </w:p>
    <w:p w14:paraId="3053A01A" w14:textId="0A7199D8" w:rsidR="008C3B51" w:rsidRPr="006C1E1A" w:rsidRDefault="00D31DAA" w:rsidP="006C1E1A">
      <w:pPr>
        <w:pStyle w:val="Heading1"/>
        <w:rPr>
          <w:rStyle w:val="CharSectno"/>
        </w:rPr>
      </w:pPr>
      <w:bookmarkStart w:id="17" w:name="_Toc140585200"/>
      <w:bookmarkStart w:id="18" w:name="_Toc152253882"/>
      <w:bookmarkStart w:id="19" w:name="_Toc152255396"/>
      <w:bookmarkStart w:id="20" w:name="_Toc152256223"/>
      <w:proofErr w:type="gramStart"/>
      <w:r w:rsidRPr="00FC458D">
        <w:rPr>
          <w:rStyle w:val="CharSectno"/>
        </w:rPr>
        <w:t>4</w:t>
      </w:r>
      <w:r w:rsidRPr="006C1E1A">
        <w:rPr>
          <w:rStyle w:val="CharSectno"/>
        </w:rPr>
        <w:t xml:space="preserve">  Application</w:t>
      </w:r>
      <w:bookmarkEnd w:id="17"/>
      <w:bookmarkEnd w:id="18"/>
      <w:bookmarkEnd w:id="19"/>
      <w:bookmarkEnd w:id="20"/>
      <w:proofErr w:type="gramEnd"/>
    </w:p>
    <w:p w14:paraId="5C7797E5" w14:textId="7BA5EDCE" w:rsidR="00F12F52" w:rsidRDefault="00D31DAA" w:rsidP="008C3F0D">
      <w:pPr>
        <w:pStyle w:val="subsection"/>
        <w:spacing w:before="120"/>
        <w:ind w:left="850" w:firstLine="0"/>
      </w:pPr>
      <w:r w:rsidRPr="00A51220">
        <w:t xml:space="preserve">This </w:t>
      </w:r>
      <w:r>
        <w:t xml:space="preserve">determination applies to </w:t>
      </w:r>
      <w:r w:rsidR="00510F2D">
        <w:t xml:space="preserve">non-SES employees or equivalent that </w:t>
      </w:r>
      <w:r>
        <w:t xml:space="preserve">are employed by the </w:t>
      </w:r>
      <w:r w:rsidR="00DC5591">
        <w:t>NDIS Quality and Safeguards Commission</w:t>
      </w:r>
      <w:r>
        <w:t xml:space="preserve"> </w:t>
      </w:r>
      <w:r w:rsidR="00510F2D">
        <w:t xml:space="preserve">and </w:t>
      </w:r>
      <w:r>
        <w:t xml:space="preserve">proposed to be covered by the </w:t>
      </w:r>
      <w:r w:rsidR="00DC5591" w:rsidRPr="00DC5591">
        <w:rPr>
          <w:i/>
          <w:iCs/>
        </w:rPr>
        <w:t>NDIS Quality and Safeguards Commission Enterprise Agreement 2024 to 2027</w:t>
      </w:r>
      <w:r w:rsidR="00510F2D">
        <w:t xml:space="preserve">. </w:t>
      </w:r>
    </w:p>
    <w:p w14:paraId="554B0F2C" w14:textId="4C757ABB" w:rsidR="005922EB" w:rsidRPr="006C1E1A" w:rsidRDefault="00D31DAA" w:rsidP="006C1E1A">
      <w:pPr>
        <w:pStyle w:val="Heading1"/>
        <w:rPr>
          <w:rStyle w:val="CharSectno"/>
        </w:rPr>
      </w:pPr>
      <w:bookmarkStart w:id="21" w:name="_Toc152253883"/>
      <w:bookmarkStart w:id="22" w:name="_Toc152255397"/>
      <w:bookmarkStart w:id="23" w:name="_Toc152256224"/>
      <w:bookmarkStart w:id="24" w:name="_Toc140585201"/>
      <w:proofErr w:type="gramStart"/>
      <w:r>
        <w:rPr>
          <w:rStyle w:val="CharSectno"/>
        </w:rPr>
        <w:t>5</w:t>
      </w:r>
      <w:r w:rsidRPr="006C1E1A">
        <w:rPr>
          <w:rStyle w:val="CharSectno"/>
        </w:rPr>
        <w:t xml:space="preserve">  Definitions</w:t>
      </w:r>
      <w:bookmarkEnd w:id="21"/>
      <w:bookmarkEnd w:id="22"/>
      <w:bookmarkEnd w:id="23"/>
      <w:proofErr w:type="gramEnd"/>
    </w:p>
    <w:p w14:paraId="0C7E6554" w14:textId="4EA691B2" w:rsidR="00F12F52" w:rsidRDefault="00D31DAA" w:rsidP="008C3F0D">
      <w:pPr>
        <w:pStyle w:val="subsection"/>
        <w:spacing w:before="120"/>
        <w:ind w:left="850" w:firstLine="0"/>
      </w:pPr>
      <w:r>
        <w:t>In this determination:</w:t>
      </w:r>
    </w:p>
    <w:p w14:paraId="3B91E07A" w14:textId="067C8BDE" w:rsidR="005922EB" w:rsidRDefault="00D31DAA" w:rsidP="008C3F0D">
      <w:pPr>
        <w:pStyle w:val="subsection"/>
        <w:spacing w:before="120"/>
        <w:ind w:left="850" w:firstLine="0"/>
      </w:pPr>
      <w:r w:rsidRPr="00F12F52">
        <w:rPr>
          <w:b/>
          <w:i/>
        </w:rPr>
        <w:t>Base salary</w:t>
      </w:r>
      <w:r>
        <w:t xml:space="preserve"> means</w:t>
      </w:r>
      <w:r w:rsidR="000320C9">
        <w:t xml:space="preserve"> the employee’s base salary including, </w:t>
      </w:r>
      <w:r w:rsidR="00C326A0">
        <w:t>if applicable, higher duties allowance and casual loading.</w:t>
      </w:r>
      <w:r w:rsidR="004E06D1">
        <w:t xml:space="preserve"> </w:t>
      </w:r>
      <w:r w:rsidR="005B3A65">
        <w:t>For employees on maintained salaries, the base salary will be the maintained salary</w:t>
      </w:r>
      <w:r w:rsidR="004B30FC">
        <w:t xml:space="preserve"> including, if applicable, </w:t>
      </w:r>
      <w:r w:rsidR="000320C9">
        <w:t>higher duties allowance and casual loading</w:t>
      </w:r>
      <w:r w:rsidR="005B3A65">
        <w:t>.</w:t>
      </w:r>
      <w:r w:rsidR="004E06D1">
        <w:t xml:space="preserve"> </w:t>
      </w:r>
      <w:r w:rsidR="00C326A0">
        <w:t xml:space="preserve"> </w:t>
      </w:r>
    </w:p>
    <w:p w14:paraId="591A63F2" w14:textId="674F72D2" w:rsidR="00F12F52" w:rsidRDefault="00D31DAA" w:rsidP="008C3F0D">
      <w:pPr>
        <w:pStyle w:val="subsection"/>
        <w:spacing w:before="120"/>
        <w:ind w:left="850" w:firstLine="0"/>
      </w:pPr>
      <w:r w:rsidRPr="00F12F52">
        <w:rPr>
          <w:b/>
          <w:i/>
        </w:rPr>
        <w:t xml:space="preserve">Enterprise </w:t>
      </w:r>
      <w:r w:rsidR="003941E0">
        <w:rPr>
          <w:b/>
          <w:i/>
        </w:rPr>
        <w:t>A</w:t>
      </w:r>
      <w:r w:rsidRPr="00F12F52">
        <w:rPr>
          <w:b/>
          <w:i/>
        </w:rPr>
        <w:t>greement</w:t>
      </w:r>
      <w:r>
        <w:t xml:space="preserve"> means </w:t>
      </w:r>
      <w:r w:rsidR="00843B58">
        <w:t xml:space="preserve">the </w:t>
      </w:r>
      <w:r w:rsidR="00DC5591" w:rsidRPr="00DC5591">
        <w:rPr>
          <w:i/>
          <w:iCs/>
        </w:rPr>
        <w:t>NDIS Quality and Safeguards Commission Enterprise Agreement 2024 to 2027</w:t>
      </w:r>
      <w:r w:rsidR="00843B58">
        <w:t xml:space="preserve"> made in accordance with section 182 of the </w:t>
      </w:r>
      <w:r w:rsidR="00BD2AE8">
        <w:rPr>
          <w:i/>
        </w:rPr>
        <w:t>Fair Work Act 2009.</w:t>
      </w:r>
    </w:p>
    <w:p w14:paraId="7014598E" w14:textId="640F8B0F" w:rsidR="00C326A0" w:rsidRDefault="00D31DAA" w:rsidP="008C3F0D">
      <w:pPr>
        <w:pStyle w:val="subsection"/>
        <w:spacing w:before="120"/>
        <w:ind w:left="850" w:firstLine="0"/>
      </w:pPr>
      <w:r w:rsidRPr="00C326A0">
        <w:rPr>
          <w:b/>
          <w:i/>
        </w:rPr>
        <w:t>Reference date</w:t>
      </w:r>
      <w:r>
        <w:t xml:space="preserve"> means the date the </w:t>
      </w:r>
      <w:r w:rsidR="00415B14">
        <w:t>E</w:t>
      </w:r>
      <w:r>
        <w:t xml:space="preserve">nterprise </w:t>
      </w:r>
      <w:r w:rsidR="00415B14">
        <w:t>A</w:t>
      </w:r>
      <w:r>
        <w:t xml:space="preserve">greement is made in accordance with section 182 of the </w:t>
      </w:r>
      <w:r>
        <w:rPr>
          <w:i/>
        </w:rPr>
        <w:t>Fair Work Act 2009</w:t>
      </w:r>
      <w:r>
        <w:t xml:space="preserve">. </w:t>
      </w:r>
    </w:p>
    <w:p w14:paraId="138A342A" w14:textId="73878497" w:rsidR="008C3B51" w:rsidRPr="006C1E1A" w:rsidRDefault="00D31DAA" w:rsidP="006C1E1A">
      <w:pPr>
        <w:pStyle w:val="Heading1"/>
        <w:rPr>
          <w:rStyle w:val="CharSectno"/>
        </w:rPr>
      </w:pPr>
      <w:bookmarkStart w:id="25" w:name="_Toc152253884"/>
      <w:bookmarkStart w:id="26" w:name="_Toc152255398"/>
      <w:bookmarkStart w:id="27" w:name="_Toc152256225"/>
      <w:proofErr w:type="gramStart"/>
      <w:r w:rsidRPr="006C1E1A">
        <w:rPr>
          <w:rStyle w:val="CharSectno"/>
        </w:rPr>
        <w:t>6  Purpose</w:t>
      </w:r>
      <w:bookmarkEnd w:id="24"/>
      <w:bookmarkEnd w:id="25"/>
      <w:bookmarkEnd w:id="26"/>
      <w:bookmarkEnd w:id="27"/>
      <w:proofErr w:type="gramEnd"/>
    </w:p>
    <w:p w14:paraId="77B083D2" w14:textId="5036DD53" w:rsidR="00A14C12" w:rsidRDefault="00D31DAA" w:rsidP="008C3F0D">
      <w:pPr>
        <w:pStyle w:val="subsection"/>
        <w:spacing w:before="120"/>
        <w:ind w:left="850" w:firstLine="0"/>
      </w:pPr>
      <w:r w:rsidRPr="00A51220">
        <w:t xml:space="preserve">The purpose of this </w:t>
      </w:r>
      <w:r w:rsidR="00810C62">
        <w:t>d</w:t>
      </w:r>
      <w:r w:rsidRPr="00A51220">
        <w:t>etermination is t</w:t>
      </w:r>
      <w:r w:rsidR="00FD24F6">
        <w:t>o provide</w:t>
      </w:r>
      <w:r>
        <w:t xml:space="preserve"> employees with a one-off payment and increase</w:t>
      </w:r>
      <w:r w:rsidR="00BD2AE8">
        <w:t>s</w:t>
      </w:r>
      <w:r>
        <w:t xml:space="preserve"> to base sala</w:t>
      </w:r>
      <w:r w:rsidRPr="003941E0">
        <w:t>ry.</w:t>
      </w:r>
      <w:r w:rsidR="00BD2AE8" w:rsidRPr="003941E0">
        <w:t xml:space="preserve"> This is being provided in recognition of in-</w:t>
      </w:r>
      <w:proofErr w:type="gramStart"/>
      <w:r w:rsidR="00BD2AE8" w:rsidRPr="003941E0">
        <w:t>principle</w:t>
      </w:r>
      <w:proofErr w:type="gramEnd"/>
      <w:r w:rsidR="00BD2AE8" w:rsidRPr="003941E0">
        <w:t xml:space="preserve"> agreement on the </w:t>
      </w:r>
      <w:r w:rsidR="003941E0">
        <w:t>E</w:t>
      </w:r>
      <w:r w:rsidR="00BD2AE8" w:rsidRPr="003941E0">
        <w:t xml:space="preserve">nterprise </w:t>
      </w:r>
      <w:r w:rsidR="003941E0">
        <w:t>A</w:t>
      </w:r>
      <w:r w:rsidR="00BD2AE8" w:rsidRPr="003941E0">
        <w:t xml:space="preserve">greement </w:t>
      </w:r>
      <w:r w:rsidR="00CF29FD" w:rsidRPr="003941E0">
        <w:t xml:space="preserve">being reached </w:t>
      </w:r>
      <w:r w:rsidR="003941E0">
        <w:t>on</w:t>
      </w:r>
      <w:r w:rsidR="003941E0" w:rsidRPr="003941E0">
        <w:t xml:space="preserve"> </w:t>
      </w:r>
      <w:r w:rsidR="00B95122">
        <w:t xml:space="preserve">15 </w:t>
      </w:r>
      <w:r w:rsidR="00B95122" w:rsidRPr="003941E0">
        <w:t>March</w:t>
      </w:r>
      <w:r w:rsidR="00BD2AE8" w:rsidRPr="003941E0">
        <w:t xml:space="preserve"> 2024.</w:t>
      </w:r>
    </w:p>
    <w:p w14:paraId="37FFF278" w14:textId="7D95D244" w:rsidR="008C3B51" w:rsidRPr="00A51220" w:rsidRDefault="00D31DAA" w:rsidP="006F6C1D">
      <w:pPr>
        <w:pStyle w:val="subsection"/>
        <w:spacing w:before="120"/>
        <w:ind w:firstLine="0"/>
      </w:pPr>
      <w:r>
        <w:t xml:space="preserve"> </w:t>
      </w:r>
    </w:p>
    <w:p w14:paraId="7105BCCF" w14:textId="2F0B8AFE" w:rsidR="008C3B51" w:rsidRPr="006C1E1A" w:rsidRDefault="00D31DAA" w:rsidP="008C3F0D">
      <w:pPr>
        <w:pStyle w:val="Heading1"/>
        <w:rPr>
          <w:rStyle w:val="CharSectno"/>
        </w:rPr>
      </w:pPr>
      <w:bookmarkStart w:id="28" w:name="_Toc140585202"/>
      <w:bookmarkStart w:id="29" w:name="_Toc152253885"/>
      <w:bookmarkStart w:id="30" w:name="_Toc152255399"/>
      <w:bookmarkStart w:id="31" w:name="_Toc152256226"/>
      <w:proofErr w:type="gramStart"/>
      <w:r w:rsidRPr="006C1E1A">
        <w:rPr>
          <w:rStyle w:val="CharSectno"/>
        </w:rPr>
        <w:t>7  Period</w:t>
      </w:r>
      <w:proofErr w:type="gramEnd"/>
      <w:r w:rsidRPr="006C1E1A">
        <w:rPr>
          <w:rStyle w:val="CharSectno"/>
        </w:rPr>
        <w:t xml:space="preserve"> of operation</w:t>
      </w:r>
      <w:bookmarkEnd w:id="28"/>
      <w:bookmarkEnd w:id="29"/>
      <w:bookmarkEnd w:id="30"/>
      <w:bookmarkEnd w:id="31"/>
    </w:p>
    <w:p w14:paraId="43005A3C" w14:textId="63D59876" w:rsidR="0041115D" w:rsidRPr="00A51220" w:rsidRDefault="00D31DAA" w:rsidP="008C3F0D">
      <w:pPr>
        <w:pStyle w:val="subsection"/>
        <w:numPr>
          <w:ilvl w:val="0"/>
          <w:numId w:val="44"/>
        </w:numPr>
        <w:spacing w:after="120"/>
        <w:ind w:left="1418"/>
      </w:pPr>
      <w:r w:rsidRPr="00A51220">
        <w:t xml:space="preserve">This </w:t>
      </w:r>
      <w:r w:rsidR="00DC5591">
        <w:t>d</w:t>
      </w:r>
      <w:r w:rsidRPr="00A51220">
        <w:t>etermination is in force for the period:</w:t>
      </w:r>
    </w:p>
    <w:p w14:paraId="53119BE6" w14:textId="1446C282" w:rsidR="00A14C12" w:rsidRDefault="00D31DAA" w:rsidP="008C3F0D">
      <w:pPr>
        <w:pStyle w:val="paragraph"/>
        <w:numPr>
          <w:ilvl w:val="0"/>
          <w:numId w:val="41"/>
        </w:numPr>
        <w:spacing w:after="120"/>
        <w:ind w:left="1944" w:hanging="357"/>
      </w:pPr>
      <w:r w:rsidRPr="00A51220">
        <w:t xml:space="preserve">beginning at the start of the day this </w:t>
      </w:r>
      <w:r w:rsidR="00DC5591">
        <w:t>d</w:t>
      </w:r>
      <w:r w:rsidRPr="00A51220">
        <w:t>etermination commences; and</w:t>
      </w:r>
    </w:p>
    <w:p w14:paraId="7DA2CDE7" w14:textId="77777777" w:rsidR="00A14C12" w:rsidRDefault="00D31DAA" w:rsidP="008C3F0D">
      <w:pPr>
        <w:pStyle w:val="paragraph"/>
        <w:numPr>
          <w:ilvl w:val="0"/>
          <w:numId w:val="41"/>
        </w:numPr>
        <w:spacing w:after="120"/>
        <w:ind w:left="1944" w:hanging="357"/>
      </w:pPr>
      <w:r w:rsidRPr="00A51220">
        <w:t xml:space="preserve">ending </w:t>
      </w:r>
      <w:r w:rsidR="00BC3483">
        <w:t xml:space="preserve">at </w:t>
      </w:r>
      <w:r w:rsidRPr="00A51220">
        <w:t xml:space="preserve">the </w:t>
      </w:r>
      <w:r>
        <w:t>earlier of the following:</w:t>
      </w:r>
    </w:p>
    <w:p w14:paraId="42CE79ED" w14:textId="79A0AE52" w:rsidR="00A14C12" w:rsidRDefault="00D31DAA" w:rsidP="00A14C12">
      <w:pPr>
        <w:pStyle w:val="paragraph"/>
        <w:numPr>
          <w:ilvl w:val="1"/>
          <w:numId w:val="41"/>
        </w:numPr>
        <w:spacing w:after="120"/>
        <w:ind w:left="2342" w:hanging="357"/>
      </w:pPr>
      <w:r>
        <w:lastRenderedPageBreak/>
        <w:t xml:space="preserve">the start of the day that </w:t>
      </w:r>
      <w:r w:rsidRPr="00A14C12">
        <w:t xml:space="preserve">another determination under section 24(1) of the </w:t>
      </w:r>
      <w:r w:rsidRPr="00A14C12">
        <w:rPr>
          <w:i/>
        </w:rPr>
        <w:t>Public Service Act 1999</w:t>
      </w:r>
      <w:r w:rsidRPr="00A14C12">
        <w:t xml:space="preserve"> that applies</w:t>
      </w:r>
      <w:r>
        <w:t xml:space="preserve"> to the employees and expressly revokes this determination comes into force</w:t>
      </w:r>
      <w:r w:rsidR="00DC5591">
        <w:t>; and</w:t>
      </w:r>
    </w:p>
    <w:p w14:paraId="1D46FD21" w14:textId="4043F837" w:rsidR="0041115D" w:rsidRPr="00A51220" w:rsidRDefault="00D31DAA" w:rsidP="00A14C12">
      <w:pPr>
        <w:pStyle w:val="paragraph"/>
        <w:numPr>
          <w:ilvl w:val="1"/>
          <w:numId w:val="41"/>
        </w:numPr>
        <w:spacing w:after="120"/>
        <w:ind w:left="2342" w:hanging="357"/>
      </w:pPr>
      <w:r w:rsidRPr="003941E0">
        <w:t xml:space="preserve">the start of the day that </w:t>
      </w:r>
      <w:r w:rsidR="00796CF0" w:rsidRPr="003941E0">
        <w:t xml:space="preserve">the Enterprise Agreement </w:t>
      </w:r>
      <w:r w:rsidRPr="003941E0">
        <w:t>commences ope</w:t>
      </w:r>
      <w:r>
        <w:t>ration.</w:t>
      </w:r>
    </w:p>
    <w:p w14:paraId="3A1BAC41" w14:textId="3470DE91" w:rsidR="00843B58" w:rsidRPr="006C1E1A" w:rsidRDefault="00D31DAA" w:rsidP="006C1E1A">
      <w:pPr>
        <w:pStyle w:val="Heading1"/>
        <w:rPr>
          <w:rStyle w:val="CharSectno"/>
        </w:rPr>
      </w:pPr>
      <w:bookmarkStart w:id="32" w:name="_Toc152253886"/>
      <w:bookmarkStart w:id="33" w:name="_Toc152255400"/>
      <w:bookmarkStart w:id="34" w:name="_Toc152256227"/>
      <w:bookmarkStart w:id="35" w:name="_Toc140585203"/>
      <w:r w:rsidRPr="006C1E1A">
        <w:rPr>
          <w:rStyle w:val="CharSectno"/>
        </w:rPr>
        <w:t>8 Adjustment of salary</w:t>
      </w:r>
      <w:bookmarkEnd w:id="32"/>
      <w:bookmarkEnd w:id="33"/>
      <w:bookmarkEnd w:id="34"/>
    </w:p>
    <w:p w14:paraId="3A34DD62" w14:textId="06916F9C" w:rsidR="00843B58" w:rsidRDefault="00D31DAA" w:rsidP="008C3F0D">
      <w:pPr>
        <w:pStyle w:val="subsection"/>
        <w:numPr>
          <w:ilvl w:val="0"/>
          <w:numId w:val="38"/>
        </w:numPr>
        <w:ind w:left="1417"/>
      </w:pPr>
      <w:r>
        <w:t>Schedule 1 has effect.</w:t>
      </w:r>
    </w:p>
    <w:p w14:paraId="7C627C0C" w14:textId="4D864A45" w:rsidR="008C3B51" w:rsidRPr="006C1E1A" w:rsidRDefault="00D31DAA" w:rsidP="006C1E1A">
      <w:pPr>
        <w:pStyle w:val="Heading1"/>
        <w:rPr>
          <w:rStyle w:val="CharSectno"/>
        </w:rPr>
      </w:pPr>
      <w:bookmarkStart w:id="36" w:name="_Toc152253887"/>
      <w:bookmarkStart w:id="37" w:name="_Toc152255401"/>
      <w:bookmarkStart w:id="38" w:name="_Toc152256228"/>
      <w:proofErr w:type="gramStart"/>
      <w:r w:rsidRPr="006C1E1A">
        <w:rPr>
          <w:rStyle w:val="CharSectno"/>
        </w:rPr>
        <w:t xml:space="preserve">9  </w:t>
      </w:r>
      <w:r w:rsidR="00106FEF">
        <w:rPr>
          <w:rStyle w:val="CharSectno"/>
        </w:rPr>
        <w:t>One</w:t>
      </w:r>
      <w:proofErr w:type="gramEnd"/>
      <w:r w:rsidR="00106FEF">
        <w:rPr>
          <w:rStyle w:val="CharSectno"/>
        </w:rPr>
        <w:t xml:space="preserve">-off </w:t>
      </w:r>
      <w:r w:rsidR="009637C1" w:rsidRPr="006C1E1A">
        <w:rPr>
          <w:rStyle w:val="CharSectno"/>
        </w:rPr>
        <w:t>payment</w:t>
      </w:r>
      <w:bookmarkEnd w:id="35"/>
      <w:bookmarkEnd w:id="36"/>
      <w:bookmarkEnd w:id="37"/>
      <w:bookmarkEnd w:id="38"/>
    </w:p>
    <w:p w14:paraId="36B8CDCB" w14:textId="0D18C8A0" w:rsidR="009637C1" w:rsidRDefault="00D31DAA" w:rsidP="00BD2AE8">
      <w:pPr>
        <w:pStyle w:val="subsection"/>
        <w:numPr>
          <w:ilvl w:val="0"/>
          <w:numId w:val="45"/>
        </w:numPr>
        <w:ind w:left="1417"/>
      </w:pPr>
      <w:r w:rsidRPr="00A51220">
        <w:t xml:space="preserve">Employees will receive </w:t>
      </w:r>
      <w:r w:rsidR="00917577">
        <w:t>a one-off</w:t>
      </w:r>
      <w:r>
        <w:t xml:space="preserve"> payment </w:t>
      </w:r>
      <w:r w:rsidR="005E2338">
        <w:t>on the</w:t>
      </w:r>
      <w:r w:rsidR="00A50049">
        <w:t xml:space="preserve"> next practicable</w:t>
      </w:r>
      <w:r w:rsidR="005E2338">
        <w:t xml:space="preserve"> pay date on or after </w:t>
      </w:r>
      <w:r w:rsidR="00C326A0">
        <w:t xml:space="preserve">the reference date </w:t>
      </w:r>
      <w:r>
        <w:t>equal to</w:t>
      </w:r>
      <w:r w:rsidR="00C7453F">
        <w:t xml:space="preserve"> </w:t>
      </w:r>
      <w:r w:rsidR="00C326A0">
        <w:t>0.92 per cent of the employee’s base salary as at the reference date. Subject to paragraph 9</w:t>
      </w:r>
      <w:r w:rsidR="00BC2EB2">
        <w:t>(3), e</w:t>
      </w:r>
      <w:r w:rsidR="00B349DB">
        <w:t>mployees will</w:t>
      </w:r>
      <w:r w:rsidR="00C326A0">
        <w:t xml:space="preserve"> not be entitled to the one-off </w:t>
      </w:r>
      <w:r w:rsidR="00B349DB">
        <w:t xml:space="preserve">payment if the employee is, on </w:t>
      </w:r>
      <w:r w:rsidR="00C326A0">
        <w:t>the reference date:</w:t>
      </w:r>
    </w:p>
    <w:p w14:paraId="23F90E3C" w14:textId="7B09EB37" w:rsidR="00B349DB" w:rsidRDefault="00D31DAA" w:rsidP="008C3F0D">
      <w:pPr>
        <w:pStyle w:val="subsection"/>
        <w:numPr>
          <w:ilvl w:val="1"/>
          <w:numId w:val="33"/>
        </w:numPr>
        <w:spacing w:before="120"/>
        <w:ind w:left="1947"/>
      </w:pPr>
      <w:r>
        <w:t xml:space="preserve">on leave without </w:t>
      </w:r>
      <w:proofErr w:type="gramStart"/>
      <w:r>
        <w:t>pay</w:t>
      </w:r>
      <w:r w:rsidR="00666479">
        <w:t>;</w:t>
      </w:r>
      <w:proofErr w:type="gramEnd"/>
    </w:p>
    <w:p w14:paraId="07D06BF0" w14:textId="07714197" w:rsidR="00B349DB" w:rsidRDefault="00D31DAA" w:rsidP="008C3F0D">
      <w:pPr>
        <w:pStyle w:val="subsection"/>
        <w:numPr>
          <w:ilvl w:val="1"/>
          <w:numId w:val="33"/>
        </w:numPr>
        <w:spacing w:before="120"/>
        <w:ind w:left="1947"/>
      </w:pPr>
      <w:r>
        <w:t>absent from work without pay;</w:t>
      </w:r>
      <w:r w:rsidR="005B0E65">
        <w:t xml:space="preserve"> or</w:t>
      </w:r>
    </w:p>
    <w:p w14:paraId="6BF63908" w14:textId="29079C2A" w:rsidR="00B349DB" w:rsidRPr="00A51220" w:rsidRDefault="00D31DAA" w:rsidP="008C3F0D">
      <w:pPr>
        <w:pStyle w:val="subsection"/>
        <w:numPr>
          <w:ilvl w:val="1"/>
          <w:numId w:val="33"/>
        </w:numPr>
        <w:spacing w:before="120"/>
        <w:ind w:left="1947"/>
      </w:pPr>
      <w:r>
        <w:t xml:space="preserve">receiving workers’ compensation payments </w:t>
      </w:r>
      <w:r w:rsidR="00BC2EB2">
        <w:t xml:space="preserve">under the </w:t>
      </w:r>
      <w:r w:rsidR="00BC2EB2">
        <w:rPr>
          <w:i/>
        </w:rPr>
        <w:t>Safety, Rehabilitation and Compensation Act 1988</w:t>
      </w:r>
      <w:r>
        <w:t xml:space="preserve">. </w:t>
      </w:r>
    </w:p>
    <w:p w14:paraId="7F63E865" w14:textId="144BE5CB" w:rsidR="00957A0A" w:rsidRDefault="00D31DAA" w:rsidP="00BD2AE8">
      <w:pPr>
        <w:pStyle w:val="subsection"/>
        <w:numPr>
          <w:ilvl w:val="0"/>
          <w:numId w:val="45"/>
        </w:numPr>
        <w:ind w:left="1418"/>
      </w:pPr>
      <w:r>
        <w:t xml:space="preserve">The payment in (1) </w:t>
      </w:r>
      <w:r w:rsidRPr="00A51220">
        <w:t>is to be calculated</w:t>
      </w:r>
      <w:r>
        <w:t>:</w:t>
      </w:r>
    </w:p>
    <w:p w14:paraId="4E3EF1A3" w14:textId="0366FAD2" w:rsidR="00957A0A" w:rsidRDefault="00D31DAA" w:rsidP="008C3F0D">
      <w:pPr>
        <w:pStyle w:val="subsection"/>
        <w:numPr>
          <w:ilvl w:val="0"/>
          <w:numId w:val="34"/>
        </w:numPr>
        <w:spacing w:before="120"/>
        <w:ind w:left="1947"/>
      </w:pPr>
      <w:r>
        <w:t>f</w:t>
      </w:r>
      <w:r w:rsidR="00FB2CBF">
        <w:t>or part-time employees, pro-rated based on their agreed part-time hours as at</w:t>
      </w:r>
      <w:r w:rsidR="00C326A0">
        <w:t xml:space="preserve"> the reference date,</w:t>
      </w:r>
      <w:r w:rsidR="00FC3FCD">
        <w:t xml:space="preserve"> subject to (3</w:t>
      </w:r>
      <w:proofErr w:type="gramStart"/>
      <w:r w:rsidR="00FC3FCD">
        <w:t>)</w:t>
      </w:r>
      <w:r w:rsidR="001D7E38">
        <w:t>;</w:t>
      </w:r>
      <w:proofErr w:type="gramEnd"/>
    </w:p>
    <w:p w14:paraId="2A3D31C2" w14:textId="1694390E" w:rsidR="00FC3FCD" w:rsidRDefault="00D31DAA" w:rsidP="008C3F0D">
      <w:pPr>
        <w:pStyle w:val="subsection"/>
        <w:numPr>
          <w:ilvl w:val="0"/>
          <w:numId w:val="34"/>
        </w:numPr>
        <w:spacing w:before="120"/>
        <w:ind w:left="1947"/>
      </w:pPr>
      <w:r>
        <w:t>f</w:t>
      </w:r>
      <w:r w:rsidR="00FB2CBF">
        <w:t xml:space="preserve">or casual employees, based on </w:t>
      </w:r>
      <w:r>
        <w:t xml:space="preserve">their average weekly hours worked as a proportion of the full-time equivalent weekly hours. The weekly hours will be averaged over the </w:t>
      </w:r>
      <w:proofErr w:type="gramStart"/>
      <w:r>
        <w:t>12 month</w:t>
      </w:r>
      <w:proofErr w:type="gramEnd"/>
      <w:r>
        <w:t xml:space="preserve"> period immediately prior to </w:t>
      </w:r>
      <w:r w:rsidR="00C326A0">
        <w:t>reference date</w:t>
      </w:r>
      <w:r>
        <w:t>, or over the employee’s period of employment where that period is less than 12 months</w:t>
      </w:r>
      <w:r w:rsidR="005E2338">
        <w:t xml:space="preserve">. A casual employee’s base salary for this purpose includes casual loading. </w:t>
      </w:r>
    </w:p>
    <w:p w14:paraId="3FD64807" w14:textId="2B2FE593" w:rsidR="00A75C41" w:rsidRPr="00A75C41" w:rsidRDefault="00D31DAA" w:rsidP="00A75C41">
      <w:pPr>
        <w:pStyle w:val="subsection"/>
        <w:numPr>
          <w:ilvl w:val="0"/>
          <w:numId w:val="45"/>
        </w:numPr>
        <w:ind w:left="1418"/>
      </w:pPr>
      <w:r>
        <w:t xml:space="preserve">If </w:t>
      </w:r>
      <w:r w:rsidR="00BC2EB2">
        <w:t xml:space="preserve">the </w:t>
      </w:r>
      <w:r w:rsidR="00C326A0">
        <w:t xml:space="preserve">Agency Head considers </w:t>
      </w:r>
      <w:r w:rsidR="00C326A0" w:rsidRPr="003941E0">
        <w:t>that the one-off</w:t>
      </w:r>
      <w:r w:rsidR="00BC2EB2" w:rsidRPr="003941E0">
        <w:t xml:space="preserve"> payment doe</w:t>
      </w:r>
      <w:r w:rsidR="00BC2EB2">
        <w:t xml:space="preserve">s not appropriately reflect the pay an employee would have received between </w:t>
      </w:r>
      <w:r w:rsidR="00C326A0">
        <w:t xml:space="preserve">21 December 2023 and the </w:t>
      </w:r>
      <w:r w:rsidR="008B35F3">
        <w:t xml:space="preserve">first pay date on or after the </w:t>
      </w:r>
      <w:r w:rsidR="00C326A0">
        <w:t>reference date</w:t>
      </w:r>
      <w:r>
        <w:t xml:space="preserve">, the Agency Head may determine that </w:t>
      </w:r>
      <w:r w:rsidR="00A75C41" w:rsidRPr="00A75C41">
        <w:t>the payment is pro-rated based on different agreed hours. This includes, but is not limited to, the following circumstances:</w:t>
      </w:r>
    </w:p>
    <w:p w14:paraId="60153038" w14:textId="70773840" w:rsidR="003559AF" w:rsidRDefault="003559AF" w:rsidP="00A75C41">
      <w:pPr>
        <w:pStyle w:val="subsection"/>
        <w:ind w:left="851" w:firstLine="0"/>
      </w:pPr>
    </w:p>
    <w:p w14:paraId="5782474F" w14:textId="77777777" w:rsidR="00A75C41" w:rsidRDefault="00A75C41" w:rsidP="00A75C41">
      <w:pPr>
        <w:pStyle w:val="subsection"/>
        <w:numPr>
          <w:ilvl w:val="0"/>
          <w:numId w:val="35"/>
        </w:numPr>
        <w:spacing w:before="120"/>
        <w:ind w:left="1947"/>
      </w:pPr>
      <w:r>
        <w:t>where an employee is not otherwise entitled to a payment under paragraph 9(1); and</w:t>
      </w:r>
    </w:p>
    <w:p w14:paraId="7B5078A6" w14:textId="17C0F9C7" w:rsidR="00A75C41" w:rsidRDefault="00A75C41" w:rsidP="00A75C41">
      <w:pPr>
        <w:pStyle w:val="subsection"/>
        <w:numPr>
          <w:ilvl w:val="0"/>
          <w:numId w:val="35"/>
        </w:numPr>
        <w:spacing w:before="120"/>
        <w:ind w:left="1947"/>
      </w:pPr>
      <w:r>
        <w:t xml:space="preserve">where an employee’s full-time or agreed part-time hours at the </w:t>
      </w:r>
      <w:r w:rsidRPr="003941E0">
        <w:t xml:space="preserve">reference date is less than their regular or average agreed hours in the </w:t>
      </w:r>
      <w:proofErr w:type="gramStart"/>
      <w:r w:rsidRPr="003941E0">
        <w:t>12 month</w:t>
      </w:r>
      <w:proofErr w:type="gramEnd"/>
      <w:r w:rsidRPr="003941E0">
        <w:t xml:space="preserve"> perio</w:t>
      </w:r>
      <w:r>
        <w:t>d immediately prior to the reference date.</w:t>
      </w:r>
    </w:p>
    <w:p w14:paraId="1D7957B1" w14:textId="4E29D54A" w:rsidR="004F4F06" w:rsidRPr="004F4F06" w:rsidRDefault="004F4F06" w:rsidP="004F4F06">
      <w:pPr>
        <w:pStyle w:val="Heading1"/>
        <w:ind w:left="0" w:firstLine="0"/>
        <w:rPr>
          <w:rStyle w:val="CharChapNo"/>
          <w:rFonts w:asciiTheme="minorHAnsi" w:hAnsiTheme="minorHAnsi" w:cstheme="minorHAnsi"/>
        </w:rPr>
      </w:pPr>
      <w:bookmarkStart w:id="39" w:name="_Toc152253888"/>
      <w:bookmarkStart w:id="40" w:name="_Toc152255402"/>
      <w:bookmarkStart w:id="41" w:name="_Toc152256229"/>
    </w:p>
    <w:p w14:paraId="70D32042" w14:textId="57A772E0" w:rsidR="004F4F06" w:rsidRDefault="004F4F06" w:rsidP="004F4F06">
      <w:pPr>
        <w:rPr>
          <w:rStyle w:val="CharChapNo"/>
          <w:rFonts w:eastAsia="Times New Roman" w:cs="Times New Roman"/>
          <w:b/>
          <w:kern w:val="28"/>
          <w:sz w:val="24"/>
          <w:lang w:eastAsia="en-AU"/>
        </w:rPr>
      </w:pPr>
    </w:p>
    <w:p w14:paraId="1B7D30B8" w14:textId="5325EBC7" w:rsidR="001E77B6" w:rsidRDefault="00D31DAA" w:rsidP="004F4F06">
      <w:pPr>
        <w:pStyle w:val="Heading1"/>
        <w:ind w:left="0" w:firstLine="0"/>
      </w:pPr>
      <w:r w:rsidRPr="00FC458D">
        <w:rPr>
          <w:rStyle w:val="CharChapNo"/>
        </w:rPr>
        <w:lastRenderedPageBreak/>
        <w:t>Schedule 1</w:t>
      </w:r>
      <w:r>
        <w:t>—</w:t>
      </w:r>
      <w:bookmarkStart w:id="42" w:name="BK_S3P4L1C12"/>
      <w:bookmarkEnd w:id="42"/>
      <w:r w:rsidRPr="00FC458D">
        <w:rPr>
          <w:rStyle w:val="CharChapText"/>
        </w:rPr>
        <w:t>Salar</w:t>
      </w:r>
      <w:r>
        <w:rPr>
          <w:rStyle w:val="CharChapText"/>
        </w:rPr>
        <w:t>ies</w:t>
      </w:r>
      <w:bookmarkEnd w:id="39"/>
      <w:bookmarkEnd w:id="40"/>
      <w:bookmarkEnd w:id="41"/>
      <w:r w:rsidRPr="00FC458D">
        <w:rPr>
          <w:rStyle w:val="CharChapText"/>
        </w:rPr>
        <w:t xml:space="preserve"> </w:t>
      </w:r>
    </w:p>
    <w:p w14:paraId="2CC2C0A9" w14:textId="5128D7AE" w:rsidR="001E77B6" w:rsidRDefault="00D31DAA" w:rsidP="001E77B6">
      <w:pPr>
        <w:pStyle w:val="notemargin"/>
      </w:pPr>
      <w:r>
        <w:t>Note:</w:t>
      </w:r>
      <w:r>
        <w:tab/>
      </w:r>
      <w:r w:rsidR="00A57171">
        <w:t>See section 8</w:t>
      </w:r>
      <w:r>
        <w:t>.</w:t>
      </w:r>
    </w:p>
    <w:p w14:paraId="03FFEAF9" w14:textId="34387699" w:rsidR="00A41A9F" w:rsidRDefault="00A41A9F" w:rsidP="001E77B6">
      <w:pPr>
        <w:pStyle w:val="Header"/>
        <w:rPr>
          <w:b/>
          <w:sz w:val="24"/>
        </w:rPr>
      </w:pPr>
    </w:p>
    <w:p w14:paraId="62F3AEE8" w14:textId="78EB5C35" w:rsidR="00A41A9F" w:rsidRDefault="00A41A9F" w:rsidP="001E77B6">
      <w:pPr>
        <w:pStyle w:val="Header"/>
        <w:rPr>
          <w:b/>
          <w:sz w:val="24"/>
        </w:rPr>
      </w:pPr>
    </w:p>
    <w:tbl>
      <w:tblPr>
        <w:tblStyle w:val="TableGrid13"/>
        <w:tblW w:w="9126" w:type="dxa"/>
        <w:tblLayout w:type="fixed"/>
        <w:tblLook w:val="04A0" w:firstRow="1" w:lastRow="0" w:firstColumn="1" w:lastColumn="0" w:noHBand="0" w:noVBand="1"/>
        <w:tblCaption w:val="COMMISSION ENTRY LEVEL BROADBAND  "/>
        <w:tblDescription w:val="Describes the annual salary rates with pay increases for Commission broadband entry level roles from 31 August 2023, then annually until March 2025"/>
      </w:tblPr>
      <w:tblGrid>
        <w:gridCol w:w="1825"/>
        <w:gridCol w:w="1825"/>
        <w:gridCol w:w="1825"/>
        <w:gridCol w:w="1825"/>
        <w:gridCol w:w="1826"/>
      </w:tblGrid>
      <w:tr w:rsidR="00C04182" w14:paraId="6EA7FCC8" w14:textId="77777777" w:rsidTr="00AB71E9">
        <w:trPr>
          <w:cantSplit/>
          <w:trHeight w:val="454"/>
          <w:tblHeader/>
        </w:trPr>
        <w:tc>
          <w:tcPr>
            <w:tcW w:w="1825" w:type="dxa"/>
          </w:tcPr>
          <w:p w14:paraId="64C14297" w14:textId="77777777" w:rsidR="00986265" w:rsidRPr="00715DCD" w:rsidRDefault="00D31DAA" w:rsidP="007A0F54">
            <w:pPr>
              <w:spacing w:line="259" w:lineRule="auto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Classification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6524857A" w14:textId="77777777" w:rsidR="00986265" w:rsidRPr="00715DCD" w:rsidRDefault="00D31DAA" w:rsidP="007A0F54">
            <w:pPr>
              <w:spacing w:line="259" w:lineRule="auto"/>
              <w:ind w:left="1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As </w:t>
            </w:r>
            <w:proofErr w:type="gramStart"/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at</w:t>
            </w:r>
            <w:proofErr w:type="gramEnd"/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 31 August 2023</w:t>
            </w:r>
          </w:p>
        </w:tc>
        <w:tc>
          <w:tcPr>
            <w:tcW w:w="1825" w:type="dxa"/>
          </w:tcPr>
          <w:p w14:paraId="4521855E" w14:textId="69086BC7" w:rsidR="00986265" w:rsidRPr="00715DCD" w:rsidRDefault="00D31DAA" w:rsidP="007A0F54">
            <w:pPr>
              <w:spacing w:line="259" w:lineRule="auto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From </w:t>
            </w:r>
          </w:p>
          <w:p w14:paraId="32063E24" w14:textId="77777777" w:rsidR="00986265" w:rsidRPr="00715DCD" w:rsidRDefault="00D31DAA" w:rsidP="007A0F54">
            <w:pPr>
              <w:spacing w:line="259" w:lineRule="auto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14 March 2024</w:t>
            </w:r>
          </w:p>
        </w:tc>
        <w:tc>
          <w:tcPr>
            <w:tcW w:w="1825" w:type="dxa"/>
          </w:tcPr>
          <w:p w14:paraId="348AC07F" w14:textId="77777777" w:rsidR="00986265" w:rsidRPr="00715DCD" w:rsidRDefault="00D31DAA" w:rsidP="007A0F54">
            <w:pPr>
              <w:spacing w:line="259" w:lineRule="auto"/>
              <w:ind w:left="2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From </w:t>
            </w:r>
          </w:p>
          <w:p w14:paraId="4A07A4AC" w14:textId="77777777" w:rsidR="00986265" w:rsidRPr="00715DCD" w:rsidRDefault="00D31DAA" w:rsidP="007A0F54">
            <w:pPr>
              <w:spacing w:line="259" w:lineRule="auto"/>
              <w:ind w:left="2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13 March 2025</w:t>
            </w:r>
          </w:p>
        </w:tc>
        <w:tc>
          <w:tcPr>
            <w:tcW w:w="1826" w:type="dxa"/>
          </w:tcPr>
          <w:p w14:paraId="224540D7" w14:textId="0A4EBEA9" w:rsidR="00986265" w:rsidRPr="00715DCD" w:rsidRDefault="00D31DAA" w:rsidP="007A0F54">
            <w:pPr>
              <w:spacing w:line="259" w:lineRule="auto"/>
              <w:ind w:left="1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From </w:t>
            </w:r>
          </w:p>
          <w:p w14:paraId="55D5303A" w14:textId="77777777" w:rsidR="00986265" w:rsidRPr="00715DCD" w:rsidRDefault="00D31DAA" w:rsidP="007A0F54">
            <w:pPr>
              <w:spacing w:line="259" w:lineRule="auto"/>
              <w:ind w:left="1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12 March 2026 </w:t>
            </w:r>
          </w:p>
        </w:tc>
      </w:tr>
      <w:tr w:rsidR="00C04182" w14:paraId="08CC743C" w14:textId="77777777" w:rsidTr="00AB71E9">
        <w:trPr>
          <w:cantSplit/>
          <w:trHeight w:val="454"/>
        </w:trPr>
        <w:tc>
          <w:tcPr>
            <w:tcW w:w="1825" w:type="dxa"/>
          </w:tcPr>
          <w:p w14:paraId="3D996B15" w14:textId="77777777" w:rsidR="00986265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APS1-1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41ADEA28" w14:textId="77777777" w:rsidR="00986265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$48,862 </w:t>
            </w:r>
          </w:p>
        </w:tc>
        <w:tc>
          <w:tcPr>
            <w:tcW w:w="1825" w:type="dxa"/>
          </w:tcPr>
          <w:p w14:paraId="47FCDF17" w14:textId="77777777" w:rsidR="00986265" w:rsidRPr="00F6530F" w:rsidRDefault="00D31DAA" w:rsidP="007A0F54">
            <w:pPr>
              <w:spacing w:line="259" w:lineRule="auto"/>
              <w:ind w:right="4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$50,816 </w:t>
            </w:r>
          </w:p>
        </w:tc>
        <w:tc>
          <w:tcPr>
            <w:tcW w:w="1825" w:type="dxa"/>
          </w:tcPr>
          <w:p w14:paraId="4B075809" w14:textId="77777777" w:rsidR="00986265" w:rsidRPr="00F6530F" w:rsidRDefault="00D31DAA" w:rsidP="007A0F54">
            <w:pPr>
              <w:spacing w:line="259" w:lineRule="auto"/>
              <w:ind w:right="4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$52,748 </w:t>
            </w:r>
          </w:p>
        </w:tc>
        <w:tc>
          <w:tcPr>
            <w:tcW w:w="1826" w:type="dxa"/>
          </w:tcPr>
          <w:p w14:paraId="73C93393" w14:textId="77777777" w:rsidR="00986265" w:rsidRPr="00F6530F" w:rsidRDefault="00D31DAA" w:rsidP="007A0F54">
            <w:pPr>
              <w:spacing w:line="259" w:lineRule="auto"/>
              <w:ind w:right="4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$54,541 </w:t>
            </w:r>
          </w:p>
        </w:tc>
      </w:tr>
      <w:tr w:rsidR="00C04182" w14:paraId="620FF1EB" w14:textId="77777777" w:rsidTr="00AB71E9">
        <w:trPr>
          <w:cantSplit/>
          <w:trHeight w:val="454"/>
        </w:trPr>
        <w:tc>
          <w:tcPr>
            <w:tcW w:w="1825" w:type="dxa"/>
          </w:tcPr>
          <w:p w14:paraId="2693CF94" w14:textId="77777777" w:rsidR="00986265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APS1-2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F8F39EF" w14:textId="77777777" w:rsidR="00986265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$50,310 </w:t>
            </w:r>
          </w:p>
        </w:tc>
        <w:tc>
          <w:tcPr>
            <w:tcW w:w="1825" w:type="dxa"/>
          </w:tcPr>
          <w:p w14:paraId="04AE3F26" w14:textId="77777777" w:rsidR="00986265" w:rsidRPr="00F6530F" w:rsidRDefault="00D31DAA" w:rsidP="007A0F54">
            <w:pPr>
              <w:spacing w:line="259" w:lineRule="auto"/>
              <w:ind w:right="4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$52,322 </w:t>
            </w:r>
          </w:p>
        </w:tc>
        <w:tc>
          <w:tcPr>
            <w:tcW w:w="1825" w:type="dxa"/>
          </w:tcPr>
          <w:p w14:paraId="2BB9468F" w14:textId="77777777" w:rsidR="00986265" w:rsidRPr="00F6530F" w:rsidRDefault="00D31DAA" w:rsidP="007A0F54">
            <w:pPr>
              <w:spacing w:line="259" w:lineRule="auto"/>
              <w:ind w:right="4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$54,311 </w:t>
            </w:r>
          </w:p>
        </w:tc>
        <w:tc>
          <w:tcPr>
            <w:tcW w:w="1826" w:type="dxa"/>
          </w:tcPr>
          <w:p w14:paraId="7DD4A6CD" w14:textId="77777777" w:rsidR="00986265" w:rsidRPr="00F6530F" w:rsidRDefault="00D31DAA" w:rsidP="007A0F54">
            <w:pPr>
              <w:spacing w:line="259" w:lineRule="auto"/>
              <w:ind w:right="4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$56,157 </w:t>
            </w:r>
          </w:p>
        </w:tc>
      </w:tr>
      <w:tr w:rsidR="00C04182" w14:paraId="7C09DA2A" w14:textId="77777777" w:rsidTr="00AB71E9">
        <w:trPr>
          <w:cantSplit/>
          <w:trHeight w:val="454"/>
        </w:trPr>
        <w:tc>
          <w:tcPr>
            <w:tcW w:w="1825" w:type="dxa"/>
          </w:tcPr>
          <w:p w14:paraId="18C0B07F" w14:textId="77777777" w:rsidR="00986265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APS1-3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333FAFBC" w14:textId="77777777" w:rsidR="00986265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$52,035 </w:t>
            </w:r>
          </w:p>
        </w:tc>
        <w:tc>
          <w:tcPr>
            <w:tcW w:w="1825" w:type="dxa"/>
          </w:tcPr>
          <w:p w14:paraId="2D459098" w14:textId="77777777" w:rsidR="00986265" w:rsidRPr="00F6530F" w:rsidRDefault="00D31DAA" w:rsidP="007A0F54">
            <w:pPr>
              <w:spacing w:line="259" w:lineRule="auto"/>
              <w:ind w:right="4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$54,116 </w:t>
            </w:r>
          </w:p>
        </w:tc>
        <w:tc>
          <w:tcPr>
            <w:tcW w:w="1825" w:type="dxa"/>
          </w:tcPr>
          <w:p w14:paraId="60C8F421" w14:textId="77777777" w:rsidR="00986265" w:rsidRPr="00F6530F" w:rsidRDefault="00D31DAA" w:rsidP="007A0F54">
            <w:pPr>
              <w:spacing w:line="259" w:lineRule="auto"/>
              <w:ind w:right="4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$56,173 </w:t>
            </w:r>
          </w:p>
        </w:tc>
        <w:tc>
          <w:tcPr>
            <w:tcW w:w="1826" w:type="dxa"/>
          </w:tcPr>
          <w:p w14:paraId="184A78D2" w14:textId="77777777" w:rsidR="00986265" w:rsidRPr="00F6530F" w:rsidRDefault="00D31DAA" w:rsidP="007A0F54">
            <w:pPr>
              <w:spacing w:line="259" w:lineRule="auto"/>
              <w:ind w:right="4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$58,083 </w:t>
            </w:r>
          </w:p>
        </w:tc>
      </w:tr>
      <w:tr w:rsidR="00C04182" w14:paraId="6487ABF0" w14:textId="77777777" w:rsidTr="00AB71E9">
        <w:trPr>
          <w:cantSplit/>
          <w:trHeight w:val="454"/>
        </w:trPr>
        <w:tc>
          <w:tcPr>
            <w:tcW w:w="1825" w:type="dxa"/>
            <w:tcBorders>
              <w:bottom w:val="single" w:sz="12" w:space="0" w:color="auto"/>
            </w:tcBorders>
          </w:tcPr>
          <w:p w14:paraId="21038135" w14:textId="77777777" w:rsidR="00986265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APS1-4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E80A326" w14:textId="77777777" w:rsidR="00986265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$54,376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47FFBAED" w14:textId="77777777" w:rsidR="00986265" w:rsidRPr="00F6530F" w:rsidRDefault="00D31DAA" w:rsidP="007A0F54">
            <w:pPr>
              <w:spacing w:line="259" w:lineRule="auto"/>
              <w:ind w:right="4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$56,551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38B2F2EF" w14:textId="77777777" w:rsidR="00986265" w:rsidRPr="00F6530F" w:rsidRDefault="00D31DAA" w:rsidP="007A0F54">
            <w:pPr>
              <w:spacing w:line="259" w:lineRule="auto"/>
              <w:ind w:right="4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$58,700 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14:paraId="441E96B0" w14:textId="77777777" w:rsidR="00986265" w:rsidRPr="00F6530F" w:rsidRDefault="00D31DAA" w:rsidP="007A0F54">
            <w:pPr>
              <w:spacing w:line="259" w:lineRule="auto"/>
              <w:ind w:right="4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$60,696 </w:t>
            </w:r>
          </w:p>
        </w:tc>
      </w:tr>
      <w:tr w:rsidR="00C04182" w14:paraId="59FA1246" w14:textId="77777777" w:rsidTr="00AB71E9">
        <w:trPr>
          <w:cantSplit/>
          <w:trHeight w:val="454"/>
        </w:trPr>
        <w:tc>
          <w:tcPr>
            <w:tcW w:w="1825" w:type="dxa"/>
            <w:tcBorders>
              <w:top w:val="single" w:sz="12" w:space="0" w:color="auto"/>
            </w:tcBorders>
          </w:tcPr>
          <w:p w14:paraId="43DBF366" w14:textId="77777777" w:rsidR="00986265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APS2-1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156865" w14:textId="77777777" w:rsidR="00986265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$56,790 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1852CA74" w14:textId="77777777" w:rsidR="00986265" w:rsidRPr="00F6530F" w:rsidRDefault="00D31DAA" w:rsidP="007A0F54">
            <w:pPr>
              <w:spacing w:line="259" w:lineRule="auto"/>
              <w:ind w:right="4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$59,062 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3B2D7CDD" w14:textId="77777777" w:rsidR="00986265" w:rsidRPr="00F6530F" w:rsidRDefault="00D31DAA" w:rsidP="007A0F54">
            <w:pPr>
              <w:spacing w:line="259" w:lineRule="auto"/>
              <w:ind w:right="4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$61,306 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14:paraId="5B1BF104" w14:textId="77777777" w:rsidR="00986265" w:rsidRPr="00F6530F" w:rsidRDefault="00D31DAA" w:rsidP="007A0F54">
            <w:pPr>
              <w:spacing w:line="259" w:lineRule="auto"/>
              <w:ind w:right="4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$63,390 </w:t>
            </w:r>
          </w:p>
        </w:tc>
      </w:tr>
      <w:tr w:rsidR="00C04182" w14:paraId="63E524A3" w14:textId="77777777" w:rsidTr="00AB71E9">
        <w:trPr>
          <w:cantSplit/>
          <w:trHeight w:val="454"/>
        </w:trPr>
        <w:tc>
          <w:tcPr>
            <w:tcW w:w="1825" w:type="dxa"/>
          </w:tcPr>
          <w:p w14:paraId="699BEFE1" w14:textId="77777777" w:rsidR="00986265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APS2-2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E4E6C86" w14:textId="77777777" w:rsidR="00986265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$58,496 </w:t>
            </w:r>
          </w:p>
        </w:tc>
        <w:tc>
          <w:tcPr>
            <w:tcW w:w="1825" w:type="dxa"/>
          </w:tcPr>
          <w:p w14:paraId="41A605BB" w14:textId="77777777" w:rsidR="00986265" w:rsidRPr="00F6530F" w:rsidRDefault="00D31DAA" w:rsidP="007A0F54">
            <w:pPr>
              <w:spacing w:line="259" w:lineRule="auto"/>
              <w:ind w:right="4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$60,836 </w:t>
            </w:r>
          </w:p>
        </w:tc>
        <w:tc>
          <w:tcPr>
            <w:tcW w:w="1825" w:type="dxa"/>
          </w:tcPr>
          <w:p w14:paraId="1936A17D" w14:textId="77777777" w:rsidR="00986265" w:rsidRPr="00F6530F" w:rsidRDefault="00D31DAA" w:rsidP="007A0F54">
            <w:pPr>
              <w:spacing w:line="259" w:lineRule="auto"/>
              <w:ind w:right="4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$63,148 </w:t>
            </w:r>
          </w:p>
        </w:tc>
        <w:tc>
          <w:tcPr>
            <w:tcW w:w="1826" w:type="dxa"/>
          </w:tcPr>
          <w:p w14:paraId="5FDE07FB" w14:textId="77777777" w:rsidR="00986265" w:rsidRPr="00F6530F" w:rsidRDefault="00D31DAA" w:rsidP="007A0F54">
            <w:pPr>
              <w:spacing w:line="259" w:lineRule="auto"/>
              <w:ind w:right="4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$65,295 </w:t>
            </w:r>
          </w:p>
        </w:tc>
      </w:tr>
      <w:tr w:rsidR="00C04182" w14:paraId="4FF2B5F9" w14:textId="77777777" w:rsidTr="00AB71E9">
        <w:trPr>
          <w:cantSplit/>
          <w:trHeight w:val="454"/>
        </w:trPr>
        <w:tc>
          <w:tcPr>
            <w:tcW w:w="1825" w:type="dxa"/>
          </w:tcPr>
          <w:p w14:paraId="68BB761A" w14:textId="77777777" w:rsidR="00986265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APS2-3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AAEAB11" w14:textId="77777777" w:rsidR="00986265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$62,424 </w:t>
            </w:r>
          </w:p>
        </w:tc>
        <w:tc>
          <w:tcPr>
            <w:tcW w:w="1825" w:type="dxa"/>
          </w:tcPr>
          <w:p w14:paraId="19E5B366" w14:textId="77777777" w:rsidR="00986265" w:rsidRPr="00F6530F" w:rsidRDefault="00D31DAA" w:rsidP="007A0F54">
            <w:pPr>
              <w:spacing w:line="259" w:lineRule="auto"/>
              <w:ind w:right="4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$64,921 </w:t>
            </w:r>
          </w:p>
        </w:tc>
        <w:tc>
          <w:tcPr>
            <w:tcW w:w="1825" w:type="dxa"/>
          </w:tcPr>
          <w:p w14:paraId="1C200C3A" w14:textId="77777777" w:rsidR="00986265" w:rsidRPr="00F6530F" w:rsidRDefault="00D31DAA" w:rsidP="007A0F54">
            <w:pPr>
              <w:spacing w:line="259" w:lineRule="auto"/>
              <w:ind w:right="4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$67,388 </w:t>
            </w:r>
          </w:p>
        </w:tc>
        <w:tc>
          <w:tcPr>
            <w:tcW w:w="1826" w:type="dxa"/>
          </w:tcPr>
          <w:p w14:paraId="1481BB14" w14:textId="77777777" w:rsidR="00986265" w:rsidRPr="00F6530F" w:rsidRDefault="00D31DAA" w:rsidP="007A0F54">
            <w:pPr>
              <w:spacing w:line="259" w:lineRule="auto"/>
              <w:ind w:right="4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$69,679 </w:t>
            </w:r>
          </w:p>
        </w:tc>
      </w:tr>
      <w:tr w:rsidR="00C04182" w14:paraId="3A14B149" w14:textId="77777777" w:rsidTr="00AB71E9">
        <w:trPr>
          <w:cantSplit/>
          <w:trHeight w:val="454"/>
        </w:trPr>
        <w:tc>
          <w:tcPr>
            <w:tcW w:w="1825" w:type="dxa"/>
            <w:tcBorders>
              <w:bottom w:val="single" w:sz="12" w:space="0" w:color="auto"/>
            </w:tcBorders>
          </w:tcPr>
          <w:p w14:paraId="2D3BE4C7" w14:textId="77777777" w:rsidR="00986265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APS2-4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DC47F88" w14:textId="77777777" w:rsidR="00986265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$63,195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265D6B0F" w14:textId="77777777" w:rsidR="00986265" w:rsidRPr="00F6530F" w:rsidRDefault="00D31DAA" w:rsidP="007A0F54">
            <w:pPr>
              <w:spacing w:line="259" w:lineRule="auto"/>
              <w:ind w:right="4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$65,723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68E0F297" w14:textId="77777777" w:rsidR="00986265" w:rsidRPr="00F6530F" w:rsidRDefault="00D31DAA" w:rsidP="007A0F54">
            <w:pPr>
              <w:spacing w:line="259" w:lineRule="auto"/>
              <w:ind w:right="4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$68,220 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14:paraId="18C78A63" w14:textId="77777777" w:rsidR="00986265" w:rsidRPr="00F6530F" w:rsidRDefault="00D31DAA" w:rsidP="007A0F54">
            <w:pPr>
              <w:spacing w:line="259" w:lineRule="auto"/>
              <w:ind w:right="4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$70,540 </w:t>
            </w:r>
          </w:p>
        </w:tc>
      </w:tr>
      <w:tr w:rsidR="00C04182" w14:paraId="412B2254" w14:textId="77777777" w:rsidTr="00AB71E9">
        <w:trPr>
          <w:cantSplit/>
          <w:trHeight w:val="454"/>
        </w:trPr>
        <w:tc>
          <w:tcPr>
            <w:tcW w:w="1825" w:type="dxa"/>
            <w:tcBorders>
              <w:top w:val="single" w:sz="12" w:space="0" w:color="auto"/>
            </w:tcBorders>
          </w:tcPr>
          <w:p w14:paraId="46E215A3" w14:textId="77777777" w:rsidR="00986265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APS3-1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A64D911" w14:textId="77777777" w:rsidR="00986265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$65,631 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39E84CA0" w14:textId="77777777" w:rsidR="00986265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$68,256 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1FD05BBC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$70,850 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14:paraId="175C0B53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$73,259 </w:t>
            </w:r>
          </w:p>
        </w:tc>
      </w:tr>
      <w:tr w:rsidR="00C04182" w14:paraId="727E3959" w14:textId="77777777" w:rsidTr="00AB71E9">
        <w:trPr>
          <w:cantSplit/>
          <w:trHeight w:val="454"/>
        </w:trPr>
        <w:tc>
          <w:tcPr>
            <w:tcW w:w="1825" w:type="dxa"/>
          </w:tcPr>
          <w:p w14:paraId="2ED0CCAE" w14:textId="77777777" w:rsidR="00986265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APS3-2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B48F2B9" w14:textId="77777777" w:rsidR="00986265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$67,487 </w:t>
            </w:r>
          </w:p>
        </w:tc>
        <w:tc>
          <w:tcPr>
            <w:tcW w:w="1825" w:type="dxa"/>
          </w:tcPr>
          <w:p w14:paraId="58946FEF" w14:textId="77777777" w:rsidR="00986265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$70,186 </w:t>
            </w:r>
          </w:p>
        </w:tc>
        <w:tc>
          <w:tcPr>
            <w:tcW w:w="1825" w:type="dxa"/>
          </w:tcPr>
          <w:p w14:paraId="5196FDAA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$72,854 </w:t>
            </w:r>
          </w:p>
        </w:tc>
        <w:tc>
          <w:tcPr>
            <w:tcW w:w="1826" w:type="dxa"/>
          </w:tcPr>
          <w:p w14:paraId="288E346E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$75,331 </w:t>
            </w:r>
          </w:p>
        </w:tc>
      </w:tr>
      <w:tr w:rsidR="00C04182" w14:paraId="5BB4766E" w14:textId="77777777" w:rsidTr="00AB71E9">
        <w:trPr>
          <w:cantSplit/>
          <w:trHeight w:val="454"/>
        </w:trPr>
        <w:tc>
          <w:tcPr>
            <w:tcW w:w="1825" w:type="dxa"/>
          </w:tcPr>
          <w:p w14:paraId="6F6AFFEB" w14:textId="77777777" w:rsidR="00986265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APS3-3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6E8CC7C" w14:textId="77777777" w:rsidR="00986265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$70,390 </w:t>
            </w:r>
          </w:p>
        </w:tc>
        <w:tc>
          <w:tcPr>
            <w:tcW w:w="1825" w:type="dxa"/>
          </w:tcPr>
          <w:p w14:paraId="5BF9A376" w14:textId="77777777" w:rsidR="00986265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$73,206 </w:t>
            </w:r>
          </w:p>
        </w:tc>
        <w:tc>
          <w:tcPr>
            <w:tcW w:w="1825" w:type="dxa"/>
          </w:tcPr>
          <w:p w14:paraId="1300CDCC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$75,987 </w:t>
            </w:r>
          </w:p>
        </w:tc>
        <w:tc>
          <w:tcPr>
            <w:tcW w:w="1826" w:type="dxa"/>
          </w:tcPr>
          <w:p w14:paraId="20E3BC1D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$78,571 </w:t>
            </w:r>
          </w:p>
        </w:tc>
      </w:tr>
      <w:tr w:rsidR="00C04182" w14:paraId="786CAF1E" w14:textId="77777777" w:rsidTr="00AB71E9">
        <w:trPr>
          <w:cantSplit/>
          <w:trHeight w:val="454"/>
        </w:trPr>
        <w:tc>
          <w:tcPr>
            <w:tcW w:w="1825" w:type="dxa"/>
            <w:tcBorders>
              <w:bottom w:val="single" w:sz="12" w:space="0" w:color="auto"/>
            </w:tcBorders>
          </w:tcPr>
          <w:p w14:paraId="35304842" w14:textId="77777777" w:rsidR="00986265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APS3-4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850CDD7" w14:textId="77777777" w:rsidR="00986265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$71,211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6EF57DFB" w14:textId="77777777" w:rsidR="00986265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$74,059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5AEEEDF5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$76,874 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14:paraId="1B2BBFE0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$79,487 </w:t>
            </w:r>
          </w:p>
        </w:tc>
      </w:tr>
      <w:tr w:rsidR="00C04182" w14:paraId="4FDC832A" w14:textId="77777777" w:rsidTr="00AB71E9">
        <w:trPr>
          <w:cantSplit/>
          <w:trHeight w:val="454"/>
        </w:trPr>
        <w:tc>
          <w:tcPr>
            <w:tcW w:w="1825" w:type="dxa"/>
            <w:tcBorders>
              <w:top w:val="single" w:sz="12" w:space="0" w:color="auto"/>
            </w:tcBorders>
          </w:tcPr>
          <w:p w14:paraId="7C86FB52" w14:textId="77777777" w:rsidR="00986265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APS4-1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1646881" w14:textId="77777777" w:rsidR="00986265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$74,357 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640A1678" w14:textId="77777777" w:rsidR="00986265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$77,331 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720CF23A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$80,270 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14:paraId="75B585D7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$82,999 </w:t>
            </w:r>
          </w:p>
        </w:tc>
      </w:tr>
      <w:tr w:rsidR="00C04182" w14:paraId="4DBE16F1" w14:textId="77777777" w:rsidTr="00AB71E9">
        <w:trPr>
          <w:cantSplit/>
          <w:trHeight w:val="454"/>
        </w:trPr>
        <w:tc>
          <w:tcPr>
            <w:tcW w:w="1825" w:type="dxa"/>
          </w:tcPr>
          <w:p w14:paraId="59A0B80D" w14:textId="77777777" w:rsidR="00986265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APS4-2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5C1A3BE" w14:textId="77777777" w:rsidR="00986265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$76,401 </w:t>
            </w:r>
          </w:p>
        </w:tc>
        <w:tc>
          <w:tcPr>
            <w:tcW w:w="1825" w:type="dxa"/>
          </w:tcPr>
          <w:p w14:paraId="70B35B67" w14:textId="77777777" w:rsidR="00986265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$79,457 </w:t>
            </w:r>
          </w:p>
        </w:tc>
        <w:tc>
          <w:tcPr>
            <w:tcW w:w="1825" w:type="dxa"/>
          </w:tcPr>
          <w:p w14:paraId="2BC68524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$82,476 </w:t>
            </w:r>
          </w:p>
        </w:tc>
        <w:tc>
          <w:tcPr>
            <w:tcW w:w="1826" w:type="dxa"/>
          </w:tcPr>
          <w:p w14:paraId="79EE8054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$85,281 </w:t>
            </w:r>
          </w:p>
        </w:tc>
      </w:tr>
      <w:tr w:rsidR="00C04182" w14:paraId="257B867E" w14:textId="77777777" w:rsidTr="00AB71E9">
        <w:trPr>
          <w:cantSplit/>
          <w:trHeight w:val="454"/>
        </w:trPr>
        <w:tc>
          <w:tcPr>
            <w:tcW w:w="1825" w:type="dxa"/>
          </w:tcPr>
          <w:p w14:paraId="10830248" w14:textId="77777777" w:rsidR="00986265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APS4-3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CFB38C2" w14:textId="77777777" w:rsidR="00986265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$78,753 </w:t>
            </w:r>
          </w:p>
        </w:tc>
        <w:tc>
          <w:tcPr>
            <w:tcW w:w="1825" w:type="dxa"/>
          </w:tcPr>
          <w:p w14:paraId="1CBD3196" w14:textId="77777777" w:rsidR="00986265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$81,903 </w:t>
            </w:r>
          </w:p>
        </w:tc>
        <w:tc>
          <w:tcPr>
            <w:tcW w:w="1825" w:type="dxa"/>
          </w:tcPr>
          <w:p w14:paraId="2124096E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$85,015 </w:t>
            </w:r>
          </w:p>
        </w:tc>
        <w:tc>
          <w:tcPr>
            <w:tcW w:w="1826" w:type="dxa"/>
          </w:tcPr>
          <w:p w14:paraId="7E8A94CD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$87,906 </w:t>
            </w:r>
          </w:p>
        </w:tc>
      </w:tr>
      <w:tr w:rsidR="00C04182" w14:paraId="587A9F43" w14:textId="77777777" w:rsidTr="00AB71E9">
        <w:trPr>
          <w:cantSplit/>
          <w:trHeight w:val="454"/>
        </w:trPr>
        <w:tc>
          <w:tcPr>
            <w:tcW w:w="1825" w:type="dxa"/>
            <w:tcBorders>
              <w:bottom w:val="single" w:sz="12" w:space="0" w:color="auto"/>
            </w:tcBorders>
          </w:tcPr>
          <w:p w14:paraId="0EE359BB" w14:textId="77777777" w:rsidR="00986265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APS4-4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2F61920" w14:textId="77777777" w:rsidR="00986265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$79,924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762EB152" w14:textId="77777777" w:rsidR="00986265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$83,121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785588AD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$86,280 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14:paraId="046958A7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$89,213 </w:t>
            </w:r>
          </w:p>
        </w:tc>
      </w:tr>
      <w:tr w:rsidR="00C04182" w14:paraId="52EB1108" w14:textId="77777777" w:rsidTr="00AB71E9">
        <w:trPr>
          <w:cantSplit/>
          <w:trHeight w:val="454"/>
        </w:trPr>
        <w:tc>
          <w:tcPr>
            <w:tcW w:w="1825" w:type="dxa"/>
            <w:tcBorders>
              <w:top w:val="single" w:sz="12" w:space="0" w:color="auto"/>
            </w:tcBorders>
          </w:tcPr>
          <w:p w14:paraId="733CA7B3" w14:textId="77777777" w:rsidR="00986265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APS5-1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8FA8079" w14:textId="77777777" w:rsidR="00986265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$81,661 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3D1FAB4D" w14:textId="77777777" w:rsidR="00986265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$84,927 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02FB80DE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$88,155 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14:paraId="058B7A9A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$91,152 </w:t>
            </w:r>
          </w:p>
        </w:tc>
      </w:tr>
      <w:tr w:rsidR="00C04182" w14:paraId="3C9155A5" w14:textId="77777777" w:rsidTr="00AB71E9">
        <w:trPr>
          <w:cantSplit/>
          <w:trHeight w:val="454"/>
        </w:trPr>
        <w:tc>
          <w:tcPr>
            <w:tcW w:w="1825" w:type="dxa"/>
          </w:tcPr>
          <w:p w14:paraId="1EF93B63" w14:textId="77777777" w:rsidR="00986265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APS5-2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A680733" w14:textId="77777777" w:rsidR="00986265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$83,161 </w:t>
            </w:r>
          </w:p>
        </w:tc>
        <w:tc>
          <w:tcPr>
            <w:tcW w:w="1825" w:type="dxa"/>
          </w:tcPr>
          <w:p w14:paraId="63E91F3E" w14:textId="77777777" w:rsidR="00986265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$86,487 </w:t>
            </w:r>
          </w:p>
        </w:tc>
        <w:tc>
          <w:tcPr>
            <w:tcW w:w="1825" w:type="dxa"/>
          </w:tcPr>
          <w:p w14:paraId="01608710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$89,774 </w:t>
            </w:r>
          </w:p>
        </w:tc>
        <w:tc>
          <w:tcPr>
            <w:tcW w:w="1826" w:type="dxa"/>
          </w:tcPr>
          <w:p w14:paraId="6F2A15C0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$92,826 </w:t>
            </w:r>
          </w:p>
        </w:tc>
      </w:tr>
      <w:tr w:rsidR="00C04182" w14:paraId="243B31FD" w14:textId="77777777" w:rsidTr="00AB71E9">
        <w:trPr>
          <w:cantSplit/>
          <w:trHeight w:val="454"/>
        </w:trPr>
        <w:tc>
          <w:tcPr>
            <w:tcW w:w="1825" w:type="dxa"/>
          </w:tcPr>
          <w:p w14:paraId="2E8F79BA" w14:textId="77777777" w:rsidR="00986265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APS5-3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13DA5CB" w14:textId="77777777" w:rsidR="00986265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$86,224 </w:t>
            </w:r>
          </w:p>
        </w:tc>
        <w:tc>
          <w:tcPr>
            <w:tcW w:w="1825" w:type="dxa"/>
          </w:tcPr>
          <w:p w14:paraId="450E32B0" w14:textId="77777777" w:rsidR="00986265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$89,673 </w:t>
            </w:r>
          </w:p>
        </w:tc>
        <w:tc>
          <w:tcPr>
            <w:tcW w:w="1825" w:type="dxa"/>
          </w:tcPr>
          <w:p w14:paraId="4CBB70E3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$93,081 </w:t>
            </w:r>
          </w:p>
        </w:tc>
        <w:tc>
          <w:tcPr>
            <w:tcW w:w="1826" w:type="dxa"/>
          </w:tcPr>
          <w:p w14:paraId="4DE6A455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$96,245 </w:t>
            </w:r>
          </w:p>
        </w:tc>
      </w:tr>
      <w:tr w:rsidR="00C04182" w14:paraId="3CC48346" w14:textId="77777777" w:rsidTr="00AB71E9">
        <w:trPr>
          <w:cantSplit/>
          <w:trHeight w:val="454"/>
        </w:trPr>
        <w:tc>
          <w:tcPr>
            <w:tcW w:w="1825" w:type="dxa"/>
          </w:tcPr>
          <w:p w14:paraId="0DF979F9" w14:textId="77777777" w:rsidR="00986265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APS5-4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36C90EBD" w14:textId="77777777" w:rsidR="00986265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$87,208 </w:t>
            </w:r>
          </w:p>
        </w:tc>
        <w:tc>
          <w:tcPr>
            <w:tcW w:w="1825" w:type="dxa"/>
          </w:tcPr>
          <w:p w14:paraId="5A4734DC" w14:textId="77777777" w:rsidR="00986265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$90,696 </w:t>
            </w:r>
          </w:p>
        </w:tc>
        <w:tc>
          <w:tcPr>
            <w:tcW w:w="1825" w:type="dxa"/>
          </w:tcPr>
          <w:p w14:paraId="78C3D1B5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$94,143 </w:t>
            </w:r>
          </w:p>
        </w:tc>
        <w:tc>
          <w:tcPr>
            <w:tcW w:w="1826" w:type="dxa"/>
          </w:tcPr>
          <w:p w14:paraId="0B50FB47" w14:textId="77777777" w:rsidR="00986265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$97,344 </w:t>
            </w:r>
          </w:p>
        </w:tc>
      </w:tr>
      <w:tr w:rsidR="00C04182" w14:paraId="47F8BB5C" w14:textId="77777777" w:rsidTr="00AB71E9">
        <w:trPr>
          <w:cantSplit/>
          <w:trHeight w:val="454"/>
        </w:trPr>
        <w:tc>
          <w:tcPr>
            <w:tcW w:w="1825" w:type="dxa"/>
          </w:tcPr>
          <w:p w14:paraId="0D5AEE90" w14:textId="113FD6F8" w:rsidR="003911B3" w:rsidRPr="00F6530F" w:rsidRDefault="00D31DAA" w:rsidP="003911B3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>APS6-1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47EB971" w14:textId="59269E1E" w:rsidR="003911B3" w:rsidRPr="00F6530F" w:rsidRDefault="00D31DAA" w:rsidP="003911B3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$89,445 </w:t>
            </w:r>
          </w:p>
        </w:tc>
        <w:tc>
          <w:tcPr>
            <w:tcW w:w="1825" w:type="dxa"/>
          </w:tcPr>
          <w:p w14:paraId="3C9D078E" w14:textId="398CBD51" w:rsidR="003911B3" w:rsidRPr="00F6530F" w:rsidRDefault="00D31DAA" w:rsidP="003911B3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$93,023 </w:t>
            </w:r>
          </w:p>
        </w:tc>
        <w:tc>
          <w:tcPr>
            <w:tcW w:w="1825" w:type="dxa"/>
          </w:tcPr>
          <w:p w14:paraId="6F37B4D0" w14:textId="67478CCA" w:rsidR="003911B3" w:rsidRPr="00F6530F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$96,558 </w:t>
            </w:r>
          </w:p>
        </w:tc>
        <w:tc>
          <w:tcPr>
            <w:tcW w:w="1826" w:type="dxa"/>
          </w:tcPr>
          <w:p w14:paraId="472094C9" w14:textId="3EF0FC59" w:rsidR="003911B3" w:rsidRPr="00F6530F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$99,841 </w:t>
            </w:r>
          </w:p>
        </w:tc>
      </w:tr>
      <w:tr w:rsidR="00C04182" w14:paraId="060B7BE2" w14:textId="77777777" w:rsidTr="00AB71E9">
        <w:trPr>
          <w:cantSplit/>
          <w:trHeight w:val="454"/>
        </w:trPr>
        <w:tc>
          <w:tcPr>
            <w:tcW w:w="1825" w:type="dxa"/>
          </w:tcPr>
          <w:p w14:paraId="29FE4F2A" w14:textId="1FC58387" w:rsidR="003911B3" w:rsidRPr="00F73066" w:rsidRDefault="00D31DAA" w:rsidP="003911B3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>APS6-2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C2FBD46" w14:textId="77538644" w:rsidR="003911B3" w:rsidRPr="00F73066" w:rsidRDefault="00D31DAA" w:rsidP="003911B3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$93,546 </w:t>
            </w:r>
          </w:p>
        </w:tc>
        <w:tc>
          <w:tcPr>
            <w:tcW w:w="1825" w:type="dxa"/>
          </w:tcPr>
          <w:p w14:paraId="6E7CF70D" w14:textId="5A52CFB2" w:rsidR="003911B3" w:rsidRPr="00F73066" w:rsidRDefault="00D31DAA" w:rsidP="003911B3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$97,288 </w:t>
            </w:r>
          </w:p>
        </w:tc>
        <w:tc>
          <w:tcPr>
            <w:tcW w:w="1825" w:type="dxa"/>
          </w:tcPr>
          <w:p w14:paraId="4B1E98A5" w14:textId="35F6B635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$100,985 </w:t>
            </w:r>
          </w:p>
        </w:tc>
        <w:tc>
          <w:tcPr>
            <w:tcW w:w="1826" w:type="dxa"/>
          </w:tcPr>
          <w:p w14:paraId="6FD2D392" w14:textId="54B8E139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$104,418 </w:t>
            </w:r>
          </w:p>
        </w:tc>
      </w:tr>
      <w:tr w:rsidR="00C04182" w14:paraId="76929EEC" w14:textId="77777777" w:rsidTr="00AB71E9">
        <w:trPr>
          <w:cantSplit/>
          <w:trHeight w:val="454"/>
        </w:trPr>
        <w:tc>
          <w:tcPr>
            <w:tcW w:w="1825" w:type="dxa"/>
          </w:tcPr>
          <w:p w14:paraId="5738C3D8" w14:textId="53A53CF8" w:rsidR="003911B3" w:rsidRPr="00F73066" w:rsidRDefault="00D31DAA" w:rsidP="003911B3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>APS6-3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37BE07BE" w14:textId="0520DA34" w:rsidR="003911B3" w:rsidRPr="00F73066" w:rsidRDefault="00D31DAA" w:rsidP="003911B3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$98,885 </w:t>
            </w:r>
          </w:p>
        </w:tc>
        <w:tc>
          <w:tcPr>
            <w:tcW w:w="1825" w:type="dxa"/>
          </w:tcPr>
          <w:p w14:paraId="103BC870" w14:textId="585FA3C7" w:rsidR="003911B3" w:rsidRPr="00F73066" w:rsidRDefault="00D31DAA" w:rsidP="003911B3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$102,840 </w:t>
            </w:r>
          </w:p>
        </w:tc>
        <w:tc>
          <w:tcPr>
            <w:tcW w:w="1825" w:type="dxa"/>
          </w:tcPr>
          <w:p w14:paraId="60851DF1" w14:textId="681AED8B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$106,748 </w:t>
            </w:r>
          </w:p>
        </w:tc>
        <w:tc>
          <w:tcPr>
            <w:tcW w:w="1826" w:type="dxa"/>
          </w:tcPr>
          <w:p w14:paraId="6DDA9BA9" w14:textId="6C17EF0B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$110,378 </w:t>
            </w:r>
          </w:p>
        </w:tc>
      </w:tr>
      <w:tr w:rsidR="00C04182" w14:paraId="68A0DB8E" w14:textId="77777777" w:rsidTr="00AB71E9">
        <w:trPr>
          <w:cantSplit/>
          <w:trHeight w:val="454"/>
        </w:trPr>
        <w:tc>
          <w:tcPr>
            <w:tcW w:w="1825" w:type="dxa"/>
          </w:tcPr>
          <w:p w14:paraId="73842016" w14:textId="6D3A7B5E" w:rsidR="003911B3" w:rsidRPr="00F73066" w:rsidRDefault="00D31DAA" w:rsidP="003911B3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>APS6-4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ECFEAFF" w14:textId="779BC772" w:rsidR="003911B3" w:rsidRPr="00F73066" w:rsidRDefault="00D31DAA" w:rsidP="003911B3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$100,537 </w:t>
            </w:r>
          </w:p>
        </w:tc>
        <w:tc>
          <w:tcPr>
            <w:tcW w:w="1825" w:type="dxa"/>
          </w:tcPr>
          <w:p w14:paraId="79770DFA" w14:textId="2E3F5BD3" w:rsidR="003911B3" w:rsidRPr="00F73066" w:rsidRDefault="00D31DAA" w:rsidP="003911B3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$104,558 </w:t>
            </w:r>
          </w:p>
        </w:tc>
        <w:tc>
          <w:tcPr>
            <w:tcW w:w="1825" w:type="dxa"/>
          </w:tcPr>
          <w:p w14:paraId="67602BC0" w14:textId="4FB2676C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$108,532 </w:t>
            </w:r>
          </w:p>
        </w:tc>
        <w:tc>
          <w:tcPr>
            <w:tcW w:w="1826" w:type="dxa"/>
          </w:tcPr>
          <w:p w14:paraId="6F7B4F5F" w14:textId="0A3675CD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$112,222 </w:t>
            </w:r>
          </w:p>
        </w:tc>
      </w:tr>
      <w:tr w:rsidR="00C04182" w14:paraId="4E44E13A" w14:textId="77777777" w:rsidTr="00AB71E9">
        <w:trPr>
          <w:cantSplit/>
          <w:trHeight w:val="454"/>
        </w:trPr>
        <w:tc>
          <w:tcPr>
            <w:tcW w:w="1825" w:type="dxa"/>
          </w:tcPr>
          <w:p w14:paraId="581416A2" w14:textId="6651EB99" w:rsidR="003911B3" w:rsidRPr="00F73066" w:rsidRDefault="00D31DAA" w:rsidP="003911B3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>EL1-1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5B51B3F" w14:textId="6FC83A46" w:rsidR="003911B3" w:rsidRPr="00F73066" w:rsidRDefault="00D31DAA" w:rsidP="003911B3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$111,445 </w:t>
            </w:r>
          </w:p>
        </w:tc>
        <w:tc>
          <w:tcPr>
            <w:tcW w:w="1825" w:type="dxa"/>
          </w:tcPr>
          <w:p w14:paraId="5FE303EC" w14:textId="6F708CA2" w:rsidR="003911B3" w:rsidRPr="00F73066" w:rsidRDefault="00D31DAA" w:rsidP="003911B3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$115,903 </w:t>
            </w:r>
          </w:p>
        </w:tc>
        <w:tc>
          <w:tcPr>
            <w:tcW w:w="1825" w:type="dxa"/>
          </w:tcPr>
          <w:p w14:paraId="231A4BE1" w14:textId="4BD010C5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$120,307 </w:t>
            </w:r>
          </w:p>
        </w:tc>
        <w:tc>
          <w:tcPr>
            <w:tcW w:w="1826" w:type="dxa"/>
          </w:tcPr>
          <w:p w14:paraId="42DDB3BB" w14:textId="08204164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$124,398 </w:t>
            </w:r>
          </w:p>
        </w:tc>
      </w:tr>
      <w:tr w:rsidR="00C04182" w14:paraId="5920D797" w14:textId="77777777" w:rsidTr="00AB71E9">
        <w:trPr>
          <w:cantSplit/>
          <w:trHeight w:val="454"/>
        </w:trPr>
        <w:tc>
          <w:tcPr>
            <w:tcW w:w="1825" w:type="dxa"/>
          </w:tcPr>
          <w:p w14:paraId="75E8FD43" w14:textId="58795B6A" w:rsidR="003911B3" w:rsidRPr="00F73066" w:rsidRDefault="00D31DAA" w:rsidP="003911B3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lastRenderedPageBreak/>
              <w:t>EL1-2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648F951" w14:textId="42B4D34A" w:rsidR="003911B3" w:rsidRPr="00F73066" w:rsidRDefault="00D31DAA" w:rsidP="003911B3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$117,451 </w:t>
            </w:r>
          </w:p>
        </w:tc>
        <w:tc>
          <w:tcPr>
            <w:tcW w:w="1825" w:type="dxa"/>
          </w:tcPr>
          <w:p w14:paraId="38914336" w14:textId="2E1A994C" w:rsidR="003911B3" w:rsidRPr="00F73066" w:rsidRDefault="00D31DAA" w:rsidP="003911B3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$122,149 </w:t>
            </w:r>
          </w:p>
        </w:tc>
        <w:tc>
          <w:tcPr>
            <w:tcW w:w="1825" w:type="dxa"/>
          </w:tcPr>
          <w:p w14:paraId="37CC3D98" w14:textId="4D77C32A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$126,791 </w:t>
            </w:r>
          </w:p>
        </w:tc>
        <w:tc>
          <w:tcPr>
            <w:tcW w:w="1826" w:type="dxa"/>
          </w:tcPr>
          <w:p w14:paraId="3163B4EE" w14:textId="0686F1D6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$131,102 </w:t>
            </w:r>
          </w:p>
        </w:tc>
      </w:tr>
      <w:tr w:rsidR="00C04182" w14:paraId="01C71088" w14:textId="77777777" w:rsidTr="00AB71E9">
        <w:trPr>
          <w:cantSplit/>
          <w:trHeight w:val="454"/>
        </w:trPr>
        <w:tc>
          <w:tcPr>
            <w:tcW w:w="1825" w:type="dxa"/>
          </w:tcPr>
          <w:p w14:paraId="3D3696CB" w14:textId="01F84E7A" w:rsidR="003911B3" w:rsidRPr="00F73066" w:rsidRDefault="00D31DAA" w:rsidP="003911B3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>EL1-3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243AFCD" w14:textId="2DE7467C" w:rsidR="003911B3" w:rsidRPr="00F73066" w:rsidRDefault="00D31DAA" w:rsidP="003911B3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$121,975 </w:t>
            </w:r>
          </w:p>
        </w:tc>
        <w:tc>
          <w:tcPr>
            <w:tcW w:w="1825" w:type="dxa"/>
          </w:tcPr>
          <w:p w14:paraId="29BC454F" w14:textId="1C87C450" w:rsidR="003911B3" w:rsidRPr="00F73066" w:rsidRDefault="00D31DAA" w:rsidP="003911B3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$126,854 </w:t>
            </w:r>
          </w:p>
        </w:tc>
        <w:tc>
          <w:tcPr>
            <w:tcW w:w="1825" w:type="dxa"/>
          </w:tcPr>
          <w:p w14:paraId="36BBA8AA" w14:textId="1F830390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$131,674 </w:t>
            </w:r>
          </w:p>
        </w:tc>
        <w:tc>
          <w:tcPr>
            <w:tcW w:w="1826" w:type="dxa"/>
          </w:tcPr>
          <w:p w14:paraId="584247BD" w14:textId="002C5E45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$136,151 </w:t>
            </w:r>
          </w:p>
        </w:tc>
      </w:tr>
      <w:tr w:rsidR="00C04182" w14:paraId="19CB67BD" w14:textId="77777777" w:rsidTr="00AB71E9">
        <w:trPr>
          <w:cantSplit/>
          <w:trHeight w:val="454"/>
        </w:trPr>
        <w:tc>
          <w:tcPr>
            <w:tcW w:w="1825" w:type="dxa"/>
          </w:tcPr>
          <w:p w14:paraId="77A474E8" w14:textId="41291DF6" w:rsidR="003911B3" w:rsidRPr="00F73066" w:rsidRDefault="00D31DAA" w:rsidP="003911B3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>EL1-4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B25E21D" w14:textId="616F363E" w:rsidR="003911B3" w:rsidRPr="00F73066" w:rsidRDefault="00D31DAA" w:rsidP="003911B3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$126,503 </w:t>
            </w:r>
          </w:p>
        </w:tc>
        <w:tc>
          <w:tcPr>
            <w:tcW w:w="1825" w:type="dxa"/>
          </w:tcPr>
          <w:p w14:paraId="776059DC" w14:textId="0280C284" w:rsidR="003911B3" w:rsidRPr="00F73066" w:rsidRDefault="00D31DAA" w:rsidP="003911B3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$131,563 </w:t>
            </w:r>
          </w:p>
        </w:tc>
        <w:tc>
          <w:tcPr>
            <w:tcW w:w="1825" w:type="dxa"/>
          </w:tcPr>
          <w:p w14:paraId="46643958" w14:textId="20B2FB33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$136,563 </w:t>
            </w:r>
          </w:p>
        </w:tc>
        <w:tc>
          <w:tcPr>
            <w:tcW w:w="1826" w:type="dxa"/>
          </w:tcPr>
          <w:p w14:paraId="0DF8B884" w14:textId="0D5BA4AE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$141,206 </w:t>
            </w:r>
          </w:p>
        </w:tc>
      </w:tr>
      <w:tr w:rsidR="00C04182" w14:paraId="55B39420" w14:textId="77777777" w:rsidTr="00AB71E9">
        <w:trPr>
          <w:cantSplit/>
          <w:trHeight w:val="454"/>
        </w:trPr>
        <w:tc>
          <w:tcPr>
            <w:tcW w:w="1825" w:type="dxa"/>
          </w:tcPr>
          <w:p w14:paraId="1EF39E0D" w14:textId="0FC966D4" w:rsidR="003911B3" w:rsidRPr="00F73066" w:rsidRDefault="00D31DAA" w:rsidP="003911B3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>EL2-1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30323A8" w14:textId="3C7A8EA9" w:rsidR="003911B3" w:rsidRPr="00F73066" w:rsidRDefault="00D31DAA" w:rsidP="003911B3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$131,355 </w:t>
            </w:r>
          </w:p>
        </w:tc>
        <w:tc>
          <w:tcPr>
            <w:tcW w:w="1825" w:type="dxa"/>
          </w:tcPr>
          <w:p w14:paraId="2A7B89B9" w14:textId="44BFB359" w:rsidR="003911B3" w:rsidRPr="00F73066" w:rsidRDefault="00D31DAA" w:rsidP="003911B3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$136,609 </w:t>
            </w:r>
          </w:p>
        </w:tc>
        <w:tc>
          <w:tcPr>
            <w:tcW w:w="1825" w:type="dxa"/>
          </w:tcPr>
          <w:p w14:paraId="605F3FB2" w14:textId="095041E4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$141,800 </w:t>
            </w:r>
          </w:p>
        </w:tc>
        <w:tc>
          <w:tcPr>
            <w:tcW w:w="1826" w:type="dxa"/>
          </w:tcPr>
          <w:p w14:paraId="411B7711" w14:textId="66FC7229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$146,622 </w:t>
            </w:r>
          </w:p>
        </w:tc>
      </w:tr>
      <w:tr w:rsidR="00C04182" w14:paraId="6867EEB0" w14:textId="77777777" w:rsidTr="00AB71E9">
        <w:trPr>
          <w:cantSplit/>
          <w:trHeight w:val="454"/>
        </w:trPr>
        <w:tc>
          <w:tcPr>
            <w:tcW w:w="1825" w:type="dxa"/>
          </w:tcPr>
          <w:p w14:paraId="0E6CAA56" w14:textId="7DB480C8" w:rsidR="003911B3" w:rsidRPr="00F73066" w:rsidRDefault="00D31DAA" w:rsidP="003911B3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>EL2-2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9CF654D" w14:textId="10BD7C75" w:rsidR="003911B3" w:rsidRPr="00F73066" w:rsidRDefault="00D31DAA" w:rsidP="003911B3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$142,671 </w:t>
            </w:r>
          </w:p>
        </w:tc>
        <w:tc>
          <w:tcPr>
            <w:tcW w:w="1825" w:type="dxa"/>
          </w:tcPr>
          <w:p w14:paraId="246E46CA" w14:textId="505C5B76" w:rsidR="003911B3" w:rsidRPr="00F73066" w:rsidRDefault="00D31DAA" w:rsidP="003911B3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$148,378 </w:t>
            </w:r>
          </w:p>
        </w:tc>
        <w:tc>
          <w:tcPr>
            <w:tcW w:w="1825" w:type="dxa"/>
          </w:tcPr>
          <w:p w14:paraId="359E8B20" w14:textId="022D983C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$154,016 </w:t>
            </w:r>
          </w:p>
        </w:tc>
        <w:tc>
          <w:tcPr>
            <w:tcW w:w="1826" w:type="dxa"/>
          </w:tcPr>
          <w:p w14:paraId="1E4C1901" w14:textId="2A35EB86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$159,253 </w:t>
            </w:r>
          </w:p>
        </w:tc>
      </w:tr>
      <w:tr w:rsidR="00C04182" w14:paraId="2AFDB613" w14:textId="77777777" w:rsidTr="00AB71E9">
        <w:trPr>
          <w:cantSplit/>
          <w:trHeight w:val="454"/>
        </w:trPr>
        <w:tc>
          <w:tcPr>
            <w:tcW w:w="1825" w:type="dxa"/>
          </w:tcPr>
          <w:p w14:paraId="5D2B4281" w14:textId="71993039" w:rsidR="003911B3" w:rsidRPr="00F73066" w:rsidRDefault="00D31DAA" w:rsidP="003911B3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>EL2-3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FA34433" w14:textId="1CDBE28F" w:rsidR="003911B3" w:rsidRPr="00F73066" w:rsidRDefault="00D31DAA" w:rsidP="003911B3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$149,130 </w:t>
            </w:r>
          </w:p>
        </w:tc>
        <w:tc>
          <w:tcPr>
            <w:tcW w:w="1825" w:type="dxa"/>
          </w:tcPr>
          <w:p w14:paraId="157C439A" w14:textId="3A8F587F" w:rsidR="003911B3" w:rsidRPr="00F73066" w:rsidRDefault="00D31DAA" w:rsidP="003911B3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$155,095 </w:t>
            </w:r>
          </w:p>
        </w:tc>
        <w:tc>
          <w:tcPr>
            <w:tcW w:w="1825" w:type="dxa"/>
          </w:tcPr>
          <w:p w14:paraId="5B3A3413" w14:textId="2842E418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$160,989 </w:t>
            </w:r>
          </w:p>
        </w:tc>
        <w:tc>
          <w:tcPr>
            <w:tcW w:w="1826" w:type="dxa"/>
          </w:tcPr>
          <w:p w14:paraId="62ECA187" w14:textId="29352C09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$166,462 </w:t>
            </w:r>
          </w:p>
        </w:tc>
      </w:tr>
      <w:tr w:rsidR="00C04182" w14:paraId="75323844" w14:textId="77777777" w:rsidTr="00AB71E9">
        <w:trPr>
          <w:cantSplit/>
          <w:trHeight w:val="454"/>
        </w:trPr>
        <w:tc>
          <w:tcPr>
            <w:tcW w:w="1825" w:type="dxa"/>
          </w:tcPr>
          <w:p w14:paraId="6A244D78" w14:textId="77E71B66" w:rsidR="003911B3" w:rsidRPr="00F73066" w:rsidRDefault="00D31DAA" w:rsidP="003911B3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>EL2-4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DBCE357" w14:textId="781318DA" w:rsidR="003911B3" w:rsidRPr="00F73066" w:rsidRDefault="00D31DAA" w:rsidP="003911B3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$154,869 </w:t>
            </w:r>
          </w:p>
        </w:tc>
        <w:tc>
          <w:tcPr>
            <w:tcW w:w="1825" w:type="dxa"/>
          </w:tcPr>
          <w:p w14:paraId="226A45EB" w14:textId="0FAD6CB1" w:rsidR="003911B3" w:rsidRPr="00F73066" w:rsidRDefault="00D31DAA" w:rsidP="003911B3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$161,064 </w:t>
            </w:r>
          </w:p>
        </w:tc>
        <w:tc>
          <w:tcPr>
            <w:tcW w:w="1825" w:type="dxa"/>
          </w:tcPr>
          <w:p w14:paraId="6208FC85" w14:textId="0B2F81C5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$167,184 </w:t>
            </w:r>
          </w:p>
        </w:tc>
        <w:tc>
          <w:tcPr>
            <w:tcW w:w="1826" w:type="dxa"/>
          </w:tcPr>
          <w:p w14:paraId="0DCC6458" w14:textId="38921046" w:rsidR="003911B3" w:rsidRPr="00F73066" w:rsidRDefault="00D31DAA" w:rsidP="003911B3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73066">
              <w:rPr>
                <w:rFonts w:ascii="Arial" w:eastAsia="Arial" w:hAnsi="Arial" w:cs="Arial"/>
                <w:szCs w:val="22"/>
              </w:rPr>
              <w:t xml:space="preserve"> $172,868 </w:t>
            </w:r>
          </w:p>
        </w:tc>
      </w:tr>
    </w:tbl>
    <w:p w14:paraId="783D60FA" w14:textId="426779ED" w:rsidR="00A41A9F" w:rsidRDefault="00A41A9F" w:rsidP="001E77B6">
      <w:pPr>
        <w:pStyle w:val="Header"/>
        <w:rPr>
          <w:b/>
          <w:sz w:val="24"/>
        </w:rPr>
      </w:pPr>
    </w:p>
    <w:p w14:paraId="16BD515E" w14:textId="77777777" w:rsidR="00A41A9F" w:rsidRPr="009E776A" w:rsidRDefault="00A41A9F" w:rsidP="001E77B6">
      <w:pPr>
        <w:pStyle w:val="Header"/>
        <w:rPr>
          <w:b/>
          <w:sz w:val="24"/>
        </w:rPr>
      </w:pPr>
    </w:p>
    <w:p w14:paraId="2B9AB5C9" w14:textId="77777777" w:rsidR="00032F94" w:rsidRDefault="00D31DAA" w:rsidP="001E77B6">
      <w:pPr>
        <w:rPr>
          <w:b/>
          <w:bCs/>
        </w:rPr>
      </w:pPr>
      <w:r>
        <w:rPr>
          <w:b/>
          <w:bCs/>
        </w:rPr>
        <w:t>Entry Level Broadband</w:t>
      </w:r>
    </w:p>
    <w:p w14:paraId="7E8B3D21" w14:textId="77777777" w:rsidR="00032F94" w:rsidRDefault="00032F94" w:rsidP="001E77B6">
      <w:pPr>
        <w:rPr>
          <w:b/>
          <w:bCs/>
        </w:rPr>
      </w:pPr>
    </w:p>
    <w:tbl>
      <w:tblPr>
        <w:tblStyle w:val="TableGrid13"/>
        <w:tblW w:w="9126" w:type="dxa"/>
        <w:tblLayout w:type="fixed"/>
        <w:tblLook w:val="04A0" w:firstRow="1" w:lastRow="0" w:firstColumn="1" w:lastColumn="0" w:noHBand="0" w:noVBand="1"/>
        <w:tblCaption w:val="COMMISSION ENTRY LEVEL BROADBAND  "/>
        <w:tblDescription w:val="Describes the annual salary rates with pay increases for Commission broadband entry level roles from 31 August 2023, then annually until March 2026"/>
      </w:tblPr>
      <w:tblGrid>
        <w:gridCol w:w="1825"/>
        <w:gridCol w:w="1825"/>
        <w:gridCol w:w="1825"/>
        <w:gridCol w:w="1825"/>
        <w:gridCol w:w="1826"/>
      </w:tblGrid>
      <w:tr w:rsidR="00C04182" w14:paraId="0A081BD7" w14:textId="77777777" w:rsidTr="007A0F54">
        <w:trPr>
          <w:cantSplit/>
          <w:trHeight w:val="454"/>
          <w:tblHeader/>
        </w:trPr>
        <w:tc>
          <w:tcPr>
            <w:tcW w:w="1825" w:type="dxa"/>
          </w:tcPr>
          <w:p w14:paraId="791E4C66" w14:textId="77777777" w:rsidR="00032F94" w:rsidRPr="00715DCD" w:rsidRDefault="00D31DAA" w:rsidP="007A0F54">
            <w:pPr>
              <w:spacing w:line="259" w:lineRule="auto"/>
              <w:rPr>
                <w:rFonts w:ascii="Arial" w:eastAsia="Arial" w:hAnsi="Arial" w:cs="Arial"/>
                <w:b/>
                <w:bCs/>
                <w:szCs w:val="22"/>
              </w:rPr>
            </w:pPr>
            <w:bookmarkStart w:id="43" w:name="_Hlk161330766"/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Classification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A65CF02" w14:textId="77777777" w:rsidR="00032F94" w:rsidRPr="00715DCD" w:rsidRDefault="00D31DAA" w:rsidP="007A0F54">
            <w:pPr>
              <w:spacing w:line="259" w:lineRule="auto"/>
              <w:ind w:left="1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As </w:t>
            </w:r>
            <w:proofErr w:type="gramStart"/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at</w:t>
            </w:r>
            <w:proofErr w:type="gramEnd"/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 31 August 2023</w:t>
            </w:r>
          </w:p>
        </w:tc>
        <w:tc>
          <w:tcPr>
            <w:tcW w:w="1825" w:type="dxa"/>
          </w:tcPr>
          <w:p w14:paraId="4EC32D35" w14:textId="7ED89CE2" w:rsidR="00032F94" w:rsidRPr="00715DCD" w:rsidRDefault="00D31DAA" w:rsidP="007A0F54">
            <w:pPr>
              <w:spacing w:line="259" w:lineRule="auto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From </w:t>
            </w:r>
          </w:p>
          <w:p w14:paraId="30AA2DE9" w14:textId="77777777" w:rsidR="00032F94" w:rsidRPr="00715DCD" w:rsidRDefault="00D31DAA" w:rsidP="007A0F54">
            <w:pPr>
              <w:spacing w:line="259" w:lineRule="auto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14 March 2024</w:t>
            </w:r>
          </w:p>
        </w:tc>
        <w:tc>
          <w:tcPr>
            <w:tcW w:w="1825" w:type="dxa"/>
          </w:tcPr>
          <w:p w14:paraId="0BB00D74" w14:textId="77777777" w:rsidR="00032F94" w:rsidRPr="00715DCD" w:rsidRDefault="00D31DAA" w:rsidP="007A0F54">
            <w:pPr>
              <w:spacing w:line="259" w:lineRule="auto"/>
              <w:ind w:left="2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From </w:t>
            </w:r>
          </w:p>
          <w:p w14:paraId="7C00CB64" w14:textId="77777777" w:rsidR="00032F94" w:rsidRPr="00715DCD" w:rsidRDefault="00D31DAA" w:rsidP="007A0F54">
            <w:pPr>
              <w:spacing w:line="259" w:lineRule="auto"/>
              <w:ind w:left="2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13 March 2025</w:t>
            </w:r>
          </w:p>
        </w:tc>
        <w:tc>
          <w:tcPr>
            <w:tcW w:w="1826" w:type="dxa"/>
          </w:tcPr>
          <w:p w14:paraId="4587BAA2" w14:textId="77777777" w:rsidR="00032F94" w:rsidRPr="00715DCD" w:rsidRDefault="00D31DAA" w:rsidP="007A0F54">
            <w:pPr>
              <w:spacing w:line="259" w:lineRule="auto"/>
              <w:ind w:left="1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 From </w:t>
            </w:r>
          </w:p>
          <w:p w14:paraId="030FA3B5" w14:textId="77777777" w:rsidR="00032F94" w:rsidRPr="00715DCD" w:rsidRDefault="00D31DAA" w:rsidP="007A0F54">
            <w:pPr>
              <w:spacing w:line="259" w:lineRule="auto"/>
              <w:ind w:left="1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12 March 2026 </w:t>
            </w:r>
          </w:p>
        </w:tc>
      </w:tr>
      <w:tr w:rsidR="00C04182" w14:paraId="23BD39CB" w14:textId="77777777" w:rsidTr="007A0F54">
        <w:trPr>
          <w:cantSplit/>
          <w:trHeight w:val="454"/>
        </w:trPr>
        <w:tc>
          <w:tcPr>
            <w:tcW w:w="1825" w:type="dxa"/>
          </w:tcPr>
          <w:p w14:paraId="7420CCB7" w14:textId="77777777" w:rsidR="00032F94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APS1-1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95A6F80" w14:textId="77777777" w:rsidR="00032F94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$48,862 </w:t>
            </w:r>
          </w:p>
        </w:tc>
        <w:tc>
          <w:tcPr>
            <w:tcW w:w="1825" w:type="dxa"/>
          </w:tcPr>
          <w:p w14:paraId="0D7442C4" w14:textId="77777777" w:rsidR="00032F94" w:rsidRPr="00F6530F" w:rsidRDefault="00D31DAA" w:rsidP="007A0F54">
            <w:pPr>
              <w:spacing w:line="259" w:lineRule="auto"/>
              <w:ind w:right="4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$50,816 </w:t>
            </w:r>
          </w:p>
        </w:tc>
        <w:tc>
          <w:tcPr>
            <w:tcW w:w="1825" w:type="dxa"/>
          </w:tcPr>
          <w:p w14:paraId="403214B2" w14:textId="77777777" w:rsidR="00032F94" w:rsidRPr="00F6530F" w:rsidRDefault="00D31DAA" w:rsidP="007A0F54">
            <w:pPr>
              <w:spacing w:line="259" w:lineRule="auto"/>
              <w:ind w:right="4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$52,748 </w:t>
            </w:r>
          </w:p>
        </w:tc>
        <w:tc>
          <w:tcPr>
            <w:tcW w:w="1826" w:type="dxa"/>
          </w:tcPr>
          <w:p w14:paraId="5C50D30B" w14:textId="77777777" w:rsidR="00032F94" w:rsidRPr="00F6530F" w:rsidRDefault="00D31DAA" w:rsidP="007A0F54">
            <w:pPr>
              <w:spacing w:line="259" w:lineRule="auto"/>
              <w:ind w:right="4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$54,541 </w:t>
            </w:r>
          </w:p>
        </w:tc>
      </w:tr>
      <w:tr w:rsidR="00C04182" w14:paraId="31899A39" w14:textId="77777777" w:rsidTr="007A0F54">
        <w:trPr>
          <w:cantSplit/>
          <w:trHeight w:val="454"/>
        </w:trPr>
        <w:tc>
          <w:tcPr>
            <w:tcW w:w="1825" w:type="dxa"/>
          </w:tcPr>
          <w:p w14:paraId="2D5EF0B2" w14:textId="77777777" w:rsidR="00032F94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APS1-2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E44AF3D" w14:textId="77777777" w:rsidR="00032F94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$50,310 </w:t>
            </w:r>
          </w:p>
        </w:tc>
        <w:tc>
          <w:tcPr>
            <w:tcW w:w="1825" w:type="dxa"/>
          </w:tcPr>
          <w:p w14:paraId="1C037115" w14:textId="77777777" w:rsidR="00032F94" w:rsidRPr="00F6530F" w:rsidRDefault="00D31DAA" w:rsidP="007A0F54">
            <w:pPr>
              <w:spacing w:line="259" w:lineRule="auto"/>
              <w:ind w:right="4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$52,322 </w:t>
            </w:r>
          </w:p>
        </w:tc>
        <w:tc>
          <w:tcPr>
            <w:tcW w:w="1825" w:type="dxa"/>
          </w:tcPr>
          <w:p w14:paraId="4B15F5C4" w14:textId="77777777" w:rsidR="00032F94" w:rsidRPr="00F6530F" w:rsidRDefault="00D31DAA" w:rsidP="007A0F54">
            <w:pPr>
              <w:spacing w:line="259" w:lineRule="auto"/>
              <w:ind w:right="4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$54,311 </w:t>
            </w:r>
          </w:p>
        </w:tc>
        <w:tc>
          <w:tcPr>
            <w:tcW w:w="1826" w:type="dxa"/>
          </w:tcPr>
          <w:p w14:paraId="24823074" w14:textId="77777777" w:rsidR="00032F94" w:rsidRPr="00F6530F" w:rsidRDefault="00D31DAA" w:rsidP="007A0F54">
            <w:pPr>
              <w:spacing w:line="259" w:lineRule="auto"/>
              <w:ind w:right="4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$56,157 </w:t>
            </w:r>
          </w:p>
        </w:tc>
      </w:tr>
      <w:tr w:rsidR="00C04182" w14:paraId="3778490B" w14:textId="77777777" w:rsidTr="007A0F54">
        <w:trPr>
          <w:cantSplit/>
          <w:trHeight w:val="454"/>
        </w:trPr>
        <w:tc>
          <w:tcPr>
            <w:tcW w:w="1825" w:type="dxa"/>
          </w:tcPr>
          <w:p w14:paraId="06EE4C82" w14:textId="77777777" w:rsidR="00032F94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APS1-3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EF9DBDB" w14:textId="77777777" w:rsidR="00032F94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$52,035 </w:t>
            </w:r>
          </w:p>
        </w:tc>
        <w:tc>
          <w:tcPr>
            <w:tcW w:w="1825" w:type="dxa"/>
          </w:tcPr>
          <w:p w14:paraId="52746F72" w14:textId="77777777" w:rsidR="00032F94" w:rsidRPr="00F6530F" w:rsidRDefault="00D31DAA" w:rsidP="007A0F54">
            <w:pPr>
              <w:spacing w:line="259" w:lineRule="auto"/>
              <w:ind w:right="4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$54,116 </w:t>
            </w:r>
          </w:p>
        </w:tc>
        <w:tc>
          <w:tcPr>
            <w:tcW w:w="1825" w:type="dxa"/>
          </w:tcPr>
          <w:p w14:paraId="57E4513D" w14:textId="77777777" w:rsidR="00032F94" w:rsidRPr="00F6530F" w:rsidRDefault="00D31DAA" w:rsidP="007A0F54">
            <w:pPr>
              <w:spacing w:line="259" w:lineRule="auto"/>
              <w:ind w:right="4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$56,173 </w:t>
            </w:r>
          </w:p>
        </w:tc>
        <w:tc>
          <w:tcPr>
            <w:tcW w:w="1826" w:type="dxa"/>
          </w:tcPr>
          <w:p w14:paraId="6D0D6F6B" w14:textId="77777777" w:rsidR="00032F94" w:rsidRPr="00F6530F" w:rsidRDefault="00D31DAA" w:rsidP="007A0F54">
            <w:pPr>
              <w:spacing w:line="259" w:lineRule="auto"/>
              <w:ind w:right="4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$58,083 </w:t>
            </w:r>
          </w:p>
        </w:tc>
      </w:tr>
      <w:tr w:rsidR="00C04182" w14:paraId="051211C7" w14:textId="77777777" w:rsidTr="007A0F54">
        <w:trPr>
          <w:cantSplit/>
          <w:trHeight w:val="454"/>
        </w:trPr>
        <w:tc>
          <w:tcPr>
            <w:tcW w:w="1825" w:type="dxa"/>
            <w:tcBorders>
              <w:bottom w:val="single" w:sz="12" w:space="0" w:color="auto"/>
            </w:tcBorders>
          </w:tcPr>
          <w:p w14:paraId="1C96F780" w14:textId="77777777" w:rsidR="00032F94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APS1-4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6A1AE6F" w14:textId="77777777" w:rsidR="00032F94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$54,376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63ADB65B" w14:textId="77777777" w:rsidR="00032F94" w:rsidRPr="00F6530F" w:rsidRDefault="00D31DAA" w:rsidP="007A0F54">
            <w:pPr>
              <w:spacing w:line="259" w:lineRule="auto"/>
              <w:ind w:right="4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$56,551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1A39BFB1" w14:textId="77777777" w:rsidR="00032F94" w:rsidRPr="00F6530F" w:rsidRDefault="00D31DAA" w:rsidP="007A0F54">
            <w:pPr>
              <w:spacing w:line="259" w:lineRule="auto"/>
              <w:ind w:right="4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$58,700 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14:paraId="347B9BBB" w14:textId="77777777" w:rsidR="00032F94" w:rsidRPr="00F6530F" w:rsidRDefault="00D31DAA" w:rsidP="007A0F54">
            <w:pPr>
              <w:spacing w:line="259" w:lineRule="auto"/>
              <w:ind w:right="4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$60,696 </w:t>
            </w:r>
          </w:p>
        </w:tc>
      </w:tr>
      <w:tr w:rsidR="00C04182" w14:paraId="7519FDCE" w14:textId="77777777" w:rsidTr="007A0F54">
        <w:trPr>
          <w:cantSplit/>
          <w:trHeight w:val="454"/>
        </w:trPr>
        <w:tc>
          <w:tcPr>
            <w:tcW w:w="1825" w:type="dxa"/>
            <w:tcBorders>
              <w:top w:val="single" w:sz="12" w:space="0" w:color="auto"/>
            </w:tcBorders>
          </w:tcPr>
          <w:p w14:paraId="2140C5A7" w14:textId="77777777" w:rsidR="00032F94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APS2-1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CEB60A6" w14:textId="77777777" w:rsidR="00032F94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$56,790 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7CE796FE" w14:textId="77777777" w:rsidR="00032F94" w:rsidRPr="00F6530F" w:rsidRDefault="00D31DAA" w:rsidP="007A0F54">
            <w:pPr>
              <w:spacing w:line="259" w:lineRule="auto"/>
              <w:ind w:right="4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$59,062 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5B98948B" w14:textId="77777777" w:rsidR="00032F94" w:rsidRPr="00F6530F" w:rsidRDefault="00D31DAA" w:rsidP="007A0F54">
            <w:pPr>
              <w:spacing w:line="259" w:lineRule="auto"/>
              <w:ind w:right="4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$61,306 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14:paraId="07878585" w14:textId="77777777" w:rsidR="00032F94" w:rsidRPr="00F6530F" w:rsidRDefault="00D31DAA" w:rsidP="007A0F54">
            <w:pPr>
              <w:spacing w:line="259" w:lineRule="auto"/>
              <w:ind w:right="4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$63,390 </w:t>
            </w:r>
          </w:p>
        </w:tc>
      </w:tr>
      <w:tr w:rsidR="00C04182" w14:paraId="33B8256B" w14:textId="77777777" w:rsidTr="007A0F54">
        <w:trPr>
          <w:cantSplit/>
          <w:trHeight w:val="454"/>
        </w:trPr>
        <w:tc>
          <w:tcPr>
            <w:tcW w:w="1825" w:type="dxa"/>
          </w:tcPr>
          <w:p w14:paraId="012AB469" w14:textId="77777777" w:rsidR="00032F94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APS2-2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E57DB43" w14:textId="77777777" w:rsidR="00032F94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$58,496 </w:t>
            </w:r>
          </w:p>
        </w:tc>
        <w:tc>
          <w:tcPr>
            <w:tcW w:w="1825" w:type="dxa"/>
          </w:tcPr>
          <w:p w14:paraId="6B837F3E" w14:textId="77777777" w:rsidR="00032F94" w:rsidRPr="00F6530F" w:rsidRDefault="00D31DAA" w:rsidP="007A0F54">
            <w:pPr>
              <w:spacing w:line="259" w:lineRule="auto"/>
              <w:ind w:right="4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$60,836 </w:t>
            </w:r>
          </w:p>
        </w:tc>
        <w:tc>
          <w:tcPr>
            <w:tcW w:w="1825" w:type="dxa"/>
          </w:tcPr>
          <w:p w14:paraId="2EB55407" w14:textId="77777777" w:rsidR="00032F94" w:rsidRPr="00F6530F" w:rsidRDefault="00D31DAA" w:rsidP="007A0F54">
            <w:pPr>
              <w:spacing w:line="259" w:lineRule="auto"/>
              <w:ind w:right="4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$63,148 </w:t>
            </w:r>
          </w:p>
        </w:tc>
        <w:tc>
          <w:tcPr>
            <w:tcW w:w="1826" w:type="dxa"/>
          </w:tcPr>
          <w:p w14:paraId="7D655699" w14:textId="77777777" w:rsidR="00032F94" w:rsidRPr="00F6530F" w:rsidRDefault="00D31DAA" w:rsidP="007A0F54">
            <w:pPr>
              <w:spacing w:line="259" w:lineRule="auto"/>
              <w:ind w:right="4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$65,295 </w:t>
            </w:r>
          </w:p>
        </w:tc>
      </w:tr>
      <w:tr w:rsidR="00C04182" w14:paraId="7AB86E8F" w14:textId="77777777" w:rsidTr="007A0F54">
        <w:trPr>
          <w:cantSplit/>
          <w:trHeight w:val="454"/>
        </w:trPr>
        <w:tc>
          <w:tcPr>
            <w:tcW w:w="1825" w:type="dxa"/>
          </w:tcPr>
          <w:p w14:paraId="3A803AD6" w14:textId="77777777" w:rsidR="00032F94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APS2-3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645DE9B9" w14:textId="77777777" w:rsidR="00032F94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$62,424 </w:t>
            </w:r>
          </w:p>
        </w:tc>
        <w:tc>
          <w:tcPr>
            <w:tcW w:w="1825" w:type="dxa"/>
          </w:tcPr>
          <w:p w14:paraId="01DC5114" w14:textId="77777777" w:rsidR="00032F94" w:rsidRPr="00F6530F" w:rsidRDefault="00D31DAA" w:rsidP="007A0F54">
            <w:pPr>
              <w:spacing w:line="259" w:lineRule="auto"/>
              <w:ind w:right="4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$64,921 </w:t>
            </w:r>
          </w:p>
        </w:tc>
        <w:tc>
          <w:tcPr>
            <w:tcW w:w="1825" w:type="dxa"/>
          </w:tcPr>
          <w:p w14:paraId="7C1F0AD5" w14:textId="77777777" w:rsidR="00032F94" w:rsidRPr="00F6530F" w:rsidRDefault="00D31DAA" w:rsidP="007A0F54">
            <w:pPr>
              <w:spacing w:line="259" w:lineRule="auto"/>
              <w:ind w:right="4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$67,388 </w:t>
            </w:r>
          </w:p>
        </w:tc>
        <w:tc>
          <w:tcPr>
            <w:tcW w:w="1826" w:type="dxa"/>
          </w:tcPr>
          <w:p w14:paraId="4DEF91C7" w14:textId="77777777" w:rsidR="00032F94" w:rsidRPr="00F6530F" w:rsidRDefault="00D31DAA" w:rsidP="007A0F54">
            <w:pPr>
              <w:spacing w:line="259" w:lineRule="auto"/>
              <w:ind w:right="4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$69,679 </w:t>
            </w:r>
          </w:p>
        </w:tc>
      </w:tr>
      <w:tr w:rsidR="00C04182" w14:paraId="581AE89C" w14:textId="77777777" w:rsidTr="007A0F54">
        <w:trPr>
          <w:cantSplit/>
          <w:trHeight w:val="454"/>
        </w:trPr>
        <w:tc>
          <w:tcPr>
            <w:tcW w:w="1825" w:type="dxa"/>
            <w:tcBorders>
              <w:bottom w:val="single" w:sz="12" w:space="0" w:color="auto"/>
            </w:tcBorders>
          </w:tcPr>
          <w:p w14:paraId="10765A0A" w14:textId="77777777" w:rsidR="00032F94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APS2-4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768EF4D" w14:textId="77777777" w:rsidR="00032F94" w:rsidRPr="00F6530F" w:rsidRDefault="00D31DAA" w:rsidP="007A0F54">
            <w:pPr>
              <w:spacing w:line="259" w:lineRule="auto"/>
              <w:ind w:right="47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$63,195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7FB12340" w14:textId="77777777" w:rsidR="00032F94" w:rsidRPr="00F6530F" w:rsidRDefault="00D31DAA" w:rsidP="007A0F54">
            <w:pPr>
              <w:spacing w:line="259" w:lineRule="auto"/>
              <w:ind w:right="4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$65,723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49A25CFD" w14:textId="77777777" w:rsidR="00032F94" w:rsidRPr="00F6530F" w:rsidRDefault="00D31DAA" w:rsidP="007A0F54">
            <w:pPr>
              <w:spacing w:line="259" w:lineRule="auto"/>
              <w:ind w:right="4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$68,220 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14:paraId="74D630CC" w14:textId="77777777" w:rsidR="00032F94" w:rsidRPr="00F6530F" w:rsidRDefault="00D31DAA" w:rsidP="007A0F54">
            <w:pPr>
              <w:spacing w:line="259" w:lineRule="auto"/>
              <w:ind w:right="4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$70,540 </w:t>
            </w:r>
          </w:p>
        </w:tc>
      </w:tr>
      <w:tr w:rsidR="00C04182" w14:paraId="316036F9" w14:textId="77777777" w:rsidTr="007A0F54">
        <w:trPr>
          <w:cantSplit/>
          <w:trHeight w:val="454"/>
        </w:trPr>
        <w:tc>
          <w:tcPr>
            <w:tcW w:w="1825" w:type="dxa"/>
            <w:tcBorders>
              <w:top w:val="single" w:sz="12" w:space="0" w:color="auto"/>
            </w:tcBorders>
          </w:tcPr>
          <w:p w14:paraId="1B5A9518" w14:textId="77777777" w:rsidR="00032F94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APS3-1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D168D2F" w14:textId="77777777" w:rsidR="00032F94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$65,631 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6533519D" w14:textId="77777777" w:rsidR="00032F94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$68,256 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7CCED284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$70,850 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14:paraId="256F1408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$73,259 </w:t>
            </w:r>
          </w:p>
        </w:tc>
      </w:tr>
      <w:tr w:rsidR="00C04182" w14:paraId="04E821EB" w14:textId="77777777" w:rsidTr="007A0F54">
        <w:trPr>
          <w:cantSplit/>
          <w:trHeight w:val="454"/>
        </w:trPr>
        <w:tc>
          <w:tcPr>
            <w:tcW w:w="1825" w:type="dxa"/>
          </w:tcPr>
          <w:p w14:paraId="5329AD8C" w14:textId="77777777" w:rsidR="00032F94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APS3-2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0F3AB74" w14:textId="77777777" w:rsidR="00032F94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$67,487 </w:t>
            </w:r>
          </w:p>
        </w:tc>
        <w:tc>
          <w:tcPr>
            <w:tcW w:w="1825" w:type="dxa"/>
          </w:tcPr>
          <w:p w14:paraId="1F054195" w14:textId="77777777" w:rsidR="00032F94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$70,186 </w:t>
            </w:r>
          </w:p>
        </w:tc>
        <w:tc>
          <w:tcPr>
            <w:tcW w:w="1825" w:type="dxa"/>
          </w:tcPr>
          <w:p w14:paraId="27B1ACB3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$72,854 </w:t>
            </w:r>
          </w:p>
        </w:tc>
        <w:tc>
          <w:tcPr>
            <w:tcW w:w="1826" w:type="dxa"/>
          </w:tcPr>
          <w:p w14:paraId="663B1D83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$75,331 </w:t>
            </w:r>
          </w:p>
        </w:tc>
      </w:tr>
      <w:tr w:rsidR="00C04182" w14:paraId="73D35538" w14:textId="77777777" w:rsidTr="007A0F54">
        <w:trPr>
          <w:cantSplit/>
          <w:trHeight w:val="454"/>
        </w:trPr>
        <w:tc>
          <w:tcPr>
            <w:tcW w:w="1825" w:type="dxa"/>
          </w:tcPr>
          <w:p w14:paraId="5869DEC8" w14:textId="77777777" w:rsidR="00032F94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APS3-3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0947126" w14:textId="77777777" w:rsidR="00032F94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$70,390 </w:t>
            </w:r>
          </w:p>
        </w:tc>
        <w:tc>
          <w:tcPr>
            <w:tcW w:w="1825" w:type="dxa"/>
          </w:tcPr>
          <w:p w14:paraId="09C5BE7C" w14:textId="77777777" w:rsidR="00032F94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$73,206 </w:t>
            </w:r>
          </w:p>
        </w:tc>
        <w:tc>
          <w:tcPr>
            <w:tcW w:w="1825" w:type="dxa"/>
          </w:tcPr>
          <w:p w14:paraId="0229624F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$75,987 </w:t>
            </w:r>
          </w:p>
        </w:tc>
        <w:tc>
          <w:tcPr>
            <w:tcW w:w="1826" w:type="dxa"/>
          </w:tcPr>
          <w:p w14:paraId="08AD1A37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$78,571 </w:t>
            </w:r>
          </w:p>
        </w:tc>
      </w:tr>
      <w:tr w:rsidR="00C04182" w14:paraId="34F2DF7F" w14:textId="77777777" w:rsidTr="007A0F54">
        <w:trPr>
          <w:cantSplit/>
          <w:trHeight w:val="454"/>
        </w:trPr>
        <w:tc>
          <w:tcPr>
            <w:tcW w:w="1825" w:type="dxa"/>
            <w:tcBorders>
              <w:bottom w:val="single" w:sz="12" w:space="0" w:color="auto"/>
            </w:tcBorders>
          </w:tcPr>
          <w:p w14:paraId="0D7940BF" w14:textId="77777777" w:rsidR="00032F94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APS3-4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FB589DE" w14:textId="77777777" w:rsidR="00032F94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$71,211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72770979" w14:textId="77777777" w:rsidR="00032F94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$74,059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5BB362AA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$76,874 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14:paraId="0BDCE968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$79,487 </w:t>
            </w:r>
          </w:p>
        </w:tc>
      </w:tr>
      <w:tr w:rsidR="00C04182" w14:paraId="50BA7827" w14:textId="77777777" w:rsidTr="007A0F54">
        <w:trPr>
          <w:cantSplit/>
          <w:trHeight w:val="454"/>
        </w:trPr>
        <w:tc>
          <w:tcPr>
            <w:tcW w:w="1825" w:type="dxa"/>
            <w:tcBorders>
              <w:top w:val="single" w:sz="12" w:space="0" w:color="auto"/>
            </w:tcBorders>
          </w:tcPr>
          <w:p w14:paraId="6474E520" w14:textId="77777777" w:rsidR="00032F94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APS4-1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386DC3B" w14:textId="77777777" w:rsidR="00032F94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$74,357 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17BBBAF2" w14:textId="77777777" w:rsidR="00032F94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$77,331 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17FFA4F7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$80,270 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14:paraId="45686368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$82,999 </w:t>
            </w:r>
          </w:p>
        </w:tc>
      </w:tr>
      <w:tr w:rsidR="00C04182" w14:paraId="06FAE1EB" w14:textId="77777777" w:rsidTr="007A0F54">
        <w:trPr>
          <w:cantSplit/>
          <w:trHeight w:val="454"/>
        </w:trPr>
        <w:tc>
          <w:tcPr>
            <w:tcW w:w="1825" w:type="dxa"/>
          </w:tcPr>
          <w:p w14:paraId="1CA0552C" w14:textId="77777777" w:rsidR="00032F94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APS4-2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4DF04D21" w14:textId="77777777" w:rsidR="00032F94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$76,401 </w:t>
            </w:r>
          </w:p>
        </w:tc>
        <w:tc>
          <w:tcPr>
            <w:tcW w:w="1825" w:type="dxa"/>
          </w:tcPr>
          <w:p w14:paraId="16CBC428" w14:textId="77777777" w:rsidR="00032F94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$79,457 </w:t>
            </w:r>
          </w:p>
        </w:tc>
        <w:tc>
          <w:tcPr>
            <w:tcW w:w="1825" w:type="dxa"/>
          </w:tcPr>
          <w:p w14:paraId="2230EBDB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$82,476 </w:t>
            </w:r>
          </w:p>
        </w:tc>
        <w:tc>
          <w:tcPr>
            <w:tcW w:w="1826" w:type="dxa"/>
          </w:tcPr>
          <w:p w14:paraId="49D4E250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$85,281 </w:t>
            </w:r>
          </w:p>
        </w:tc>
      </w:tr>
      <w:tr w:rsidR="00C04182" w14:paraId="51DD1FE9" w14:textId="77777777" w:rsidTr="007A0F54">
        <w:trPr>
          <w:cantSplit/>
          <w:trHeight w:val="454"/>
        </w:trPr>
        <w:tc>
          <w:tcPr>
            <w:tcW w:w="1825" w:type="dxa"/>
          </w:tcPr>
          <w:p w14:paraId="61B9B974" w14:textId="77777777" w:rsidR="00032F94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APS4-3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D0C831D" w14:textId="77777777" w:rsidR="00032F94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$78,753 </w:t>
            </w:r>
          </w:p>
        </w:tc>
        <w:tc>
          <w:tcPr>
            <w:tcW w:w="1825" w:type="dxa"/>
          </w:tcPr>
          <w:p w14:paraId="540EBF8F" w14:textId="77777777" w:rsidR="00032F94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$81,903 </w:t>
            </w:r>
          </w:p>
        </w:tc>
        <w:tc>
          <w:tcPr>
            <w:tcW w:w="1825" w:type="dxa"/>
          </w:tcPr>
          <w:p w14:paraId="54D7AA7D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$85,015 </w:t>
            </w:r>
          </w:p>
        </w:tc>
        <w:tc>
          <w:tcPr>
            <w:tcW w:w="1826" w:type="dxa"/>
          </w:tcPr>
          <w:p w14:paraId="70B45992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$87,906 </w:t>
            </w:r>
          </w:p>
        </w:tc>
      </w:tr>
      <w:tr w:rsidR="00C04182" w14:paraId="7EFA08FE" w14:textId="77777777" w:rsidTr="007A0F54">
        <w:trPr>
          <w:cantSplit/>
          <w:trHeight w:val="454"/>
        </w:trPr>
        <w:tc>
          <w:tcPr>
            <w:tcW w:w="1825" w:type="dxa"/>
            <w:tcBorders>
              <w:bottom w:val="single" w:sz="12" w:space="0" w:color="auto"/>
            </w:tcBorders>
          </w:tcPr>
          <w:p w14:paraId="2B1E20D0" w14:textId="77777777" w:rsidR="00032F94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APS4-4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DDD8602" w14:textId="77777777" w:rsidR="00032F94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$79,924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766AC846" w14:textId="77777777" w:rsidR="00032F94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$83,121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7992258E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$86,280 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14:paraId="76B7A9CD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$89,213 </w:t>
            </w:r>
          </w:p>
        </w:tc>
      </w:tr>
      <w:tr w:rsidR="00C04182" w14:paraId="2DE56DC9" w14:textId="77777777" w:rsidTr="007A0F54">
        <w:trPr>
          <w:cantSplit/>
          <w:trHeight w:val="454"/>
        </w:trPr>
        <w:tc>
          <w:tcPr>
            <w:tcW w:w="1825" w:type="dxa"/>
            <w:tcBorders>
              <w:top w:val="single" w:sz="12" w:space="0" w:color="auto"/>
            </w:tcBorders>
          </w:tcPr>
          <w:p w14:paraId="5937EB4A" w14:textId="77777777" w:rsidR="00032F94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APS5-1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14A48D4" w14:textId="77777777" w:rsidR="00032F94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$81,661 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29D8C9C7" w14:textId="77777777" w:rsidR="00032F94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$84,927 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7CC1AC2F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$88,155 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14:paraId="2CF77F8F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$91,152 </w:t>
            </w:r>
          </w:p>
        </w:tc>
      </w:tr>
      <w:tr w:rsidR="00C04182" w14:paraId="3C317C06" w14:textId="77777777" w:rsidTr="007A0F54">
        <w:trPr>
          <w:cantSplit/>
          <w:trHeight w:val="454"/>
        </w:trPr>
        <w:tc>
          <w:tcPr>
            <w:tcW w:w="1825" w:type="dxa"/>
          </w:tcPr>
          <w:p w14:paraId="55B193E1" w14:textId="77777777" w:rsidR="00032F94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APS5-2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883131B" w14:textId="77777777" w:rsidR="00032F94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$83,161 </w:t>
            </w:r>
          </w:p>
        </w:tc>
        <w:tc>
          <w:tcPr>
            <w:tcW w:w="1825" w:type="dxa"/>
          </w:tcPr>
          <w:p w14:paraId="7780A9A7" w14:textId="77777777" w:rsidR="00032F94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$86,487 </w:t>
            </w:r>
          </w:p>
        </w:tc>
        <w:tc>
          <w:tcPr>
            <w:tcW w:w="1825" w:type="dxa"/>
          </w:tcPr>
          <w:p w14:paraId="1DF96A60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$89,774 </w:t>
            </w:r>
          </w:p>
        </w:tc>
        <w:tc>
          <w:tcPr>
            <w:tcW w:w="1826" w:type="dxa"/>
          </w:tcPr>
          <w:p w14:paraId="04729E59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$92,826 </w:t>
            </w:r>
          </w:p>
        </w:tc>
      </w:tr>
      <w:tr w:rsidR="00C04182" w14:paraId="20407CA4" w14:textId="77777777" w:rsidTr="007A0F54">
        <w:trPr>
          <w:cantSplit/>
          <w:trHeight w:val="454"/>
        </w:trPr>
        <w:tc>
          <w:tcPr>
            <w:tcW w:w="1825" w:type="dxa"/>
          </w:tcPr>
          <w:p w14:paraId="516FB4CA" w14:textId="77777777" w:rsidR="00032F94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lastRenderedPageBreak/>
              <w:t xml:space="preserve">APS5-3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45779594" w14:textId="77777777" w:rsidR="00032F94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$86,224 </w:t>
            </w:r>
          </w:p>
        </w:tc>
        <w:tc>
          <w:tcPr>
            <w:tcW w:w="1825" w:type="dxa"/>
          </w:tcPr>
          <w:p w14:paraId="17B233B2" w14:textId="77777777" w:rsidR="00032F94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$89,673 </w:t>
            </w:r>
          </w:p>
        </w:tc>
        <w:tc>
          <w:tcPr>
            <w:tcW w:w="1825" w:type="dxa"/>
          </w:tcPr>
          <w:p w14:paraId="2A7600D8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$93,081 </w:t>
            </w:r>
          </w:p>
        </w:tc>
        <w:tc>
          <w:tcPr>
            <w:tcW w:w="1826" w:type="dxa"/>
          </w:tcPr>
          <w:p w14:paraId="0C0B1565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$96,245 </w:t>
            </w:r>
          </w:p>
        </w:tc>
      </w:tr>
      <w:tr w:rsidR="00C04182" w14:paraId="6779E79D" w14:textId="77777777" w:rsidTr="007A0F54">
        <w:trPr>
          <w:cantSplit/>
          <w:trHeight w:val="454"/>
        </w:trPr>
        <w:tc>
          <w:tcPr>
            <w:tcW w:w="1825" w:type="dxa"/>
          </w:tcPr>
          <w:p w14:paraId="64FA54DA" w14:textId="77777777" w:rsidR="00032F94" w:rsidRPr="00F6530F" w:rsidRDefault="00D31DAA" w:rsidP="007A0F54">
            <w:pPr>
              <w:spacing w:line="259" w:lineRule="auto"/>
              <w:ind w:right="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APS5-4 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2960EA7" w14:textId="77777777" w:rsidR="00032F94" w:rsidRPr="00F6530F" w:rsidRDefault="00D31DAA" w:rsidP="007A0F54">
            <w:pPr>
              <w:spacing w:line="259" w:lineRule="auto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$87,208 </w:t>
            </w:r>
          </w:p>
        </w:tc>
        <w:tc>
          <w:tcPr>
            <w:tcW w:w="1825" w:type="dxa"/>
          </w:tcPr>
          <w:p w14:paraId="01BD063F" w14:textId="77777777" w:rsidR="00032F94" w:rsidRPr="00F6530F" w:rsidRDefault="00D31DAA" w:rsidP="007A0F54">
            <w:pPr>
              <w:spacing w:line="259" w:lineRule="auto"/>
              <w:ind w:righ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$90,696 </w:t>
            </w:r>
          </w:p>
        </w:tc>
        <w:tc>
          <w:tcPr>
            <w:tcW w:w="1825" w:type="dxa"/>
          </w:tcPr>
          <w:p w14:paraId="4BA54FD1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$94,143 </w:t>
            </w:r>
          </w:p>
        </w:tc>
        <w:tc>
          <w:tcPr>
            <w:tcW w:w="1826" w:type="dxa"/>
          </w:tcPr>
          <w:p w14:paraId="1FF3CFDC" w14:textId="77777777" w:rsidR="00032F94" w:rsidRPr="00F6530F" w:rsidRDefault="00D31DAA" w:rsidP="007A0F54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$97,344 </w:t>
            </w:r>
          </w:p>
        </w:tc>
      </w:tr>
      <w:bookmarkEnd w:id="43"/>
    </w:tbl>
    <w:p w14:paraId="1CE9CFB5" w14:textId="77777777" w:rsidR="00032F94" w:rsidRDefault="00032F94" w:rsidP="001E77B6">
      <w:pPr>
        <w:rPr>
          <w:b/>
          <w:bCs/>
        </w:rPr>
      </w:pPr>
    </w:p>
    <w:p w14:paraId="312C42EA" w14:textId="2E7D72BF" w:rsidR="001E77B6" w:rsidRDefault="00D31DAA" w:rsidP="001E77B6">
      <w:pPr>
        <w:rPr>
          <w:b/>
          <w:bCs/>
        </w:rPr>
      </w:pPr>
      <w:r>
        <w:rPr>
          <w:b/>
          <w:bCs/>
        </w:rPr>
        <w:t>Legal Broadband</w:t>
      </w:r>
    </w:p>
    <w:p w14:paraId="26E69C9F" w14:textId="77777777" w:rsidR="00986265" w:rsidRDefault="00986265" w:rsidP="001E77B6">
      <w:pPr>
        <w:rPr>
          <w:b/>
          <w:bCs/>
        </w:rPr>
      </w:pPr>
    </w:p>
    <w:tbl>
      <w:tblPr>
        <w:tblStyle w:val="TableGrid14"/>
        <w:tblW w:w="9061" w:type="dxa"/>
        <w:tblLayout w:type="fixed"/>
        <w:tblLook w:val="04A0" w:firstRow="1" w:lastRow="0" w:firstColumn="1" w:lastColumn="0" w:noHBand="0" w:noVBand="1"/>
        <w:tblCaption w:val="Legel Broadband salary tables"/>
        <w:tblDescription w:val="Describes the legal broadband annual salary rates with pay increases over 4 years commencing 31 August 2023 to March 2026. "/>
      </w:tblPr>
      <w:tblGrid>
        <w:gridCol w:w="1696"/>
        <w:gridCol w:w="1324"/>
        <w:gridCol w:w="1364"/>
        <w:gridCol w:w="1656"/>
        <w:gridCol w:w="1510"/>
        <w:gridCol w:w="1511"/>
      </w:tblGrid>
      <w:tr w:rsidR="00C04182" w14:paraId="489E0234" w14:textId="77777777" w:rsidTr="007A0F54">
        <w:trPr>
          <w:cantSplit/>
          <w:trHeight w:val="454"/>
          <w:tblHeader/>
        </w:trPr>
        <w:tc>
          <w:tcPr>
            <w:tcW w:w="1696" w:type="dxa"/>
          </w:tcPr>
          <w:p w14:paraId="527141AE" w14:textId="77777777" w:rsidR="00986265" w:rsidRPr="00715DCD" w:rsidRDefault="00D31DAA" w:rsidP="007A0F54">
            <w:pPr>
              <w:spacing w:line="259" w:lineRule="auto"/>
              <w:ind w:left="1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Classification</w:t>
            </w:r>
          </w:p>
        </w:tc>
        <w:tc>
          <w:tcPr>
            <w:tcW w:w="1324" w:type="dxa"/>
          </w:tcPr>
          <w:p w14:paraId="5DF198BC" w14:textId="77777777" w:rsidR="00986265" w:rsidRPr="00715DCD" w:rsidRDefault="00D31DAA" w:rsidP="007A0F54">
            <w:pPr>
              <w:spacing w:line="259" w:lineRule="auto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Local Title 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187D4D0D" w14:textId="77777777" w:rsidR="00986265" w:rsidRPr="00715DCD" w:rsidRDefault="00D31DAA" w:rsidP="007A0F54">
            <w:pPr>
              <w:spacing w:line="259" w:lineRule="auto"/>
              <w:ind w:left="1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As at </w:t>
            </w:r>
          </w:p>
          <w:p w14:paraId="1A019CA7" w14:textId="77777777" w:rsidR="00986265" w:rsidRPr="00715DCD" w:rsidRDefault="00D31DAA" w:rsidP="007A0F54">
            <w:pPr>
              <w:spacing w:line="259" w:lineRule="auto"/>
              <w:ind w:left="1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31 August 2023</w:t>
            </w:r>
          </w:p>
        </w:tc>
        <w:tc>
          <w:tcPr>
            <w:tcW w:w="1656" w:type="dxa"/>
          </w:tcPr>
          <w:p w14:paraId="4AE37D99" w14:textId="6B0A3C45" w:rsidR="00986265" w:rsidRPr="00715DCD" w:rsidRDefault="00D31DAA" w:rsidP="007A0F54">
            <w:pPr>
              <w:spacing w:line="259" w:lineRule="auto"/>
              <w:ind w:left="2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From </w:t>
            </w:r>
          </w:p>
          <w:p w14:paraId="145622A3" w14:textId="77777777" w:rsidR="00986265" w:rsidRPr="00715DCD" w:rsidRDefault="00D31DAA" w:rsidP="007A0F54">
            <w:pPr>
              <w:spacing w:line="259" w:lineRule="auto"/>
              <w:ind w:left="2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14 March 2024</w:t>
            </w:r>
          </w:p>
        </w:tc>
        <w:tc>
          <w:tcPr>
            <w:tcW w:w="1510" w:type="dxa"/>
          </w:tcPr>
          <w:p w14:paraId="477B88B4" w14:textId="77777777" w:rsidR="00986265" w:rsidRPr="00715DCD" w:rsidRDefault="00D31DAA" w:rsidP="007A0F54">
            <w:pPr>
              <w:spacing w:line="259" w:lineRule="auto"/>
              <w:ind w:left="2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From </w:t>
            </w:r>
          </w:p>
          <w:p w14:paraId="693831C9" w14:textId="77777777" w:rsidR="00986265" w:rsidRPr="00715DCD" w:rsidRDefault="00D31DAA" w:rsidP="007A0F54">
            <w:pPr>
              <w:spacing w:line="259" w:lineRule="auto"/>
              <w:ind w:left="2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13 March 2025</w:t>
            </w:r>
          </w:p>
        </w:tc>
        <w:tc>
          <w:tcPr>
            <w:tcW w:w="1511" w:type="dxa"/>
          </w:tcPr>
          <w:p w14:paraId="2BDAE867" w14:textId="77777777" w:rsidR="00986265" w:rsidRPr="00715DCD" w:rsidRDefault="00D31DAA" w:rsidP="007A0F54">
            <w:pPr>
              <w:spacing w:line="259" w:lineRule="auto"/>
              <w:ind w:left="2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 xml:space="preserve">From </w:t>
            </w:r>
          </w:p>
          <w:p w14:paraId="08127EFA" w14:textId="77777777" w:rsidR="00986265" w:rsidRPr="00715DCD" w:rsidRDefault="00D31DAA" w:rsidP="007A0F54">
            <w:pPr>
              <w:spacing w:line="259" w:lineRule="auto"/>
              <w:ind w:left="2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12 March 2026</w:t>
            </w:r>
          </w:p>
        </w:tc>
      </w:tr>
      <w:tr w:rsidR="00C04182" w14:paraId="71B1A821" w14:textId="77777777" w:rsidTr="007A0F54">
        <w:trPr>
          <w:cantSplit/>
          <w:trHeight w:val="454"/>
        </w:trPr>
        <w:tc>
          <w:tcPr>
            <w:tcW w:w="1696" w:type="dxa"/>
          </w:tcPr>
          <w:p w14:paraId="70C7665F" w14:textId="77777777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 Level 4 </w:t>
            </w:r>
          </w:p>
        </w:tc>
        <w:tc>
          <w:tcPr>
            <w:tcW w:w="1324" w:type="dxa"/>
          </w:tcPr>
          <w:p w14:paraId="2CAF306A" w14:textId="77777777" w:rsidR="00986265" w:rsidRPr="00F6530F" w:rsidRDefault="00D31DAA" w:rsidP="007A0F54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Lawyer 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57E12D8B" w14:textId="77777777" w:rsidR="00986265" w:rsidRPr="00F6530F" w:rsidRDefault="00D31DAA" w:rsidP="007A0F54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$78,753 </w:t>
            </w:r>
          </w:p>
        </w:tc>
        <w:tc>
          <w:tcPr>
            <w:tcW w:w="1656" w:type="dxa"/>
          </w:tcPr>
          <w:p w14:paraId="749D21EF" w14:textId="77777777" w:rsidR="00986265" w:rsidRPr="00F6530F" w:rsidRDefault="00D31DAA" w:rsidP="007A0F54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$81,903 </w:t>
            </w:r>
          </w:p>
        </w:tc>
        <w:tc>
          <w:tcPr>
            <w:tcW w:w="1510" w:type="dxa"/>
          </w:tcPr>
          <w:p w14:paraId="4B2BB201" w14:textId="77777777" w:rsidR="00986265" w:rsidRPr="00F6530F" w:rsidRDefault="00D31DAA" w:rsidP="007A0F54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$85,015 </w:t>
            </w:r>
          </w:p>
        </w:tc>
        <w:tc>
          <w:tcPr>
            <w:tcW w:w="1511" w:type="dxa"/>
          </w:tcPr>
          <w:p w14:paraId="6658A4A8" w14:textId="77777777" w:rsidR="00986265" w:rsidRPr="00F6530F" w:rsidRDefault="00D31DAA" w:rsidP="007A0F54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$87,906 </w:t>
            </w:r>
          </w:p>
        </w:tc>
      </w:tr>
      <w:tr w:rsidR="00C04182" w14:paraId="510984FF" w14:textId="77777777" w:rsidTr="007A0F54">
        <w:trPr>
          <w:cantSplit/>
          <w:trHeight w:val="454"/>
        </w:trPr>
        <w:tc>
          <w:tcPr>
            <w:tcW w:w="1696" w:type="dxa"/>
          </w:tcPr>
          <w:p w14:paraId="478BF7CB" w14:textId="77777777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 Level 4 </w:t>
            </w:r>
          </w:p>
        </w:tc>
        <w:tc>
          <w:tcPr>
            <w:tcW w:w="1324" w:type="dxa"/>
          </w:tcPr>
          <w:p w14:paraId="5FADFFAF" w14:textId="77777777" w:rsidR="00986265" w:rsidRPr="00F6530F" w:rsidRDefault="00D31DAA" w:rsidP="007A0F54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Lawyer 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3136CDB8" w14:textId="77777777" w:rsidR="00986265" w:rsidRPr="00F6530F" w:rsidRDefault="00D31DAA" w:rsidP="007A0F54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$79,924 </w:t>
            </w:r>
          </w:p>
        </w:tc>
        <w:tc>
          <w:tcPr>
            <w:tcW w:w="1656" w:type="dxa"/>
          </w:tcPr>
          <w:p w14:paraId="1E7EC9F6" w14:textId="77777777" w:rsidR="00986265" w:rsidRPr="00F6530F" w:rsidRDefault="00D31DAA" w:rsidP="007A0F54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$83,121 </w:t>
            </w:r>
          </w:p>
        </w:tc>
        <w:tc>
          <w:tcPr>
            <w:tcW w:w="1510" w:type="dxa"/>
          </w:tcPr>
          <w:p w14:paraId="0116AC1A" w14:textId="77777777" w:rsidR="00986265" w:rsidRPr="00F6530F" w:rsidRDefault="00D31DAA" w:rsidP="007A0F54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$86,280 </w:t>
            </w:r>
          </w:p>
        </w:tc>
        <w:tc>
          <w:tcPr>
            <w:tcW w:w="1511" w:type="dxa"/>
          </w:tcPr>
          <w:p w14:paraId="5DD50ABB" w14:textId="77777777" w:rsidR="00986265" w:rsidRPr="00F6530F" w:rsidRDefault="00D31DAA" w:rsidP="007A0F54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$89,213 </w:t>
            </w:r>
          </w:p>
        </w:tc>
      </w:tr>
      <w:tr w:rsidR="00C04182" w14:paraId="6FD1BE5E" w14:textId="77777777" w:rsidTr="007A0F54">
        <w:trPr>
          <w:cantSplit/>
          <w:trHeight w:val="454"/>
        </w:trPr>
        <w:tc>
          <w:tcPr>
            <w:tcW w:w="1696" w:type="dxa"/>
          </w:tcPr>
          <w:p w14:paraId="53C2A98C" w14:textId="4B4410CC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 Level 5 </w:t>
            </w:r>
          </w:p>
        </w:tc>
        <w:tc>
          <w:tcPr>
            <w:tcW w:w="1324" w:type="dxa"/>
          </w:tcPr>
          <w:p w14:paraId="6DEF3221" w14:textId="0D452DCA" w:rsidR="00986265" w:rsidRPr="00F6530F" w:rsidRDefault="00D31DAA" w:rsidP="00986265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Lawyer 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0C6306C4" w14:textId="31FA6365" w:rsidR="00986265" w:rsidRPr="00F6530F" w:rsidRDefault="00D31DAA" w:rsidP="00986265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$86,224 </w:t>
            </w:r>
          </w:p>
        </w:tc>
        <w:tc>
          <w:tcPr>
            <w:tcW w:w="1656" w:type="dxa"/>
          </w:tcPr>
          <w:p w14:paraId="4E073A89" w14:textId="6DC3D854" w:rsidR="00986265" w:rsidRPr="00F6530F" w:rsidRDefault="00D31DAA" w:rsidP="00986265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$89,673 </w:t>
            </w:r>
          </w:p>
        </w:tc>
        <w:tc>
          <w:tcPr>
            <w:tcW w:w="1510" w:type="dxa"/>
          </w:tcPr>
          <w:p w14:paraId="065D6F7E" w14:textId="0D4F0907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$93,081 </w:t>
            </w:r>
          </w:p>
        </w:tc>
        <w:tc>
          <w:tcPr>
            <w:tcW w:w="1511" w:type="dxa"/>
          </w:tcPr>
          <w:p w14:paraId="498AE075" w14:textId="2C1A046C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$96,245 </w:t>
            </w:r>
          </w:p>
        </w:tc>
      </w:tr>
      <w:tr w:rsidR="00C04182" w14:paraId="6F5EC099" w14:textId="77777777" w:rsidTr="007A0F54">
        <w:trPr>
          <w:cantSplit/>
          <w:trHeight w:val="454"/>
        </w:trPr>
        <w:tc>
          <w:tcPr>
            <w:tcW w:w="1696" w:type="dxa"/>
          </w:tcPr>
          <w:p w14:paraId="2D15240E" w14:textId="7D286385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 Level 5 </w:t>
            </w:r>
          </w:p>
        </w:tc>
        <w:tc>
          <w:tcPr>
            <w:tcW w:w="1324" w:type="dxa"/>
          </w:tcPr>
          <w:p w14:paraId="1F14E895" w14:textId="117EDFAD" w:rsidR="00986265" w:rsidRPr="00F6530F" w:rsidRDefault="00D31DAA" w:rsidP="00986265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Lawyer 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002B5827" w14:textId="4B57BB26" w:rsidR="00986265" w:rsidRPr="00F6530F" w:rsidRDefault="00D31DAA" w:rsidP="00986265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$87,208 </w:t>
            </w:r>
          </w:p>
        </w:tc>
        <w:tc>
          <w:tcPr>
            <w:tcW w:w="1656" w:type="dxa"/>
          </w:tcPr>
          <w:p w14:paraId="19E1703D" w14:textId="7FB38FB2" w:rsidR="00986265" w:rsidRPr="00F6530F" w:rsidRDefault="00D31DAA" w:rsidP="00986265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$90,696 </w:t>
            </w:r>
          </w:p>
        </w:tc>
        <w:tc>
          <w:tcPr>
            <w:tcW w:w="1510" w:type="dxa"/>
          </w:tcPr>
          <w:p w14:paraId="789BA41B" w14:textId="269C9946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$94,143 </w:t>
            </w:r>
          </w:p>
        </w:tc>
        <w:tc>
          <w:tcPr>
            <w:tcW w:w="1511" w:type="dxa"/>
          </w:tcPr>
          <w:p w14:paraId="05F3A71D" w14:textId="60B0E4C6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$97,344 </w:t>
            </w:r>
          </w:p>
        </w:tc>
      </w:tr>
      <w:tr w:rsidR="00C04182" w14:paraId="663E599A" w14:textId="77777777" w:rsidTr="007A0F54">
        <w:trPr>
          <w:cantSplit/>
          <w:trHeight w:val="454"/>
        </w:trPr>
        <w:tc>
          <w:tcPr>
            <w:tcW w:w="1696" w:type="dxa"/>
          </w:tcPr>
          <w:p w14:paraId="51AE4377" w14:textId="45701598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 Level 6 </w:t>
            </w:r>
          </w:p>
        </w:tc>
        <w:tc>
          <w:tcPr>
            <w:tcW w:w="1324" w:type="dxa"/>
          </w:tcPr>
          <w:p w14:paraId="255F14E9" w14:textId="77F9437A" w:rsidR="00986265" w:rsidRPr="00F6530F" w:rsidRDefault="00D31DAA" w:rsidP="00986265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Lawyer 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4BB1E411" w14:textId="309EA8AA" w:rsidR="00986265" w:rsidRPr="00F6530F" w:rsidRDefault="00D31DAA" w:rsidP="00986265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$89,445</w:t>
            </w:r>
          </w:p>
        </w:tc>
        <w:tc>
          <w:tcPr>
            <w:tcW w:w="1656" w:type="dxa"/>
          </w:tcPr>
          <w:p w14:paraId="02874D93" w14:textId="51B959A6" w:rsidR="00986265" w:rsidRPr="00F6530F" w:rsidRDefault="00D31DAA" w:rsidP="00986265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$93,023 </w:t>
            </w:r>
          </w:p>
        </w:tc>
        <w:tc>
          <w:tcPr>
            <w:tcW w:w="1510" w:type="dxa"/>
          </w:tcPr>
          <w:p w14:paraId="1BB7BB60" w14:textId="4EB1119E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$96,558 </w:t>
            </w:r>
          </w:p>
        </w:tc>
        <w:tc>
          <w:tcPr>
            <w:tcW w:w="1511" w:type="dxa"/>
          </w:tcPr>
          <w:p w14:paraId="729C037A" w14:textId="79FDABD8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$99,841 </w:t>
            </w:r>
          </w:p>
        </w:tc>
      </w:tr>
      <w:tr w:rsidR="00C04182" w14:paraId="55804317" w14:textId="77777777" w:rsidTr="007A0F54">
        <w:trPr>
          <w:cantSplit/>
          <w:trHeight w:val="454"/>
        </w:trPr>
        <w:tc>
          <w:tcPr>
            <w:tcW w:w="1696" w:type="dxa"/>
          </w:tcPr>
          <w:p w14:paraId="51C90DE0" w14:textId="13B66852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 Level 6 </w:t>
            </w:r>
          </w:p>
        </w:tc>
        <w:tc>
          <w:tcPr>
            <w:tcW w:w="1324" w:type="dxa"/>
          </w:tcPr>
          <w:p w14:paraId="29261CDF" w14:textId="57CCC62A" w:rsidR="00986265" w:rsidRPr="00F6530F" w:rsidRDefault="00D31DAA" w:rsidP="00986265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Lawyer 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362E7054" w14:textId="65DB11D2" w:rsidR="00986265" w:rsidRPr="00F6530F" w:rsidRDefault="00D31DAA" w:rsidP="00986265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$93,546</w:t>
            </w:r>
          </w:p>
        </w:tc>
        <w:tc>
          <w:tcPr>
            <w:tcW w:w="1656" w:type="dxa"/>
          </w:tcPr>
          <w:p w14:paraId="2E980DC6" w14:textId="204799F4" w:rsidR="00986265" w:rsidRPr="00F6530F" w:rsidRDefault="00D31DAA" w:rsidP="00986265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$97,288 </w:t>
            </w:r>
          </w:p>
        </w:tc>
        <w:tc>
          <w:tcPr>
            <w:tcW w:w="1510" w:type="dxa"/>
          </w:tcPr>
          <w:p w14:paraId="1A5534CE" w14:textId="75E9F85C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$100,985 </w:t>
            </w:r>
          </w:p>
        </w:tc>
        <w:tc>
          <w:tcPr>
            <w:tcW w:w="1511" w:type="dxa"/>
          </w:tcPr>
          <w:p w14:paraId="51D78E70" w14:textId="2BE9CFA5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$104,418 </w:t>
            </w:r>
          </w:p>
        </w:tc>
      </w:tr>
      <w:tr w:rsidR="00C04182" w14:paraId="1D59E1EE" w14:textId="77777777" w:rsidTr="007A0F54">
        <w:trPr>
          <w:cantSplit/>
          <w:trHeight w:val="454"/>
        </w:trPr>
        <w:tc>
          <w:tcPr>
            <w:tcW w:w="1696" w:type="dxa"/>
          </w:tcPr>
          <w:p w14:paraId="3886DB85" w14:textId="43CFA7E9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 Level 6 </w:t>
            </w:r>
          </w:p>
        </w:tc>
        <w:tc>
          <w:tcPr>
            <w:tcW w:w="1324" w:type="dxa"/>
          </w:tcPr>
          <w:p w14:paraId="28A05CDA" w14:textId="10696D9D" w:rsidR="00986265" w:rsidRPr="00F6530F" w:rsidRDefault="00D31DAA" w:rsidP="00986265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Lawyer 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2B16E160" w14:textId="379EDCF4" w:rsidR="00986265" w:rsidRPr="00F6530F" w:rsidRDefault="00D31DAA" w:rsidP="00986265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$100,537</w:t>
            </w:r>
          </w:p>
        </w:tc>
        <w:tc>
          <w:tcPr>
            <w:tcW w:w="1656" w:type="dxa"/>
          </w:tcPr>
          <w:p w14:paraId="27D0F2F9" w14:textId="648F49F7" w:rsidR="00986265" w:rsidRPr="00F6530F" w:rsidRDefault="00D31DAA" w:rsidP="00986265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$104,558 </w:t>
            </w:r>
          </w:p>
        </w:tc>
        <w:tc>
          <w:tcPr>
            <w:tcW w:w="1510" w:type="dxa"/>
          </w:tcPr>
          <w:p w14:paraId="1605FECB" w14:textId="681573F3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$108,532 </w:t>
            </w:r>
          </w:p>
        </w:tc>
        <w:tc>
          <w:tcPr>
            <w:tcW w:w="1511" w:type="dxa"/>
          </w:tcPr>
          <w:p w14:paraId="7F0C7E65" w14:textId="1A0E2EB6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$112,222 </w:t>
            </w:r>
          </w:p>
        </w:tc>
      </w:tr>
      <w:tr w:rsidR="00C04182" w14:paraId="6D2D5B57" w14:textId="77777777" w:rsidTr="007A0F54">
        <w:trPr>
          <w:cantSplit/>
          <w:trHeight w:val="454"/>
        </w:trPr>
        <w:tc>
          <w:tcPr>
            <w:tcW w:w="1696" w:type="dxa"/>
          </w:tcPr>
          <w:p w14:paraId="504C398E" w14:textId="2D22B224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APS Level 6 </w:t>
            </w:r>
          </w:p>
        </w:tc>
        <w:tc>
          <w:tcPr>
            <w:tcW w:w="1324" w:type="dxa"/>
          </w:tcPr>
          <w:p w14:paraId="1748D215" w14:textId="2718E77F" w:rsidR="00986265" w:rsidRPr="00F6530F" w:rsidRDefault="00D31DAA" w:rsidP="00986265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Lawyer 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5FB02CC5" w14:textId="0175B381" w:rsidR="00986265" w:rsidRPr="00F6530F" w:rsidRDefault="00D31DAA" w:rsidP="00986265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$101,896</w:t>
            </w:r>
          </w:p>
        </w:tc>
        <w:tc>
          <w:tcPr>
            <w:tcW w:w="1656" w:type="dxa"/>
          </w:tcPr>
          <w:p w14:paraId="04B263CD" w14:textId="1B741077" w:rsidR="00986265" w:rsidRPr="00F6530F" w:rsidRDefault="00D31DAA" w:rsidP="00986265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$105,972 </w:t>
            </w:r>
          </w:p>
        </w:tc>
        <w:tc>
          <w:tcPr>
            <w:tcW w:w="1510" w:type="dxa"/>
          </w:tcPr>
          <w:p w14:paraId="4AAB67F8" w14:textId="4EA86C57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$109,999 </w:t>
            </w:r>
          </w:p>
        </w:tc>
        <w:tc>
          <w:tcPr>
            <w:tcW w:w="1511" w:type="dxa"/>
          </w:tcPr>
          <w:p w14:paraId="2CC06D49" w14:textId="2E51130C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$113,739 </w:t>
            </w:r>
          </w:p>
        </w:tc>
      </w:tr>
      <w:tr w:rsidR="00C04182" w14:paraId="4BD3F0B6" w14:textId="77777777" w:rsidTr="007A0F54">
        <w:trPr>
          <w:cantSplit/>
          <w:trHeight w:val="454"/>
        </w:trPr>
        <w:tc>
          <w:tcPr>
            <w:tcW w:w="1696" w:type="dxa"/>
          </w:tcPr>
          <w:p w14:paraId="2722BB4B" w14:textId="4570A3F2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1</w:t>
            </w:r>
          </w:p>
        </w:tc>
        <w:tc>
          <w:tcPr>
            <w:tcW w:w="1324" w:type="dxa"/>
          </w:tcPr>
          <w:p w14:paraId="7A77E5F0" w14:textId="0D4E573B" w:rsidR="00986265" w:rsidRPr="00F6530F" w:rsidRDefault="00D31DAA" w:rsidP="00986265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Senior Lawyer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64BD2325" w14:textId="11751D85" w:rsidR="00986265" w:rsidRPr="00F6530F" w:rsidRDefault="00D31DAA" w:rsidP="00986265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$117,451</w:t>
            </w:r>
          </w:p>
        </w:tc>
        <w:tc>
          <w:tcPr>
            <w:tcW w:w="1656" w:type="dxa"/>
          </w:tcPr>
          <w:p w14:paraId="46FA1F21" w14:textId="54FA3BCD" w:rsidR="00986265" w:rsidRPr="00F6530F" w:rsidRDefault="00D31DAA" w:rsidP="00986265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$122,149 </w:t>
            </w:r>
          </w:p>
        </w:tc>
        <w:tc>
          <w:tcPr>
            <w:tcW w:w="1510" w:type="dxa"/>
          </w:tcPr>
          <w:p w14:paraId="048902EB" w14:textId="1ED50210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$126,791 </w:t>
            </w:r>
          </w:p>
        </w:tc>
        <w:tc>
          <w:tcPr>
            <w:tcW w:w="1511" w:type="dxa"/>
          </w:tcPr>
          <w:p w14:paraId="1741A141" w14:textId="6CBCEA70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$131,102 </w:t>
            </w:r>
          </w:p>
        </w:tc>
      </w:tr>
      <w:tr w:rsidR="00C04182" w14:paraId="308F32CB" w14:textId="77777777" w:rsidTr="007A0F54">
        <w:trPr>
          <w:cantSplit/>
          <w:trHeight w:val="454"/>
        </w:trPr>
        <w:tc>
          <w:tcPr>
            <w:tcW w:w="1696" w:type="dxa"/>
          </w:tcPr>
          <w:p w14:paraId="52D57E0D" w14:textId="267AC798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1</w:t>
            </w:r>
          </w:p>
        </w:tc>
        <w:tc>
          <w:tcPr>
            <w:tcW w:w="1324" w:type="dxa"/>
          </w:tcPr>
          <w:p w14:paraId="6351A19F" w14:textId="4F47E444" w:rsidR="00986265" w:rsidRPr="00F6530F" w:rsidRDefault="00D31DAA" w:rsidP="00986265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Senior Lawyer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4DB24CFE" w14:textId="140CDA93" w:rsidR="00986265" w:rsidRPr="00F6530F" w:rsidRDefault="00D31DAA" w:rsidP="00986265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$124,899</w:t>
            </w:r>
          </w:p>
        </w:tc>
        <w:tc>
          <w:tcPr>
            <w:tcW w:w="1656" w:type="dxa"/>
          </w:tcPr>
          <w:p w14:paraId="4C408C42" w14:textId="4C29F306" w:rsidR="00986265" w:rsidRPr="00F6530F" w:rsidRDefault="00D31DAA" w:rsidP="00986265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$129,895 </w:t>
            </w:r>
          </w:p>
        </w:tc>
        <w:tc>
          <w:tcPr>
            <w:tcW w:w="1510" w:type="dxa"/>
          </w:tcPr>
          <w:p w14:paraId="63518D9A" w14:textId="005CFACF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$134,831 </w:t>
            </w:r>
          </w:p>
        </w:tc>
        <w:tc>
          <w:tcPr>
            <w:tcW w:w="1511" w:type="dxa"/>
          </w:tcPr>
          <w:p w14:paraId="4AB22DAD" w14:textId="0A0E9192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$139,415 </w:t>
            </w:r>
          </w:p>
        </w:tc>
      </w:tr>
      <w:tr w:rsidR="00C04182" w14:paraId="1FAAC95A" w14:textId="77777777" w:rsidTr="007A0F54">
        <w:trPr>
          <w:cantSplit/>
          <w:trHeight w:val="454"/>
        </w:trPr>
        <w:tc>
          <w:tcPr>
            <w:tcW w:w="1696" w:type="dxa"/>
          </w:tcPr>
          <w:p w14:paraId="55F0B7A1" w14:textId="6BF3549F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1</w:t>
            </w:r>
          </w:p>
        </w:tc>
        <w:tc>
          <w:tcPr>
            <w:tcW w:w="1324" w:type="dxa"/>
          </w:tcPr>
          <w:p w14:paraId="0EC17C13" w14:textId="71024405" w:rsidR="00986265" w:rsidRPr="00F6530F" w:rsidRDefault="00D31DAA" w:rsidP="00986265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Senior Lawyer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2FC19D8D" w14:textId="7EF876DD" w:rsidR="00986265" w:rsidRPr="00F6530F" w:rsidRDefault="00D31DAA" w:rsidP="00986265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$126,503</w:t>
            </w:r>
          </w:p>
        </w:tc>
        <w:tc>
          <w:tcPr>
            <w:tcW w:w="1656" w:type="dxa"/>
          </w:tcPr>
          <w:p w14:paraId="31C5E9FD" w14:textId="1CF4F0A7" w:rsidR="00986265" w:rsidRPr="00F6530F" w:rsidRDefault="00D31DAA" w:rsidP="00986265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$131,563 </w:t>
            </w:r>
          </w:p>
        </w:tc>
        <w:tc>
          <w:tcPr>
            <w:tcW w:w="1510" w:type="dxa"/>
          </w:tcPr>
          <w:p w14:paraId="10AE587E" w14:textId="7BC0ED96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$136,563 </w:t>
            </w:r>
          </w:p>
        </w:tc>
        <w:tc>
          <w:tcPr>
            <w:tcW w:w="1511" w:type="dxa"/>
          </w:tcPr>
          <w:p w14:paraId="0B859B7D" w14:textId="3367992A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$141,206 </w:t>
            </w:r>
          </w:p>
        </w:tc>
      </w:tr>
      <w:tr w:rsidR="00C04182" w14:paraId="18FC61DC" w14:textId="77777777" w:rsidTr="007A0F54">
        <w:trPr>
          <w:cantSplit/>
          <w:trHeight w:val="454"/>
        </w:trPr>
        <w:tc>
          <w:tcPr>
            <w:tcW w:w="1696" w:type="dxa"/>
          </w:tcPr>
          <w:p w14:paraId="1A19AE48" w14:textId="286BBBE6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1</w:t>
            </w:r>
          </w:p>
        </w:tc>
        <w:tc>
          <w:tcPr>
            <w:tcW w:w="1324" w:type="dxa"/>
          </w:tcPr>
          <w:p w14:paraId="663FCBC2" w14:textId="48141FA6" w:rsidR="00986265" w:rsidRPr="00F6530F" w:rsidRDefault="00D31DAA" w:rsidP="00986265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Senior Lawyer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3878B5E2" w14:textId="470F0CE1" w:rsidR="00986265" w:rsidRPr="00F6530F" w:rsidRDefault="00D31DAA" w:rsidP="00986265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$135,673</w:t>
            </w:r>
          </w:p>
        </w:tc>
        <w:tc>
          <w:tcPr>
            <w:tcW w:w="1656" w:type="dxa"/>
          </w:tcPr>
          <w:p w14:paraId="09E661DE" w14:textId="276DEAF5" w:rsidR="00986265" w:rsidRPr="00F6530F" w:rsidRDefault="00D31DAA" w:rsidP="00986265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$141,100 </w:t>
            </w:r>
          </w:p>
        </w:tc>
        <w:tc>
          <w:tcPr>
            <w:tcW w:w="1510" w:type="dxa"/>
          </w:tcPr>
          <w:p w14:paraId="66452F0E" w14:textId="3EDB7CF7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$146,462 </w:t>
            </w:r>
          </w:p>
        </w:tc>
        <w:tc>
          <w:tcPr>
            <w:tcW w:w="1511" w:type="dxa"/>
          </w:tcPr>
          <w:p w14:paraId="072B08C7" w14:textId="0555DFE8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$151,441 </w:t>
            </w:r>
          </w:p>
        </w:tc>
      </w:tr>
      <w:tr w:rsidR="00C04182" w14:paraId="2DD96EF8" w14:textId="77777777" w:rsidTr="007A0F54">
        <w:trPr>
          <w:cantSplit/>
          <w:trHeight w:val="454"/>
        </w:trPr>
        <w:tc>
          <w:tcPr>
            <w:tcW w:w="1696" w:type="dxa"/>
          </w:tcPr>
          <w:p w14:paraId="3F2780E2" w14:textId="4D81ACB5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2</w:t>
            </w:r>
          </w:p>
        </w:tc>
        <w:tc>
          <w:tcPr>
            <w:tcW w:w="1324" w:type="dxa"/>
          </w:tcPr>
          <w:p w14:paraId="69884679" w14:textId="02CB72C0" w:rsidR="00986265" w:rsidRPr="00F6530F" w:rsidRDefault="00D31DAA" w:rsidP="00986265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Principal Lawyer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2C049123" w14:textId="51FDDECE" w:rsidR="00986265" w:rsidRPr="00F6530F" w:rsidRDefault="00D31DAA" w:rsidP="00986265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$142,671</w:t>
            </w:r>
          </w:p>
        </w:tc>
        <w:tc>
          <w:tcPr>
            <w:tcW w:w="1656" w:type="dxa"/>
          </w:tcPr>
          <w:p w14:paraId="4640A4E3" w14:textId="13596161" w:rsidR="00986265" w:rsidRPr="00F6530F" w:rsidRDefault="00D31DAA" w:rsidP="00986265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$148,378 </w:t>
            </w:r>
          </w:p>
        </w:tc>
        <w:tc>
          <w:tcPr>
            <w:tcW w:w="1510" w:type="dxa"/>
          </w:tcPr>
          <w:p w14:paraId="390262A5" w14:textId="66F976DD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$154,016 </w:t>
            </w:r>
          </w:p>
        </w:tc>
        <w:tc>
          <w:tcPr>
            <w:tcW w:w="1511" w:type="dxa"/>
          </w:tcPr>
          <w:p w14:paraId="2B8F270A" w14:textId="0B51F812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$159,253 </w:t>
            </w:r>
          </w:p>
        </w:tc>
      </w:tr>
      <w:tr w:rsidR="00C04182" w14:paraId="3A46F9B9" w14:textId="77777777" w:rsidTr="007A0F54">
        <w:trPr>
          <w:cantSplit/>
          <w:trHeight w:val="454"/>
        </w:trPr>
        <w:tc>
          <w:tcPr>
            <w:tcW w:w="1696" w:type="dxa"/>
          </w:tcPr>
          <w:p w14:paraId="5DB2DD3A" w14:textId="62A680B6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2</w:t>
            </w:r>
          </w:p>
        </w:tc>
        <w:tc>
          <w:tcPr>
            <w:tcW w:w="1324" w:type="dxa"/>
          </w:tcPr>
          <w:p w14:paraId="31DDD8B5" w14:textId="28A4AC79" w:rsidR="00986265" w:rsidRPr="00F6530F" w:rsidRDefault="00D31DAA" w:rsidP="00986265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Principal Lawyer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26CF5B0B" w14:textId="50795614" w:rsidR="00986265" w:rsidRPr="00F6530F" w:rsidRDefault="00D31DAA" w:rsidP="00986265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$148,378</w:t>
            </w:r>
          </w:p>
        </w:tc>
        <w:tc>
          <w:tcPr>
            <w:tcW w:w="1656" w:type="dxa"/>
          </w:tcPr>
          <w:p w14:paraId="7BE46CD0" w14:textId="59E818FA" w:rsidR="00986265" w:rsidRPr="00F6530F" w:rsidRDefault="00D31DAA" w:rsidP="00986265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$154,313 </w:t>
            </w:r>
          </w:p>
        </w:tc>
        <w:tc>
          <w:tcPr>
            <w:tcW w:w="1510" w:type="dxa"/>
          </w:tcPr>
          <w:p w14:paraId="052F7422" w14:textId="38131540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$160,177 </w:t>
            </w:r>
          </w:p>
        </w:tc>
        <w:tc>
          <w:tcPr>
            <w:tcW w:w="1511" w:type="dxa"/>
          </w:tcPr>
          <w:p w14:paraId="0886E68A" w14:textId="4F22F757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$165,623 </w:t>
            </w:r>
          </w:p>
        </w:tc>
      </w:tr>
      <w:tr w:rsidR="00C04182" w14:paraId="195936F1" w14:textId="77777777" w:rsidTr="007A0F54">
        <w:trPr>
          <w:cantSplit/>
          <w:trHeight w:val="454"/>
        </w:trPr>
        <w:tc>
          <w:tcPr>
            <w:tcW w:w="1696" w:type="dxa"/>
          </w:tcPr>
          <w:p w14:paraId="5595CB90" w14:textId="0B779C33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2</w:t>
            </w:r>
          </w:p>
        </w:tc>
        <w:tc>
          <w:tcPr>
            <w:tcW w:w="1324" w:type="dxa"/>
          </w:tcPr>
          <w:p w14:paraId="6EAF377D" w14:textId="06B010F8" w:rsidR="00986265" w:rsidRPr="00F6530F" w:rsidRDefault="00D31DAA" w:rsidP="00986265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Principal Lawyer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52F0B0FE" w14:textId="2B87B5AA" w:rsidR="00986265" w:rsidRPr="00F6530F" w:rsidRDefault="00D31DAA" w:rsidP="00986265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$154,806</w:t>
            </w:r>
          </w:p>
        </w:tc>
        <w:tc>
          <w:tcPr>
            <w:tcW w:w="1656" w:type="dxa"/>
          </w:tcPr>
          <w:p w14:paraId="76C2E067" w14:textId="1050FDBF" w:rsidR="00986265" w:rsidRPr="00F6530F" w:rsidRDefault="00D31DAA" w:rsidP="00986265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$160,998 </w:t>
            </w:r>
          </w:p>
        </w:tc>
        <w:tc>
          <w:tcPr>
            <w:tcW w:w="1510" w:type="dxa"/>
          </w:tcPr>
          <w:p w14:paraId="2D27D158" w14:textId="0E234AB4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$167,116 </w:t>
            </w:r>
          </w:p>
        </w:tc>
        <w:tc>
          <w:tcPr>
            <w:tcW w:w="1511" w:type="dxa"/>
          </w:tcPr>
          <w:p w14:paraId="6B96F59B" w14:textId="7AF58559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$172,798 </w:t>
            </w:r>
          </w:p>
        </w:tc>
      </w:tr>
      <w:tr w:rsidR="00C04182" w14:paraId="351C21A7" w14:textId="77777777" w:rsidTr="007A0F54">
        <w:trPr>
          <w:cantSplit/>
          <w:trHeight w:val="454"/>
        </w:trPr>
        <w:tc>
          <w:tcPr>
            <w:tcW w:w="1696" w:type="dxa"/>
          </w:tcPr>
          <w:p w14:paraId="1F18AC3F" w14:textId="38099CBF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2</w:t>
            </w:r>
          </w:p>
        </w:tc>
        <w:tc>
          <w:tcPr>
            <w:tcW w:w="1324" w:type="dxa"/>
          </w:tcPr>
          <w:p w14:paraId="1094BF29" w14:textId="63CF1723" w:rsidR="00986265" w:rsidRPr="00F6530F" w:rsidRDefault="00D31DAA" w:rsidP="00986265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Principal Lawyer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35764C4E" w14:textId="1AB78C0F" w:rsidR="00986265" w:rsidRPr="00F6530F" w:rsidRDefault="00D31DAA" w:rsidP="00986265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$161,065</w:t>
            </w:r>
          </w:p>
        </w:tc>
        <w:tc>
          <w:tcPr>
            <w:tcW w:w="1656" w:type="dxa"/>
          </w:tcPr>
          <w:p w14:paraId="165A1FF5" w14:textId="0E84D5F9" w:rsidR="00986265" w:rsidRPr="00F6530F" w:rsidRDefault="00D31DAA" w:rsidP="00986265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$167,508 </w:t>
            </w:r>
          </w:p>
        </w:tc>
        <w:tc>
          <w:tcPr>
            <w:tcW w:w="1510" w:type="dxa"/>
          </w:tcPr>
          <w:p w14:paraId="1A88C8C2" w14:textId="19115F9E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$173,873 </w:t>
            </w:r>
          </w:p>
        </w:tc>
        <w:tc>
          <w:tcPr>
            <w:tcW w:w="1511" w:type="dxa"/>
          </w:tcPr>
          <w:p w14:paraId="0C8A6A49" w14:textId="4A8DDFAE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 xml:space="preserve"> $179,785 </w:t>
            </w:r>
          </w:p>
        </w:tc>
      </w:tr>
      <w:tr w:rsidR="00C04182" w14:paraId="74BC9406" w14:textId="77777777" w:rsidTr="007A0F54">
        <w:trPr>
          <w:cantSplit/>
          <w:trHeight w:val="454"/>
        </w:trPr>
        <w:tc>
          <w:tcPr>
            <w:tcW w:w="1696" w:type="dxa"/>
          </w:tcPr>
          <w:p w14:paraId="2124D097" w14:textId="5A07B67D" w:rsidR="00986265" w:rsidRPr="00F6530F" w:rsidRDefault="00D31DAA" w:rsidP="00986265">
            <w:pPr>
              <w:spacing w:line="259" w:lineRule="auto"/>
              <w:ind w:left="88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</w:rPr>
              <w:t>Executive Level 2</w:t>
            </w:r>
          </w:p>
        </w:tc>
        <w:tc>
          <w:tcPr>
            <w:tcW w:w="1324" w:type="dxa"/>
          </w:tcPr>
          <w:p w14:paraId="1C63041A" w14:textId="74F0B651" w:rsidR="00986265" w:rsidRPr="00F6530F" w:rsidRDefault="00D31DAA" w:rsidP="00986265">
            <w:pPr>
              <w:spacing w:line="259" w:lineRule="auto"/>
              <w:ind w:right="6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</w:rPr>
              <w:t>Special Counsel*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1DA12BB8" w14:textId="518F4A9E" w:rsidR="00986265" w:rsidRPr="00F6530F" w:rsidRDefault="00D31DAA" w:rsidP="00986265">
            <w:pPr>
              <w:spacing w:line="259" w:lineRule="auto"/>
              <w:ind w:left="9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</w:rPr>
              <w:t>$161,504</w:t>
            </w:r>
          </w:p>
        </w:tc>
        <w:tc>
          <w:tcPr>
            <w:tcW w:w="1656" w:type="dxa"/>
          </w:tcPr>
          <w:p w14:paraId="4B16F641" w14:textId="012E7FB8" w:rsidR="00986265" w:rsidRPr="00F6530F" w:rsidRDefault="00D31DAA" w:rsidP="00986265">
            <w:pPr>
              <w:spacing w:line="259" w:lineRule="auto"/>
              <w:ind w:right="5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</w:rPr>
              <w:t>$167,964</w:t>
            </w:r>
          </w:p>
        </w:tc>
        <w:tc>
          <w:tcPr>
            <w:tcW w:w="1510" w:type="dxa"/>
          </w:tcPr>
          <w:p w14:paraId="4AF1EF3C" w14:textId="6FE67408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</w:rPr>
              <w:t>$174,347</w:t>
            </w:r>
          </w:p>
        </w:tc>
        <w:tc>
          <w:tcPr>
            <w:tcW w:w="1511" w:type="dxa"/>
          </w:tcPr>
          <w:p w14:paraId="3E739F8C" w14:textId="76FE4DF7" w:rsidR="00986265" w:rsidRPr="00F6530F" w:rsidRDefault="00D31DAA" w:rsidP="00986265">
            <w:pPr>
              <w:spacing w:line="259" w:lineRule="auto"/>
              <w:ind w:right="52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</w:rPr>
              <w:t>$180,275</w:t>
            </w:r>
          </w:p>
        </w:tc>
      </w:tr>
    </w:tbl>
    <w:p w14:paraId="6AF7716A" w14:textId="77777777" w:rsidR="00986265" w:rsidRDefault="00986265" w:rsidP="001E77B6">
      <w:pPr>
        <w:rPr>
          <w:b/>
          <w:bCs/>
        </w:rPr>
      </w:pPr>
    </w:p>
    <w:p w14:paraId="4BA74803" w14:textId="77777777" w:rsidR="00376AB7" w:rsidRDefault="00376AB7" w:rsidP="001E77B6">
      <w:pPr>
        <w:rPr>
          <w:b/>
          <w:bCs/>
        </w:rPr>
      </w:pPr>
    </w:p>
    <w:p w14:paraId="19C185E0" w14:textId="77777777" w:rsidR="00376AB7" w:rsidRDefault="00376AB7" w:rsidP="001E77B6">
      <w:pPr>
        <w:rPr>
          <w:b/>
          <w:bCs/>
        </w:rPr>
      </w:pPr>
    </w:p>
    <w:p w14:paraId="7956929D" w14:textId="77777777" w:rsidR="00376AB7" w:rsidRDefault="00376AB7" w:rsidP="001E77B6">
      <w:pPr>
        <w:rPr>
          <w:b/>
          <w:bCs/>
        </w:rPr>
      </w:pPr>
    </w:p>
    <w:p w14:paraId="7687928F" w14:textId="77777777" w:rsidR="00376AB7" w:rsidRDefault="00376AB7" w:rsidP="001E77B6">
      <w:pPr>
        <w:rPr>
          <w:b/>
          <w:bCs/>
        </w:rPr>
      </w:pPr>
    </w:p>
    <w:p w14:paraId="6131023C" w14:textId="77777777" w:rsidR="00376AB7" w:rsidRDefault="00376AB7" w:rsidP="001E77B6">
      <w:pPr>
        <w:rPr>
          <w:b/>
          <w:bCs/>
        </w:rPr>
      </w:pPr>
    </w:p>
    <w:p w14:paraId="384E9901" w14:textId="77777777" w:rsidR="00376AB7" w:rsidRDefault="00376AB7" w:rsidP="001E77B6">
      <w:pPr>
        <w:rPr>
          <w:b/>
          <w:bCs/>
        </w:rPr>
      </w:pPr>
    </w:p>
    <w:p w14:paraId="4E31401C" w14:textId="777AAD13" w:rsidR="00986265" w:rsidRDefault="00D31DAA" w:rsidP="001E77B6">
      <w:pPr>
        <w:rPr>
          <w:b/>
          <w:bCs/>
        </w:rPr>
      </w:pPr>
      <w:r>
        <w:rPr>
          <w:b/>
          <w:bCs/>
        </w:rPr>
        <w:lastRenderedPageBreak/>
        <w:t>Public Affairs Officer Broadband</w:t>
      </w:r>
    </w:p>
    <w:p w14:paraId="13D3D2AE" w14:textId="77777777" w:rsidR="00986265" w:rsidRDefault="00986265" w:rsidP="001E77B6">
      <w:pPr>
        <w:rPr>
          <w:b/>
          <w:bCs/>
        </w:rPr>
      </w:pPr>
    </w:p>
    <w:tbl>
      <w:tblPr>
        <w:tblStyle w:val="TableGrid110"/>
        <w:tblW w:w="5460" w:type="pct"/>
        <w:tblLook w:val="04A0" w:firstRow="1" w:lastRow="0" w:firstColumn="1" w:lastColumn="0" w:noHBand="0" w:noVBand="1"/>
        <w:tblCaption w:val="Public Affairs Officers (PAO) Broadband salary tables"/>
        <w:tblDescription w:val="Describes the annual salaries for public affairs officers including pay increases over 4 years commencing 31 August 2023 to March 2026."/>
      </w:tblPr>
      <w:tblGrid>
        <w:gridCol w:w="1699"/>
        <w:gridCol w:w="1275"/>
        <w:gridCol w:w="1416"/>
        <w:gridCol w:w="1560"/>
        <w:gridCol w:w="1683"/>
        <w:gridCol w:w="1434"/>
      </w:tblGrid>
      <w:tr w:rsidR="00C04182" w14:paraId="694732BE" w14:textId="77777777" w:rsidTr="00715DCD">
        <w:trPr>
          <w:cantSplit/>
          <w:trHeight w:val="459"/>
          <w:tblHeader/>
        </w:trPr>
        <w:tc>
          <w:tcPr>
            <w:tcW w:w="937" w:type="pct"/>
          </w:tcPr>
          <w:p w14:paraId="1CBE3FF9" w14:textId="77777777" w:rsidR="00986265" w:rsidRPr="00715DCD" w:rsidRDefault="00D31DAA" w:rsidP="007A0F54">
            <w:pPr>
              <w:spacing w:line="259" w:lineRule="auto"/>
              <w:ind w:left="1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Classification</w:t>
            </w:r>
          </w:p>
        </w:tc>
        <w:tc>
          <w:tcPr>
            <w:tcW w:w="703" w:type="pct"/>
          </w:tcPr>
          <w:p w14:paraId="49A8FB9D" w14:textId="77777777" w:rsidR="00986265" w:rsidRPr="00715DCD" w:rsidRDefault="00D31DAA" w:rsidP="007A0F54">
            <w:pPr>
              <w:spacing w:line="259" w:lineRule="auto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Local Title</w:t>
            </w:r>
          </w:p>
        </w:tc>
        <w:tc>
          <w:tcPr>
            <w:tcW w:w="781" w:type="pct"/>
            <w:shd w:val="clear" w:color="auto" w:fill="D9D9D9"/>
          </w:tcPr>
          <w:p w14:paraId="72C98CCD" w14:textId="77777777" w:rsidR="00986265" w:rsidRPr="00715DCD" w:rsidRDefault="00D31DAA" w:rsidP="007A0F54">
            <w:pPr>
              <w:spacing w:line="259" w:lineRule="auto"/>
              <w:ind w:left="1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As at 31</w:t>
            </w:r>
          </w:p>
          <w:p w14:paraId="392B7B5A" w14:textId="77777777" w:rsidR="00986265" w:rsidRPr="00715DCD" w:rsidRDefault="00D31DAA" w:rsidP="007A0F54">
            <w:pPr>
              <w:spacing w:line="259" w:lineRule="auto"/>
              <w:ind w:left="1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August 2023</w:t>
            </w:r>
          </w:p>
        </w:tc>
        <w:tc>
          <w:tcPr>
            <w:tcW w:w="860" w:type="pct"/>
          </w:tcPr>
          <w:p w14:paraId="1AEE1289" w14:textId="4785B3B0" w:rsidR="00986265" w:rsidRPr="00715DCD" w:rsidRDefault="00D31DAA" w:rsidP="00986265">
            <w:pPr>
              <w:spacing w:line="259" w:lineRule="auto"/>
              <w:ind w:left="2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From 14 March 2024</w:t>
            </w:r>
          </w:p>
        </w:tc>
        <w:tc>
          <w:tcPr>
            <w:tcW w:w="928" w:type="pct"/>
          </w:tcPr>
          <w:p w14:paraId="3A49D056" w14:textId="77777777" w:rsidR="00986265" w:rsidRPr="00715DCD" w:rsidRDefault="00D31DAA" w:rsidP="007A0F54">
            <w:pPr>
              <w:spacing w:line="259" w:lineRule="auto"/>
              <w:ind w:left="2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From</w:t>
            </w:r>
          </w:p>
          <w:p w14:paraId="3CCA406B" w14:textId="77777777" w:rsidR="00986265" w:rsidRPr="00715DCD" w:rsidRDefault="00D31DAA" w:rsidP="007A0F54">
            <w:pPr>
              <w:spacing w:line="259" w:lineRule="auto"/>
              <w:ind w:left="2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13 March 2025</w:t>
            </w:r>
          </w:p>
        </w:tc>
        <w:tc>
          <w:tcPr>
            <w:tcW w:w="791" w:type="pct"/>
          </w:tcPr>
          <w:p w14:paraId="36162628" w14:textId="77777777" w:rsidR="00986265" w:rsidRPr="00715DCD" w:rsidRDefault="00D31DAA" w:rsidP="007A0F54">
            <w:pPr>
              <w:spacing w:line="259" w:lineRule="auto"/>
              <w:ind w:left="2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From</w:t>
            </w:r>
          </w:p>
          <w:p w14:paraId="0AC2ABD8" w14:textId="77777777" w:rsidR="00986265" w:rsidRPr="00715DCD" w:rsidRDefault="00D31DAA" w:rsidP="007A0F54">
            <w:pPr>
              <w:spacing w:line="259" w:lineRule="auto"/>
              <w:ind w:left="2"/>
              <w:rPr>
                <w:rFonts w:ascii="Arial" w:eastAsia="Arial" w:hAnsi="Arial" w:cs="Arial"/>
                <w:b/>
                <w:bCs/>
                <w:szCs w:val="22"/>
              </w:rPr>
            </w:pPr>
            <w:r w:rsidRPr="00715DCD">
              <w:rPr>
                <w:rFonts w:ascii="Arial" w:eastAsia="Arial" w:hAnsi="Arial" w:cs="Arial"/>
                <w:b/>
                <w:bCs/>
                <w:szCs w:val="22"/>
              </w:rPr>
              <w:t>12 March 2026</w:t>
            </w:r>
          </w:p>
        </w:tc>
      </w:tr>
      <w:tr w:rsidR="00C04182" w14:paraId="41B428EE" w14:textId="77777777" w:rsidTr="00715DCD">
        <w:trPr>
          <w:cantSplit/>
          <w:trHeight w:val="459"/>
        </w:trPr>
        <w:tc>
          <w:tcPr>
            <w:tcW w:w="937" w:type="pct"/>
          </w:tcPr>
          <w:p w14:paraId="6B72827B" w14:textId="77777777" w:rsidR="00986265" w:rsidRPr="00F6530F" w:rsidRDefault="00D31DAA" w:rsidP="00715DCD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APS Level 4</w:t>
            </w:r>
          </w:p>
        </w:tc>
        <w:tc>
          <w:tcPr>
            <w:tcW w:w="703" w:type="pct"/>
          </w:tcPr>
          <w:p w14:paraId="23049242" w14:textId="77777777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PAO1</w:t>
            </w:r>
          </w:p>
        </w:tc>
        <w:tc>
          <w:tcPr>
            <w:tcW w:w="781" w:type="pct"/>
            <w:shd w:val="clear" w:color="auto" w:fill="D9D9D9"/>
          </w:tcPr>
          <w:p w14:paraId="016BC546" w14:textId="77777777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$74,357</w:t>
            </w:r>
          </w:p>
        </w:tc>
        <w:tc>
          <w:tcPr>
            <w:tcW w:w="860" w:type="pct"/>
          </w:tcPr>
          <w:p w14:paraId="1E7BB2FF" w14:textId="77777777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$77,331</w:t>
            </w:r>
          </w:p>
        </w:tc>
        <w:tc>
          <w:tcPr>
            <w:tcW w:w="928" w:type="pct"/>
          </w:tcPr>
          <w:p w14:paraId="0A8EACB2" w14:textId="77777777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$80,270</w:t>
            </w:r>
          </w:p>
        </w:tc>
        <w:tc>
          <w:tcPr>
            <w:tcW w:w="791" w:type="pct"/>
          </w:tcPr>
          <w:p w14:paraId="1E83CF4B" w14:textId="77777777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$82,999</w:t>
            </w:r>
          </w:p>
        </w:tc>
      </w:tr>
      <w:tr w:rsidR="00C04182" w14:paraId="4ECE6327" w14:textId="77777777" w:rsidTr="00715DCD">
        <w:trPr>
          <w:cantSplit/>
          <w:trHeight w:val="459"/>
        </w:trPr>
        <w:tc>
          <w:tcPr>
            <w:tcW w:w="937" w:type="pct"/>
          </w:tcPr>
          <w:p w14:paraId="379308E4" w14:textId="77777777" w:rsidR="00986265" w:rsidRPr="00F6530F" w:rsidRDefault="00D31DAA" w:rsidP="00715DCD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APS Level 4</w:t>
            </w:r>
          </w:p>
        </w:tc>
        <w:tc>
          <w:tcPr>
            <w:tcW w:w="703" w:type="pct"/>
          </w:tcPr>
          <w:p w14:paraId="1EC8ED7E" w14:textId="77777777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PAO1</w:t>
            </w:r>
          </w:p>
        </w:tc>
        <w:tc>
          <w:tcPr>
            <w:tcW w:w="781" w:type="pct"/>
            <w:shd w:val="clear" w:color="auto" w:fill="D9D9D9"/>
          </w:tcPr>
          <w:p w14:paraId="1D4BCC5F" w14:textId="77777777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$76,401</w:t>
            </w:r>
          </w:p>
        </w:tc>
        <w:tc>
          <w:tcPr>
            <w:tcW w:w="860" w:type="pct"/>
          </w:tcPr>
          <w:p w14:paraId="7FEC2AEE" w14:textId="77777777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$79,457</w:t>
            </w:r>
          </w:p>
        </w:tc>
        <w:tc>
          <w:tcPr>
            <w:tcW w:w="928" w:type="pct"/>
          </w:tcPr>
          <w:p w14:paraId="2237E52C" w14:textId="77777777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$82,476</w:t>
            </w:r>
          </w:p>
        </w:tc>
        <w:tc>
          <w:tcPr>
            <w:tcW w:w="791" w:type="pct"/>
          </w:tcPr>
          <w:p w14:paraId="555F9470" w14:textId="77777777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$85,281</w:t>
            </w:r>
          </w:p>
        </w:tc>
      </w:tr>
      <w:tr w:rsidR="00C04182" w14:paraId="3340D9F1" w14:textId="77777777" w:rsidTr="00715DCD">
        <w:trPr>
          <w:cantSplit/>
          <w:trHeight w:val="459"/>
        </w:trPr>
        <w:tc>
          <w:tcPr>
            <w:tcW w:w="937" w:type="pct"/>
          </w:tcPr>
          <w:p w14:paraId="5EBEC088" w14:textId="77777777" w:rsidR="00986265" w:rsidRPr="00F6530F" w:rsidRDefault="00D31DAA" w:rsidP="00715DCD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APS Level 4</w:t>
            </w:r>
          </w:p>
        </w:tc>
        <w:tc>
          <w:tcPr>
            <w:tcW w:w="703" w:type="pct"/>
          </w:tcPr>
          <w:p w14:paraId="56ED1ACA" w14:textId="77777777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PAO1</w:t>
            </w:r>
          </w:p>
        </w:tc>
        <w:tc>
          <w:tcPr>
            <w:tcW w:w="781" w:type="pct"/>
            <w:shd w:val="clear" w:color="auto" w:fill="D9D9D9"/>
          </w:tcPr>
          <w:p w14:paraId="61299B1C" w14:textId="77777777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$78,753</w:t>
            </w:r>
          </w:p>
        </w:tc>
        <w:tc>
          <w:tcPr>
            <w:tcW w:w="860" w:type="pct"/>
          </w:tcPr>
          <w:p w14:paraId="14307850" w14:textId="77777777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$81,903</w:t>
            </w:r>
          </w:p>
        </w:tc>
        <w:tc>
          <w:tcPr>
            <w:tcW w:w="928" w:type="pct"/>
          </w:tcPr>
          <w:p w14:paraId="22844133" w14:textId="77777777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$85,015</w:t>
            </w:r>
          </w:p>
        </w:tc>
        <w:tc>
          <w:tcPr>
            <w:tcW w:w="791" w:type="pct"/>
          </w:tcPr>
          <w:p w14:paraId="46C5F47A" w14:textId="77777777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$87,906</w:t>
            </w:r>
          </w:p>
        </w:tc>
      </w:tr>
      <w:tr w:rsidR="00C04182" w14:paraId="19116979" w14:textId="77777777" w:rsidTr="00715DCD">
        <w:trPr>
          <w:cantSplit/>
          <w:trHeight w:val="459"/>
        </w:trPr>
        <w:tc>
          <w:tcPr>
            <w:tcW w:w="937" w:type="pct"/>
          </w:tcPr>
          <w:p w14:paraId="59F5C26C" w14:textId="77777777" w:rsidR="00986265" w:rsidRPr="00F6530F" w:rsidRDefault="00D31DAA" w:rsidP="00715DCD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APS Level 4</w:t>
            </w:r>
          </w:p>
        </w:tc>
        <w:tc>
          <w:tcPr>
            <w:tcW w:w="703" w:type="pct"/>
          </w:tcPr>
          <w:p w14:paraId="44309B33" w14:textId="77777777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PAO1</w:t>
            </w:r>
          </w:p>
        </w:tc>
        <w:tc>
          <w:tcPr>
            <w:tcW w:w="781" w:type="pct"/>
            <w:shd w:val="clear" w:color="auto" w:fill="D9D9D9"/>
          </w:tcPr>
          <w:p w14:paraId="17BED7EF" w14:textId="77777777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$79,924</w:t>
            </w:r>
          </w:p>
        </w:tc>
        <w:tc>
          <w:tcPr>
            <w:tcW w:w="860" w:type="pct"/>
          </w:tcPr>
          <w:p w14:paraId="0F6EAE97" w14:textId="77777777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$83,121</w:t>
            </w:r>
          </w:p>
        </w:tc>
        <w:tc>
          <w:tcPr>
            <w:tcW w:w="928" w:type="pct"/>
          </w:tcPr>
          <w:p w14:paraId="242C8444" w14:textId="77777777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$86,280</w:t>
            </w:r>
          </w:p>
        </w:tc>
        <w:tc>
          <w:tcPr>
            <w:tcW w:w="791" w:type="pct"/>
          </w:tcPr>
          <w:p w14:paraId="5ADADB06" w14:textId="77777777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$89,213</w:t>
            </w:r>
          </w:p>
        </w:tc>
      </w:tr>
      <w:tr w:rsidR="00C04182" w14:paraId="5A000CD8" w14:textId="77777777" w:rsidTr="00715DCD">
        <w:trPr>
          <w:cantSplit/>
          <w:trHeight w:val="459"/>
        </w:trPr>
        <w:tc>
          <w:tcPr>
            <w:tcW w:w="937" w:type="pct"/>
          </w:tcPr>
          <w:p w14:paraId="3A5DCBFD" w14:textId="190843D7" w:rsidR="00986265" w:rsidRPr="00F6530F" w:rsidRDefault="00D31DAA" w:rsidP="00715DCD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APS Level 5</w:t>
            </w:r>
          </w:p>
        </w:tc>
        <w:tc>
          <w:tcPr>
            <w:tcW w:w="703" w:type="pct"/>
          </w:tcPr>
          <w:p w14:paraId="3B6775DD" w14:textId="6D1F5BE8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PAO1</w:t>
            </w:r>
          </w:p>
        </w:tc>
        <w:tc>
          <w:tcPr>
            <w:tcW w:w="781" w:type="pct"/>
            <w:shd w:val="clear" w:color="auto" w:fill="D9D9D9"/>
          </w:tcPr>
          <w:p w14:paraId="0B2167AB" w14:textId="6715B416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$81,661</w:t>
            </w:r>
          </w:p>
        </w:tc>
        <w:tc>
          <w:tcPr>
            <w:tcW w:w="860" w:type="pct"/>
          </w:tcPr>
          <w:p w14:paraId="1B92D06F" w14:textId="46AAA3E8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$84,927</w:t>
            </w:r>
          </w:p>
        </w:tc>
        <w:tc>
          <w:tcPr>
            <w:tcW w:w="928" w:type="pct"/>
          </w:tcPr>
          <w:p w14:paraId="6A52E679" w14:textId="1B5ED50C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$88,155</w:t>
            </w:r>
          </w:p>
        </w:tc>
        <w:tc>
          <w:tcPr>
            <w:tcW w:w="791" w:type="pct"/>
          </w:tcPr>
          <w:p w14:paraId="096099FC" w14:textId="201FF811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$91,152</w:t>
            </w:r>
          </w:p>
        </w:tc>
      </w:tr>
      <w:tr w:rsidR="00C04182" w14:paraId="3C5AD807" w14:textId="77777777" w:rsidTr="00715DCD">
        <w:trPr>
          <w:cantSplit/>
          <w:trHeight w:val="459"/>
        </w:trPr>
        <w:tc>
          <w:tcPr>
            <w:tcW w:w="937" w:type="pct"/>
          </w:tcPr>
          <w:p w14:paraId="258E2A0C" w14:textId="057C5B54" w:rsidR="00986265" w:rsidRPr="00F6530F" w:rsidRDefault="00D31DAA" w:rsidP="00715DCD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APS Level 5</w:t>
            </w:r>
          </w:p>
        </w:tc>
        <w:tc>
          <w:tcPr>
            <w:tcW w:w="703" w:type="pct"/>
          </w:tcPr>
          <w:p w14:paraId="59EFD923" w14:textId="0EC84D02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PAO1</w:t>
            </w:r>
          </w:p>
        </w:tc>
        <w:tc>
          <w:tcPr>
            <w:tcW w:w="781" w:type="pct"/>
            <w:shd w:val="clear" w:color="auto" w:fill="D9D9D9"/>
          </w:tcPr>
          <w:p w14:paraId="6169F831" w14:textId="353EEEA3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$83,161</w:t>
            </w:r>
          </w:p>
        </w:tc>
        <w:tc>
          <w:tcPr>
            <w:tcW w:w="860" w:type="pct"/>
          </w:tcPr>
          <w:p w14:paraId="39635FE5" w14:textId="4A55C3CC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$86,487</w:t>
            </w:r>
          </w:p>
        </w:tc>
        <w:tc>
          <w:tcPr>
            <w:tcW w:w="928" w:type="pct"/>
          </w:tcPr>
          <w:p w14:paraId="3462A3D7" w14:textId="5745481E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$89,774</w:t>
            </w:r>
          </w:p>
        </w:tc>
        <w:tc>
          <w:tcPr>
            <w:tcW w:w="791" w:type="pct"/>
          </w:tcPr>
          <w:p w14:paraId="47344C2B" w14:textId="17EC8D07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$92,826</w:t>
            </w:r>
          </w:p>
        </w:tc>
      </w:tr>
      <w:tr w:rsidR="00C04182" w14:paraId="689F54A3" w14:textId="77777777" w:rsidTr="00715DCD">
        <w:trPr>
          <w:cantSplit/>
          <w:trHeight w:val="459"/>
        </w:trPr>
        <w:tc>
          <w:tcPr>
            <w:tcW w:w="937" w:type="pct"/>
          </w:tcPr>
          <w:p w14:paraId="32901674" w14:textId="68EB0F1F" w:rsidR="00986265" w:rsidRPr="00F6530F" w:rsidRDefault="00D31DAA" w:rsidP="00715DCD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APS Level 5</w:t>
            </w:r>
          </w:p>
        </w:tc>
        <w:tc>
          <w:tcPr>
            <w:tcW w:w="703" w:type="pct"/>
          </w:tcPr>
          <w:p w14:paraId="5CBA39AE" w14:textId="1CB00057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PAO1</w:t>
            </w:r>
          </w:p>
        </w:tc>
        <w:tc>
          <w:tcPr>
            <w:tcW w:w="781" w:type="pct"/>
            <w:shd w:val="clear" w:color="auto" w:fill="D9D9D9"/>
          </w:tcPr>
          <w:p w14:paraId="6F43A45F" w14:textId="2709C88C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$86,224</w:t>
            </w:r>
          </w:p>
        </w:tc>
        <w:tc>
          <w:tcPr>
            <w:tcW w:w="860" w:type="pct"/>
          </w:tcPr>
          <w:p w14:paraId="1105BA63" w14:textId="3D5F6C84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$89,673</w:t>
            </w:r>
          </w:p>
        </w:tc>
        <w:tc>
          <w:tcPr>
            <w:tcW w:w="928" w:type="pct"/>
          </w:tcPr>
          <w:p w14:paraId="23CC34C5" w14:textId="10D2CCA3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$93,081</w:t>
            </w:r>
          </w:p>
        </w:tc>
        <w:tc>
          <w:tcPr>
            <w:tcW w:w="791" w:type="pct"/>
          </w:tcPr>
          <w:p w14:paraId="6C112402" w14:textId="0201440A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$96,245</w:t>
            </w:r>
          </w:p>
        </w:tc>
      </w:tr>
      <w:tr w:rsidR="00C04182" w14:paraId="7E363CFF" w14:textId="77777777" w:rsidTr="00715DCD">
        <w:trPr>
          <w:cantSplit/>
          <w:trHeight w:val="459"/>
        </w:trPr>
        <w:tc>
          <w:tcPr>
            <w:tcW w:w="937" w:type="pct"/>
          </w:tcPr>
          <w:p w14:paraId="5F3BA7F6" w14:textId="059BD74D" w:rsidR="00986265" w:rsidRPr="00F6530F" w:rsidRDefault="00D31DAA" w:rsidP="00715DCD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APS Level 5</w:t>
            </w:r>
          </w:p>
        </w:tc>
        <w:tc>
          <w:tcPr>
            <w:tcW w:w="703" w:type="pct"/>
          </w:tcPr>
          <w:p w14:paraId="0EA7697A" w14:textId="469F6A22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PAO1</w:t>
            </w:r>
          </w:p>
        </w:tc>
        <w:tc>
          <w:tcPr>
            <w:tcW w:w="781" w:type="pct"/>
            <w:shd w:val="clear" w:color="auto" w:fill="D9D9D9"/>
          </w:tcPr>
          <w:p w14:paraId="47863062" w14:textId="6CB77DEB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$87,208</w:t>
            </w:r>
          </w:p>
        </w:tc>
        <w:tc>
          <w:tcPr>
            <w:tcW w:w="860" w:type="pct"/>
          </w:tcPr>
          <w:p w14:paraId="01FAE8E3" w14:textId="5666A0A6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$90,696</w:t>
            </w:r>
          </w:p>
        </w:tc>
        <w:tc>
          <w:tcPr>
            <w:tcW w:w="928" w:type="pct"/>
          </w:tcPr>
          <w:p w14:paraId="11C4F24F" w14:textId="3A2DD8F2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$94,143</w:t>
            </w:r>
          </w:p>
        </w:tc>
        <w:tc>
          <w:tcPr>
            <w:tcW w:w="791" w:type="pct"/>
          </w:tcPr>
          <w:p w14:paraId="4B9069C3" w14:textId="0BE89130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$97,344</w:t>
            </w:r>
          </w:p>
        </w:tc>
      </w:tr>
      <w:tr w:rsidR="00C04182" w14:paraId="46C02976" w14:textId="77777777" w:rsidTr="00715DCD">
        <w:trPr>
          <w:cantSplit/>
          <w:trHeight w:val="459"/>
        </w:trPr>
        <w:tc>
          <w:tcPr>
            <w:tcW w:w="937" w:type="pct"/>
          </w:tcPr>
          <w:p w14:paraId="4BC668EB" w14:textId="784A87DA" w:rsidR="00986265" w:rsidRPr="00F6530F" w:rsidRDefault="00D31DAA" w:rsidP="00715DCD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APS Level 6</w:t>
            </w:r>
          </w:p>
        </w:tc>
        <w:tc>
          <w:tcPr>
            <w:tcW w:w="703" w:type="pct"/>
          </w:tcPr>
          <w:p w14:paraId="15B3D7EE" w14:textId="5E4AC070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PAO2</w:t>
            </w:r>
          </w:p>
        </w:tc>
        <w:tc>
          <w:tcPr>
            <w:tcW w:w="781" w:type="pct"/>
            <w:shd w:val="clear" w:color="auto" w:fill="D9D9D9"/>
          </w:tcPr>
          <w:p w14:paraId="2F6F847A" w14:textId="74C56778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$89,445</w:t>
            </w:r>
          </w:p>
        </w:tc>
        <w:tc>
          <w:tcPr>
            <w:tcW w:w="860" w:type="pct"/>
          </w:tcPr>
          <w:p w14:paraId="643A0CF1" w14:textId="541F5E2E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$93,023</w:t>
            </w:r>
          </w:p>
        </w:tc>
        <w:tc>
          <w:tcPr>
            <w:tcW w:w="928" w:type="pct"/>
          </w:tcPr>
          <w:p w14:paraId="220F647A" w14:textId="526CE0A7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$96,558</w:t>
            </w:r>
          </w:p>
        </w:tc>
        <w:tc>
          <w:tcPr>
            <w:tcW w:w="791" w:type="pct"/>
          </w:tcPr>
          <w:p w14:paraId="438E5784" w14:textId="35F34D9F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$99,841</w:t>
            </w:r>
          </w:p>
        </w:tc>
      </w:tr>
      <w:tr w:rsidR="00C04182" w14:paraId="36179DA5" w14:textId="77777777" w:rsidTr="00715DCD">
        <w:trPr>
          <w:cantSplit/>
          <w:trHeight w:val="459"/>
        </w:trPr>
        <w:tc>
          <w:tcPr>
            <w:tcW w:w="937" w:type="pct"/>
          </w:tcPr>
          <w:p w14:paraId="4DDA9FDA" w14:textId="51F59644" w:rsidR="00986265" w:rsidRPr="00F6530F" w:rsidRDefault="00D31DAA" w:rsidP="00715DCD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APS Level 6</w:t>
            </w:r>
          </w:p>
        </w:tc>
        <w:tc>
          <w:tcPr>
            <w:tcW w:w="703" w:type="pct"/>
          </w:tcPr>
          <w:p w14:paraId="57335E36" w14:textId="55928FCF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PAO2</w:t>
            </w:r>
          </w:p>
        </w:tc>
        <w:tc>
          <w:tcPr>
            <w:tcW w:w="781" w:type="pct"/>
            <w:shd w:val="clear" w:color="auto" w:fill="D9D9D9"/>
          </w:tcPr>
          <w:p w14:paraId="68B22CA9" w14:textId="72A3E19F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$93,546</w:t>
            </w:r>
          </w:p>
        </w:tc>
        <w:tc>
          <w:tcPr>
            <w:tcW w:w="860" w:type="pct"/>
          </w:tcPr>
          <w:p w14:paraId="16683094" w14:textId="14138068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$97,288</w:t>
            </w:r>
          </w:p>
        </w:tc>
        <w:tc>
          <w:tcPr>
            <w:tcW w:w="928" w:type="pct"/>
          </w:tcPr>
          <w:p w14:paraId="361C67CC" w14:textId="4B31E222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$100,985</w:t>
            </w:r>
          </w:p>
        </w:tc>
        <w:tc>
          <w:tcPr>
            <w:tcW w:w="791" w:type="pct"/>
          </w:tcPr>
          <w:p w14:paraId="7AC6C244" w14:textId="53BD0FB6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$104,418</w:t>
            </w:r>
          </w:p>
        </w:tc>
      </w:tr>
      <w:tr w:rsidR="00C04182" w14:paraId="41DFD980" w14:textId="77777777" w:rsidTr="00715DCD">
        <w:trPr>
          <w:cantSplit/>
          <w:trHeight w:val="459"/>
        </w:trPr>
        <w:tc>
          <w:tcPr>
            <w:tcW w:w="937" w:type="pct"/>
          </w:tcPr>
          <w:p w14:paraId="6633F973" w14:textId="17109F66" w:rsidR="00986265" w:rsidRPr="00F6530F" w:rsidRDefault="00D31DAA" w:rsidP="00715DCD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APS Level 6</w:t>
            </w:r>
          </w:p>
        </w:tc>
        <w:tc>
          <w:tcPr>
            <w:tcW w:w="703" w:type="pct"/>
          </w:tcPr>
          <w:p w14:paraId="72F5A464" w14:textId="73BFBD34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PAO2</w:t>
            </w:r>
          </w:p>
        </w:tc>
        <w:tc>
          <w:tcPr>
            <w:tcW w:w="781" w:type="pct"/>
            <w:shd w:val="clear" w:color="auto" w:fill="D9D9D9"/>
          </w:tcPr>
          <w:p w14:paraId="54B07495" w14:textId="1DCA7A17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$98,885</w:t>
            </w:r>
          </w:p>
        </w:tc>
        <w:tc>
          <w:tcPr>
            <w:tcW w:w="860" w:type="pct"/>
          </w:tcPr>
          <w:p w14:paraId="10755378" w14:textId="7BBA841E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$102,840</w:t>
            </w:r>
          </w:p>
        </w:tc>
        <w:tc>
          <w:tcPr>
            <w:tcW w:w="928" w:type="pct"/>
          </w:tcPr>
          <w:p w14:paraId="000FE62F" w14:textId="3D6B62D8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$106,748</w:t>
            </w:r>
          </w:p>
        </w:tc>
        <w:tc>
          <w:tcPr>
            <w:tcW w:w="791" w:type="pct"/>
          </w:tcPr>
          <w:p w14:paraId="7CFE4667" w14:textId="5BBBBA54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$110,378</w:t>
            </w:r>
          </w:p>
        </w:tc>
      </w:tr>
      <w:tr w:rsidR="00C04182" w14:paraId="1D1EF058" w14:textId="77777777" w:rsidTr="00715DCD">
        <w:trPr>
          <w:cantSplit/>
          <w:trHeight w:val="459"/>
        </w:trPr>
        <w:tc>
          <w:tcPr>
            <w:tcW w:w="937" w:type="pct"/>
          </w:tcPr>
          <w:p w14:paraId="3A55F1FA" w14:textId="4BE81BC1" w:rsidR="00986265" w:rsidRPr="00F6530F" w:rsidRDefault="00D31DAA" w:rsidP="00715DCD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APS Level 6</w:t>
            </w:r>
          </w:p>
        </w:tc>
        <w:tc>
          <w:tcPr>
            <w:tcW w:w="703" w:type="pct"/>
          </w:tcPr>
          <w:p w14:paraId="0E30D9FE" w14:textId="227DA2E4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PAO2</w:t>
            </w:r>
          </w:p>
        </w:tc>
        <w:tc>
          <w:tcPr>
            <w:tcW w:w="781" w:type="pct"/>
            <w:shd w:val="clear" w:color="auto" w:fill="D9D9D9"/>
          </w:tcPr>
          <w:p w14:paraId="03279468" w14:textId="48DECE42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$101,896</w:t>
            </w:r>
          </w:p>
        </w:tc>
        <w:tc>
          <w:tcPr>
            <w:tcW w:w="860" w:type="pct"/>
          </w:tcPr>
          <w:p w14:paraId="207516ED" w14:textId="269B941E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$105,972</w:t>
            </w:r>
          </w:p>
        </w:tc>
        <w:tc>
          <w:tcPr>
            <w:tcW w:w="928" w:type="pct"/>
          </w:tcPr>
          <w:p w14:paraId="46FD3DF8" w14:textId="398E0A15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$109,999</w:t>
            </w:r>
          </w:p>
        </w:tc>
        <w:tc>
          <w:tcPr>
            <w:tcW w:w="791" w:type="pct"/>
          </w:tcPr>
          <w:p w14:paraId="7C3F2297" w14:textId="19259089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$113,739</w:t>
            </w:r>
          </w:p>
        </w:tc>
      </w:tr>
      <w:tr w:rsidR="00C04182" w14:paraId="6BB624EE" w14:textId="77777777" w:rsidTr="00715DCD">
        <w:trPr>
          <w:cantSplit/>
          <w:trHeight w:val="459"/>
        </w:trPr>
        <w:tc>
          <w:tcPr>
            <w:tcW w:w="937" w:type="pct"/>
          </w:tcPr>
          <w:p w14:paraId="5CFB90C4" w14:textId="41BBEDE8" w:rsidR="00986265" w:rsidRPr="00F6530F" w:rsidRDefault="00D31DAA" w:rsidP="00715DCD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1</w:t>
            </w:r>
          </w:p>
        </w:tc>
        <w:tc>
          <w:tcPr>
            <w:tcW w:w="703" w:type="pct"/>
          </w:tcPr>
          <w:p w14:paraId="39ED92DC" w14:textId="61A2B2B3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PAO3</w:t>
            </w:r>
          </w:p>
        </w:tc>
        <w:tc>
          <w:tcPr>
            <w:tcW w:w="781" w:type="pct"/>
            <w:shd w:val="clear" w:color="auto" w:fill="D9D9D9"/>
          </w:tcPr>
          <w:p w14:paraId="6A27CBB9" w14:textId="39AE5991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$111,445</w:t>
            </w:r>
          </w:p>
        </w:tc>
        <w:tc>
          <w:tcPr>
            <w:tcW w:w="860" w:type="pct"/>
          </w:tcPr>
          <w:p w14:paraId="13BF7531" w14:textId="70AECFA9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$115,903</w:t>
            </w:r>
          </w:p>
        </w:tc>
        <w:tc>
          <w:tcPr>
            <w:tcW w:w="928" w:type="pct"/>
          </w:tcPr>
          <w:p w14:paraId="32FF8B61" w14:textId="7D618B3D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$120,307</w:t>
            </w:r>
          </w:p>
        </w:tc>
        <w:tc>
          <w:tcPr>
            <w:tcW w:w="791" w:type="pct"/>
          </w:tcPr>
          <w:p w14:paraId="1092D305" w14:textId="2227A550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$124,398</w:t>
            </w:r>
          </w:p>
        </w:tc>
      </w:tr>
      <w:tr w:rsidR="00C04182" w14:paraId="54DDB4E2" w14:textId="77777777" w:rsidTr="00715DCD">
        <w:trPr>
          <w:cantSplit/>
          <w:trHeight w:val="459"/>
        </w:trPr>
        <w:tc>
          <w:tcPr>
            <w:tcW w:w="937" w:type="pct"/>
          </w:tcPr>
          <w:p w14:paraId="798F7A88" w14:textId="65FDB52B" w:rsidR="00986265" w:rsidRPr="00F6530F" w:rsidRDefault="00D31DAA" w:rsidP="00986265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1</w:t>
            </w:r>
          </w:p>
        </w:tc>
        <w:tc>
          <w:tcPr>
            <w:tcW w:w="703" w:type="pct"/>
          </w:tcPr>
          <w:p w14:paraId="105CBDF4" w14:textId="511C1AEC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PAO3</w:t>
            </w:r>
          </w:p>
        </w:tc>
        <w:tc>
          <w:tcPr>
            <w:tcW w:w="781" w:type="pct"/>
            <w:shd w:val="clear" w:color="auto" w:fill="D9D9D9"/>
          </w:tcPr>
          <w:p w14:paraId="50EFE792" w14:textId="3E41A394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$117,451</w:t>
            </w:r>
          </w:p>
        </w:tc>
        <w:tc>
          <w:tcPr>
            <w:tcW w:w="860" w:type="pct"/>
          </w:tcPr>
          <w:p w14:paraId="1E93B325" w14:textId="772D486B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$122,149</w:t>
            </w:r>
          </w:p>
        </w:tc>
        <w:tc>
          <w:tcPr>
            <w:tcW w:w="928" w:type="pct"/>
          </w:tcPr>
          <w:p w14:paraId="234C4386" w14:textId="1F40210B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$126,791</w:t>
            </w:r>
          </w:p>
        </w:tc>
        <w:tc>
          <w:tcPr>
            <w:tcW w:w="791" w:type="pct"/>
          </w:tcPr>
          <w:p w14:paraId="3FC71E2F" w14:textId="7A405352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$131,102</w:t>
            </w:r>
          </w:p>
        </w:tc>
      </w:tr>
      <w:tr w:rsidR="00C04182" w14:paraId="43195764" w14:textId="77777777" w:rsidTr="00715DCD">
        <w:trPr>
          <w:cantSplit/>
          <w:trHeight w:val="459"/>
        </w:trPr>
        <w:tc>
          <w:tcPr>
            <w:tcW w:w="937" w:type="pct"/>
          </w:tcPr>
          <w:p w14:paraId="4F9278CE" w14:textId="10C97710" w:rsidR="00986265" w:rsidRPr="00F6530F" w:rsidRDefault="00D31DAA" w:rsidP="00986265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1</w:t>
            </w:r>
          </w:p>
        </w:tc>
        <w:tc>
          <w:tcPr>
            <w:tcW w:w="703" w:type="pct"/>
          </w:tcPr>
          <w:p w14:paraId="41314968" w14:textId="1BE96779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PAO3</w:t>
            </w:r>
          </w:p>
        </w:tc>
        <w:tc>
          <w:tcPr>
            <w:tcW w:w="781" w:type="pct"/>
            <w:shd w:val="clear" w:color="auto" w:fill="D9D9D9"/>
          </w:tcPr>
          <w:p w14:paraId="1AD9FB11" w14:textId="64334B72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$121,975</w:t>
            </w:r>
          </w:p>
        </w:tc>
        <w:tc>
          <w:tcPr>
            <w:tcW w:w="860" w:type="pct"/>
          </w:tcPr>
          <w:p w14:paraId="37817E50" w14:textId="1EE240FD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$126,854</w:t>
            </w:r>
          </w:p>
        </w:tc>
        <w:tc>
          <w:tcPr>
            <w:tcW w:w="928" w:type="pct"/>
          </w:tcPr>
          <w:p w14:paraId="7DD7934F" w14:textId="68E3E4F4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$131,674</w:t>
            </w:r>
          </w:p>
        </w:tc>
        <w:tc>
          <w:tcPr>
            <w:tcW w:w="791" w:type="pct"/>
          </w:tcPr>
          <w:p w14:paraId="523B2C25" w14:textId="09D34394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$136,151</w:t>
            </w:r>
          </w:p>
        </w:tc>
      </w:tr>
      <w:tr w:rsidR="00C04182" w14:paraId="0B77EB01" w14:textId="77777777" w:rsidTr="00715DCD">
        <w:trPr>
          <w:cantSplit/>
          <w:trHeight w:val="459"/>
        </w:trPr>
        <w:tc>
          <w:tcPr>
            <w:tcW w:w="937" w:type="pct"/>
          </w:tcPr>
          <w:p w14:paraId="1A3B4CE1" w14:textId="08D43D91" w:rsidR="00986265" w:rsidRPr="00F6530F" w:rsidRDefault="00D31DAA" w:rsidP="00986265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1</w:t>
            </w:r>
          </w:p>
        </w:tc>
        <w:tc>
          <w:tcPr>
            <w:tcW w:w="703" w:type="pct"/>
          </w:tcPr>
          <w:p w14:paraId="70010710" w14:textId="514A8B03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PAO3</w:t>
            </w:r>
          </w:p>
        </w:tc>
        <w:tc>
          <w:tcPr>
            <w:tcW w:w="781" w:type="pct"/>
            <w:shd w:val="clear" w:color="auto" w:fill="D9D9D9"/>
          </w:tcPr>
          <w:p w14:paraId="7278DAE9" w14:textId="33C3D9CB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$126,503</w:t>
            </w:r>
          </w:p>
        </w:tc>
        <w:tc>
          <w:tcPr>
            <w:tcW w:w="860" w:type="pct"/>
          </w:tcPr>
          <w:p w14:paraId="2172FE47" w14:textId="7B870334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$131,563</w:t>
            </w:r>
          </w:p>
        </w:tc>
        <w:tc>
          <w:tcPr>
            <w:tcW w:w="928" w:type="pct"/>
          </w:tcPr>
          <w:p w14:paraId="5391B758" w14:textId="0592E685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$136,563</w:t>
            </w:r>
          </w:p>
        </w:tc>
        <w:tc>
          <w:tcPr>
            <w:tcW w:w="791" w:type="pct"/>
          </w:tcPr>
          <w:p w14:paraId="183384BC" w14:textId="6FA21CE8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$141,206</w:t>
            </w:r>
          </w:p>
        </w:tc>
      </w:tr>
      <w:tr w:rsidR="00C04182" w14:paraId="3030B1F7" w14:textId="77777777" w:rsidTr="00715DCD">
        <w:trPr>
          <w:cantSplit/>
          <w:trHeight w:val="459"/>
        </w:trPr>
        <w:tc>
          <w:tcPr>
            <w:tcW w:w="937" w:type="pct"/>
          </w:tcPr>
          <w:p w14:paraId="330DC535" w14:textId="393BF102" w:rsidR="00986265" w:rsidRPr="00F6530F" w:rsidRDefault="00D31DAA" w:rsidP="00986265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1</w:t>
            </w:r>
          </w:p>
        </w:tc>
        <w:tc>
          <w:tcPr>
            <w:tcW w:w="703" w:type="pct"/>
          </w:tcPr>
          <w:p w14:paraId="32534C49" w14:textId="4B99B5F7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PAO3</w:t>
            </w:r>
          </w:p>
        </w:tc>
        <w:tc>
          <w:tcPr>
            <w:tcW w:w="781" w:type="pct"/>
            <w:shd w:val="clear" w:color="auto" w:fill="D9D9D9"/>
          </w:tcPr>
          <w:p w14:paraId="40A251AE" w14:textId="62E68F35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$134,421</w:t>
            </w:r>
          </w:p>
        </w:tc>
        <w:tc>
          <w:tcPr>
            <w:tcW w:w="860" w:type="pct"/>
          </w:tcPr>
          <w:p w14:paraId="2E244CCA" w14:textId="4210D339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$139,798</w:t>
            </w:r>
          </w:p>
        </w:tc>
        <w:tc>
          <w:tcPr>
            <w:tcW w:w="928" w:type="pct"/>
          </w:tcPr>
          <w:p w14:paraId="41A2AD49" w14:textId="1A840BEC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$145,110</w:t>
            </w:r>
          </w:p>
        </w:tc>
        <w:tc>
          <w:tcPr>
            <w:tcW w:w="791" w:type="pct"/>
          </w:tcPr>
          <w:p w14:paraId="18DEA370" w14:textId="56CA2AE2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$150,044</w:t>
            </w:r>
          </w:p>
        </w:tc>
      </w:tr>
      <w:tr w:rsidR="00C04182" w14:paraId="6AB50E88" w14:textId="77777777" w:rsidTr="00715DCD">
        <w:trPr>
          <w:cantSplit/>
          <w:trHeight w:val="459"/>
        </w:trPr>
        <w:tc>
          <w:tcPr>
            <w:tcW w:w="937" w:type="pct"/>
          </w:tcPr>
          <w:p w14:paraId="6656953C" w14:textId="3A2D02D7" w:rsidR="00986265" w:rsidRPr="00F6530F" w:rsidRDefault="00D31DAA" w:rsidP="00986265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2</w:t>
            </w:r>
          </w:p>
        </w:tc>
        <w:tc>
          <w:tcPr>
            <w:tcW w:w="703" w:type="pct"/>
          </w:tcPr>
          <w:p w14:paraId="22A80573" w14:textId="6BD2B696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SPAO</w:t>
            </w:r>
          </w:p>
        </w:tc>
        <w:tc>
          <w:tcPr>
            <w:tcW w:w="781" w:type="pct"/>
            <w:shd w:val="clear" w:color="auto" w:fill="D9D9D9"/>
          </w:tcPr>
          <w:p w14:paraId="22E5E0C6" w14:textId="0DB39972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$138,546</w:t>
            </w:r>
          </w:p>
        </w:tc>
        <w:tc>
          <w:tcPr>
            <w:tcW w:w="860" w:type="pct"/>
          </w:tcPr>
          <w:p w14:paraId="67ECD728" w14:textId="3E12751E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$144,088</w:t>
            </w:r>
          </w:p>
        </w:tc>
        <w:tc>
          <w:tcPr>
            <w:tcW w:w="928" w:type="pct"/>
          </w:tcPr>
          <w:p w14:paraId="04070176" w14:textId="6523DD68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$149,563</w:t>
            </w:r>
          </w:p>
        </w:tc>
        <w:tc>
          <w:tcPr>
            <w:tcW w:w="791" w:type="pct"/>
          </w:tcPr>
          <w:p w14:paraId="1BCFBCDF" w14:textId="2BF1D2FF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$154,648</w:t>
            </w:r>
          </w:p>
        </w:tc>
      </w:tr>
      <w:tr w:rsidR="00C04182" w14:paraId="040AFB1E" w14:textId="77777777" w:rsidTr="00715DCD">
        <w:trPr>
          <w:cantSplit/>
          <w:trHeight w:val="459"/>
        </w:trPr>
        <w:tc>
          <w:tcPr>
            <w:tcW w:w="937" w:type="pct"/>
          </w:tcPr>
          <w:p w14:paraId="0A5FA8C8" w14:textId="77384FE8" w:rsidR="00986265" w:rsidRPr="00F6530F" w:rsidRDefault="00D31DAA" w:rsidP="00986265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2</w:t>
            </w:r>
          </w:p>
        </w:tc>
        <w:tc>
          <w:tcPr>
            <w:tcW w:w="703" w:type="pct"/>
          </w:tcPr>
          <w:p w14:paraId="12DABDA7" w14:textId="465E7E3A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SPAO</w:t>
            </w:r>
          </w:p>
        </w:tc>
        <w:tc>
          <w:tcPr>
            <w:tcW w:w="781" w:type="pct"/>
            <w:shd w:val="clear" w:color="auto" w:fill="D9D9D9"/>
          </w:tcPr>
          <w:p w14:paraId="6CAA5D99" w14:textId="321D5628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$142,671</w:t>
            </w:r>
          </w:p>
        </w:tc>
        <w:tc>
          <w:tcPr>
            <w:tcW w:w="860" w:type="pct"/>
          </w:tcPr>
          <w:p w14:paraId="5ED59DAF" w14:textId="2A7F0344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$148,378</w:t>
            </w:r>
          </w:p>
        </w:tc>
        <w:tc>
          <w:tcPr>
            <w:tcW w:w="928" w:type="pct"/>
          </w:tcPr>
          <w:p w14:paraId="440F1A04" w14:textId="65AD0D29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$154,016</w:t>
            </w:r>
          </w:p>
        </w:tc>
        <w:tc>
          <w:tcPr>
            <w:tcW w:w="791" w:type="pct"/>
          </w:tcPr>
          <w:p w14:paraId="1265E452" w14:textId="3ADEC658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$159,253</w:t>
            </w:r>
          </w:p>
        </w:tc>
      </w:tr>
      <w:tr w:rsidR="00C04182" w14:paraId="4679D1E1" w14:textId="77777777" w:rsidTr="00715DCD">
        <w:trPr>
          <w:cantSplit/>
          <w:trHeight w:val="459"/>
        </w:trPr>
        <w:tc>
          <w:tcPr>
            <w:tcW w:w="937" w:type="pct"/>
          </w:tcPr>
          <w:p w14:paraId="1666EBCB" w14:textId="0F6BFFC1" w:rsidR="00986265" w:rsidRPr="00F6530F" w:rsidRDefault="00D31DAA" w:rsidP="00986265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2</w:t>
            </w:r>
          </w:p>
        </w:tc>
        <w:tc>
          <w:tcPr>
            <w:tcW w:w="703" w:type="pct"/>
          </w:tcPr>
          <w:p w14:paraId="05708E8F" w14:textId="3D3F442A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SPAO</w:t>
            </w:r>
          </w:p>
        </w:tc>
        <w:tc>
          <w:tcPr>
            <w:tcW w:w="781" w:type="pct"/>
            <w:shd w:val="clear" w:color="auto" w:fill="D9D9D9"/>
          </w:tcPr>
          <w:p w14:paraId="4A19C62F" w14:textId="3F26C9D0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$149,130</w:t>
            </w:r>
          </w:p>
        </w:tc>
        <w:tc>
          <w:tcPr>
            <w:tcW w:w="860" w:type="pct"/>
          </w:tcPr>
          <w:p w14:paraId="59D4E8CB" w14:textId="4E190023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$155,095</w:t>
            </w:r>
          </w:p>
        </w:tc>
        <w:tc>
          <w:tcPr>
            <w:tcW w:w="928" w:type="pct"/>
          </w:tcPr>
          <w:p w14:paraId="57F386EA" w14:textId="302714CF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$160,989</w:t>
            </w:r>
          </w:p>
        </w:tc>
        <w:tc>
          <w:tcPr>
            <w:tcW w:w="791" w:type="pct"/>
          </w:tcPr>
          <w:p w14:paraId="348BB0AD" w14:textId="665617B9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$166,462</w:t>
            </w:r>
          </w:p>
        </w:tc>
      </w:tr>
      <w:tr w:rsidR="00C04182" w14:paraId="4307BB90" w14:textId="77777777" w:rsidTr="00715DCD">
        <w:trPr>
          <w:cantSplit/>
          <w:trHeight w:val="459"/>
        </w:trPr>
        <w:tc>
          <w:tcPr>
            <w:tcW w:w="937" w:type="pct"/>
          </w:tcPr>
          <w:p w14:paraId="22D8E2A4" w14:textId="0FD8FBD6" w:rsidR="00986265" w:rsidRPr="00F6530F" w:rsidRDefault="00D31DAA" w:rsidP="00986265">
            <w:pPr>
              <w:spacing w:line="259" w:lineRule="auto"/>
              <w:ind w:righ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Executive Level 2</w:t>
            </w:r>
          </w:p>
        </w:tc>
        <w:tc>
          <w:tcPr>
            <w:tcW w:w="703" w:type="pct"/>
          </w:tcPr>
          <w:p w14:paraId="757B701D" w14:textId="1241FC3D" w:rsidR="00986265" w:rsidRPr="00F6530F" w:rsidRDefault="00D31DAA" w:rsidP="00715DCD">
            <w:pPr>
              <w:spacing w:line="259" w:lineRule="auto"/>
              <w:ind w:left="139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SPAO</w:t>
            </w:r>
          </w:p>
        </w:tc>
        <w:tc>
          <w:tcPr>
            <w:tcW w:w="781" w:type="pct"/>
            <w:shd w:val="clear" w:color="auto" w:fill="D9D9D9"/>
          </w:tcPr>
          <w:p w14:paraId="1B88EDC4" w14:textId="08766C2E" w:rsidR="00986265" w:rsidRPr="00F6530F" w:rsidRDefault="00D31DAA" w:rsidP="00715DCD">
            <w:pPr>
              <w:spacing w:line="259" w:lineRule="auto"/>
              <w:ind w:left="170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$154,869</w:t>
            </w:r>
          </w:p>
        </w:tc>
        <w:tc>
          <w:tcPr>
            <w:tcW w:w="860" w:type="pct"/>
          </w:tcPr>
          <w:p w14:paraId="6F163AF6" w14:textId="4220E725" w:rsidR="00986265" w:rsidRPr="00F6530F" w:rsidRDefault="00D31DAA" w:rsidP="00715DCD">
            <w:pPr>
              <w:spacing w:line="259" w:lineRule="auto"/>
              <w:ind w:left="5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$161,064</w:t>
            </w:r>
          </w:p>
        </w:tc>
        <w:tc>
          <w:tcPr>
            <w:tcW w:w="928" w:type="pct"/>
          </w:tcPr>
          <w:p w14:paraId="42E0E980" w14:textId="03504665" w:rsidR="00986265" w:rsidRPr="00F6530F" w:rsidRDefault="00D31DAA" w:rsidP="00715DCD">
            <w:pPr>
              <w:spacing w:line="259" w:lineRule="auto"/>
              <w:ind w:left="3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$167,184</w:t>
            </w:r>
          </w:p>
        </w:tc>
        <w:tc>
          <w:tcPr>
            <w:tcW w:w="791" w:type="pct"/>
          </w:tcPr>
          <w:p w14:paraId="496AB056" w14:textId="39A93CE6" w:rsidR="00986265" w:rsidRPr="00F6530F" w:rsidRDefault="00D31DAA" w:rsidP="00715DCD">
            <w:pPr>
              <w:spacing w:line="259" w:lineRule="auto"/>
              <w:ind w:left="1"/>
              <w:rPr>
                <w:rFonts w:ascii="Arial" w:eastAsia="Arial" w:hAnsi="Arial" w:cs="Arial"/>
                <w:szCs w:val="22"/>
              </w:rPr>
            </w:pPr>
            <w:r w:rsidRPr="00F6530F">
              <w:rPr>
                <w:rFonts w:ascii="Arial" w:eastAsia="Arial" w:hAnsi="Arial" w:cs="Arial"/>
                <w:szCs w:val="22"/>
              </w:rPr>
              <w:t>$172,868</w:t>
            </w:r>
          </w:p>
        </w:tc>
      </w:tr>
    </w:tbl>
    <w:p w14:paraId="58A446BE" w14:textId="77777777" w:rsidR="00986265" w:rsidRPr="00986265" w:rsidRDefault="00986265" w:rsidP="001E77B6">
      <w:pPr>
        <w:rPr>
          <w:b/>
          <w:bCs/>
        </w:rPr>
      </w:pPr>
    </w:p>
    <w:sectPr w:rsidR="00986265" w:rsidRPr="00986265" w:rsidSect="00283E0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701" w:right="1797" w:bottom="1418" w:left="1797" w:header="72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3A77" w14:textId="77777777" w:rsidR="00AA3241" w:rsidRDefault="00AA3241">
      <w:pPr>
        <w:spacing w:line="240" w:lineRule="auto"/>
      </w:pPr>
      <w:r>
        <w:separator/>
      </w:r>
    </w:p>
  </w:endnote>
  <w:endnote w:type="continuationSeparator" w:id="0">
    <w:p w14:paraId="4B08F10B" w14:textId="77777777" w:rsidR="00AA3241" w:rsidRDefault="00AA3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AB71E9" w14:paraId="2EFA1BF8" w14:textId="77777777" w:rsidTr="00ED2696">
      <w:tc>
        <w:tcPr>
          <w:tcW w:w="8472" w:type="dxa"/>
        </w:tcPr>
        <w:p w14:paraId="3BD9D62C" w14:textId="77777777" w:rsidR="00AB71E9" w:rsidRDefault="00AB71E9" w:rsidP="00335BC6">
          <w:pPr>
            <w:jc w:val="right"/>
            <w:rPr>
              <w:sz w:val="18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5168" behindDoc="1" locked="0" layoutInCell="1" allowOverlap="1" wp14:anchorId="52069128" wp14:editId="60FB9448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0</wp:posOffset>
                    </wp:positionV>
                    <wp:extent cx="5759450" cy="395605"/>
                    <wp:effectExtent l="0" t="0" r="0" b="4445"/>
                    <wp:wrapNone/>
                    <wp:docPr id="7" name="Text Box 7" descr="Sec-evenpag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9450" cy="395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D53612" w14:textId="77777777" w:rsidR="00AB71E9" w:rsidRPr="009B5AB3" w:rsidRDefault="00AB71E9" w:rsidP="009B5AB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DLM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Legal Privilege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&lt;&gt; " " 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OFFICIAL: Sensitive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//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DLM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Legal Privilege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= "OFFICIAL" ""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= "UNOFFICIAL" """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</w:rPr>
                                  <w:t>OFFICIAL: Sensitive // Legal Privilege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0691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7" type="#_x0000_t202" alt="Sec-evenpage" style="position:absolute;left:0;text-align:left;margin-left:0;margin-top:0;width:453.5pt;height:31.15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" stroked="f" strokeweight=".5pt">
                    <v:textbox>
                      <w:txbxContent>
                        <w:p w14:paraId="66D53612" w14:textId="77777777" w:rsidR="00AB71E9" w:rsidRPr="009B5AB3" w:rsidRDefault="00AB71E9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i/>
              <w:noProof/>
              <w:sz w:val="18"/>
            </w:rPr>
            <w:t>I20SM185.v02.docx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24/11/2020 9:12 AM</w:t>
          </w:r>
        </w:p>
      </w:tc>
    </w:tr>
  </w:tbl>
  <w:p w14:paraId="4C0FC598" w14:textId="77777777" w:rsidR="00AB71E9" w:rsidRPr="007500C8" w:rsidRDefault="00AB71E9" w:rsidP="0033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E645" w14:textId="77777777" w:rsidR="00AB71E9" w:rsidRPr="00ED79B6" w:rsidRDefault="00AB71E9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E866CF" wp14:editId="6ABCD4AF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7ABC85" w14:textId="77777777" w:rsidR="00AB71E9" w:rsidRPr="009B5AB3" w:rsidRDefault="00AB71E9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866C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Sec-firstpage" style="position:absolute;margin-left:0;margin-top:0;width:453.5pt;height:31.1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" stroked="f" strokeweight=".5pt">
              <v:textbox>
                <w:txbxContent>
                  <w:p w14:paraId="507ABC85" w14:textId="77777777" w:rsidR="00AB71E9" w:rsidRPr="009B5AB3" w:rsidRDefault="00AB71E9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9383455" wp14:editId="2C3C9D43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BCF50C" w14:textId="77777777" w:rsidR="00AB71E9" w:rsidRPr="009B5AB3" w:rsidRDefault="00AB71E9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383455" id="Text Box 3" o:spid="_x0000_s1030" type="#_x0000_t202" alt="Sec-firstpage" style="position:absolute;margin-left:0;margin-top:0;width:453.5pt;height:31.15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" stroked="f" strokeweight=".5pt">
              <v:textbox>
                <w:txbxContent>
                  <w:p w14:paraId="7CBCF50C" w14:textId="77777777" w:rsidR="00AB71E9" w:rsidRPr="009B5AB3" w:rsidRDefault="00AB71E9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FA12" w14:textId="77777777" w:rsidR="00AB71E9" w:rsidRPr="00E33C1C" w:rsidRDefault="00AB71E9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4FCEAC" wp14:editId="75B85C18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35199" w14:textId="77777777" w:rsidR="00AB71E9" w:rsidRPr="009B5AB3" w:rsidRDefault="00AB71E9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FCEA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alt="Sec-evenpage" style="position:absolute;margin-left:0;margin-top:0;width:453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" stroked="f" strokeweight=".5pt">
              <v:textbox>
                <w:txbxContent>
                  <w:p w14:paraId="3D635199" w14:textId="77777777" w:rsidR="00AB71E9" w:rsidRPr="009B5AB3" w:rsidRDefault="00AB71E9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B71E9" w14:paraId="70A07BD3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C7946DA" w14:textId="77777777" w:rsidR="00AB71E9" w:rsidRDefault="00AB71E9" w:rsidP="00ED269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39FE984" w14:textId="77777777" w:rsidR="00AB71E9" w:rsidRDefault="00AB71E9" w:rsidP="00ED269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Public Service (Subsection 24(1)—Agency name Non-SES Employees) Determination 202X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8CE625F" w14:textId="77777777" w:rsidR="00AB71E9" w:rsidRDefault="00AB71E9" w:rsidP="00ED2696">
          <w:pPr>
            <w:spacing w:line="0" w:lineRule="atLeast"/>
            <w:jc w:val="right"/>
            <w:rPr>
              <w:sz w:val="18"/>
            </w:rPr>
          </w:pPr>
        </w:p>
      </w:tc>
    </w:tr>
    <w:tr w:rsidR="00AB71E9" w14:paraId="44878042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7BB3906" w14:textId="77777777" w:rsidR="00AB71E9" w:rsidRDefault="00AB71E9" w:rsidP="00ED2696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I20SM185.v02.docx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24/11/2020 9:12 AM</w:t>
          </w:r>
        </w:p>
      </w:tc>
    </w:tr>
  </w:tbl>
  <w:p w14:paraId="1D503F18" w14:textId="77777777" w:rsidR="00AB71E9" w:rsidRPr="00ED79B6" w:rsidRDefault="00AB71E9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5E38" w14:textId="77777777" w:rsidR="00AB71E9" w:rsidRPr="00ED79B6" w:rsidRDefault="00AB71E9" w:rsidP="00AB71E9">
    <w:pPr>
      <w:rPr>
        <w:i/>
        <w:sz w:val="18"/>
      </w:rPr>
    </w:pPr>
    <w:r w:rsidRPr="00AB71E9">
      <w:rPr>
        <w:i/>
        <w:sz w:val="18"/>
      </w:rPr>
      <w:t>Public Service (Subsection 24(1)—</w:t>
    </w:r>
    <w:r w:rsidRPr="00AB71E9">
      <w:t xml:space="preserve"> </w:t>
    </w:r>
    <w:r w:rsidRPr="00AB71E9">
      <w:rPr>
        <w:i/>
        <w:sz w:val="18"/>
      </w:rPr>
      <w:t>NDIS Quality and Safeguards Commission Non-SES Employees) Determination 2024/01</w:t>
    </w:r>
  </w:p>
  <w:sdt>
    <w:sdtPr>
      <w:id w:val="-2021001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8407D" w14:textId="1B3B39C0" w:rsidR="00AB71E9" w:rsidRDefault="00AB71E9" w:rsidP="00AB71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44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0F3DA13E" w14:textId="77777777" w:rsidR="00376AB7" w:rsidRDefault="00376AB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2D64" w14:textId="29AC3F60" w:rsidR="00AB71E9" w:rsidRPr="00ED79B6" w:rsidRDefault="00AB71E9" w:rsidP="00AB71E9">
    <w:pPr>
      <w:rPr>
        <w:i/>
        <w:sz w:val="18"/>
      </w:rPr>
    </w:pPr>
    <w:r w:rsidRPr="00AB71E9">
      <w:rPr>
        <w:i/>
        <w:sz w:val="18"/>
      </w:rPr>
      <w:t>Public Service (Subsection 24(1)—</w:t>
    </w:r>
    <w:r w:rsidRPr="00AB71E9">
      <w:t xml:space="preserve"> </w:t>
    </w:r>
    <w:r w:rsidRPr="00AB71E9">
      <w:rPr>
        <w:i/>
        <w:sz w:val="18"/>
      </w:rPr>
      <w:t>NDIS Quality and Safeguard</w:t>
    </w:r>
    <w:r w:rsidR="00376AB7">
      <w:rPr>
        <w:i/>
        <w:sz w:val="18"/>
      </w:rPr>
      <w:t xml:space="preserve">s Commission Non-SES Employees) </w:t>
    </w:r>
    <w:r w:rsidRPr="00AB71E9">
      <w:rPr>
        <w:i/>
        <w:sz w:val="18"/>
      </w:rPr>
      <w:t>Determination 2024/01</w:t>
    </w:r>
  </w:p>
  <w:sdt>
    <w:sdtPr>
      <w:id w:val="167737784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BB33E61" w14:textId="07CF545E" w:rsidR="00AB71E9" w:rsidRPr="00AB71E9" w:rsidRDefault="00AB71E9" w:rsidP="00AB71E9">
        <w:pPr>
          <w:jc w:val="right"/>
          <w:rPr>
            <w:i/>
            <w:sz w:val="20"/>
          </w:rPr>
        </w:pPr>
        <w:r w:rsidRPr="00AB71E9">
          <w:rPr>
            <w:sz w:val="20"/>
          </w:rPr>
          <w:fldChar w:fldCharType="begin"/>
        </w:r>
        <w:r w:rsidRPr="00AB71E9">
          <w:rPr>
            <w:sz w:val="20"/>
          </w:rPr>
          <w:instrText xml:space="preserve"> PAGE   \* MERGEFORMAT </w:instrText>
        </w:r>
        <w:r w:rsidRPr="00AB71E9">
          <w:rPr>
            <w:sz w:val="20"/>
          </w:rPr>
          <w:fldChar w:fldCharType="separate"/>
        </w:r>
        <w:r w:rsidR="00664442">
          <w:rPr>
            <w:noProof/>
            <w:sz w:val="20"/>
          </w:rPr>
          <w:t>2</w:t>
        </w:r>
        <w:r w:rsidRPr="00AB71E9">
          <w:rPr>
            <w:noProof/>
            <w:sz w:val="20"/>
          </w:rPr>
          <w:fldChar w:fldCharType="end"/>
        </w:r>
      </w:p>
    </w:sdtContent>
  </w:sdt>
  <w:p w14:paraId="5DBC7ABB" w14:textId="77777777" w:rsidR="00AB71E9" w:rsidRPr="00ED79B6" w:rsidRDefault="00AB71E9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3E72" w14:textId="5B98711C" w:rsidR="00AB71E9" w:rsidRPr="00ED79B6" w:rsidRDefault="00AB71E9" w:rsidP="00AB71E9">
    <w:pPr>
      <w:rPr>
        <w:i/>
        <w:sz w:val="18"/>
      </w:rPr>
    </w:pPr>
    <w:r w:rsidRPr="00AB71E9">
      <w:rPr>
        <w:i/>
        <w:sz w:val="18"/>
      </w:rPr>
      <w:t>Public Service (Subsection 24(1)—</w:t>
    </w:r>
    <w:r w:rsidRPr="00AB71E9">
      <w:t xml:space="preserve"> </w:t>
    </w:r>
    <w:r w:rsidRPr="00AB71E9">
      <w:rPr>
        <w:i/>
        <w:sz w:val="18"/>
      </w:rPr>
      <w:t>NDIS Quality and Safeguards Commission Non-SES Employees) Determination 2024/01</w:t>
    </w:r>
  </w:p>
  <w:sdt>
    <w:sdtPr>
      <w:id w:val="30659934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80A0090" w14:textId="50FF4039" w:rsidR="00AB71E9" w:rsidRPr="00AB71E9" w:rsidRDefault="00AB71E9" w:rsidP="00AB71E9">
        <w:pPr>
          <w:jc w:val="right"/>
          <w:rPr>
            <w:i/>
            <w:sz w:val="20"/>
          </w:rPr>
        </w:pPr>
        <w:r w:rsidRPr="00AB71E9">
          <w:rPr>
            <w:sz w:val="20"/>
          </w:rPr>
          <w:fldChar w:fldCharType="begin"/>
        </w:r>
        <w:r w:rsidRPr="00AB71E9">
          <w:rPr>
            <w:sz w:val="20"/>
          </w:rPr>
          <w:instrText xml:space="preserve"> PAGE   \* MERGEFORMAT </w:instrText>
        </w:r>
        <w:r w:rsidRPr="00AB71E9">
          <w:rPr>
            <w:sz w:val="20"/>
          </w:rPr>
          <w:fldChar w:fldCharType="separate"/>
        </w:r>
        <w:r w:rsidR="00664442">
          <w:rPr>
            <w:noProof/>
            <w:sz w:val="20"/>
          </w:rPr>
          <w:t>5</w:t>
        </w:r>
        <w:r w:rsidRPr="00AB71E9">
          <w:rPr>
            <w:noProof/>
            <w:sz w:val="2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5339" w14:textId="77777777" w:rsidR="00AB71E9" w:rsidRPr="00E33C1C" w:rsidRDefault="00AB71E9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A0FA97" wp14:editId="61BA504A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4B60F" w14:textId="77777777" w:rsidR="00AB71E9" w:rsidRPr="009B5AB3" w:rsidRDefault="00AB71E9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0FA9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" stroked="f" strokeweight=".5pt">
              <v:textbox>
                <w:txbxContent>
                  <w:p w14:paraId="6EB4B60F" w14:textId="77777777" w:rsidR="00AB71E9" w:rsidRPr="009B5AB3" w:rsidRDefault="00AB71E9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4"/>
      <w:gridCol w:w="6260"/>
      <w:gridCol w:w="699"/>
    </w:tblGrid>
    <w:tr w:rsidR="00AB71E9" w14:paraId="2BF1FF60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868A82C" w14:textId="77777777" w:rsidR="00AB71E9" w:rsidRDefault="00AB71E9" w:rsidP="00ED269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2087121" w14:textId="77777777" w:rsidR="00AB71E9" w:rsidRDefault="00AB71E9" w:rsidP="00ED269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Public Service (Subsection 24(1)—Agency name Non-SES Employees) Determination 202X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8E8F453" w14:textId="77777777" w:rsidR="00AB71E9" w:rsidRDefault="00AB71E9" w:rsidP="00ED269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B71E9" w14:paraId="69CEE5EF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DDEDCF0" w14:textId="77777777" w:rsidR="00AB71E9" w:rsidRDefault="00AB71E9" w:rsidP="00ED2696">
          <w:pPr>
            <w:rPr>
              <w:sz w:val="18"/>
            </w:rPr>
          </w:pPr>
          <w:r>
            <w:rPr>
              <w:i/>
              <w:noProof/>
              <w:sz w:val="18"/>
            </w:rPr>
            <w:t>I20SM185.v02.docx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24/11/2020 9:12 AM</w:t>
          </w:r>
        </w:p>
      </w:tc>
    </w:tr>
  </w:tbl>
  <w:p w14:paraId="415800AE" w14:textId="77777777" w:rsidR="00AB71E9" w:rsidRPr="00ED79B6" w:rsidRDefault="00AB71E9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26AD" w14:textId="77777777" w:rsidR="00AA3241" w:rsidRDefault="00AA3241">
      <w:pPr>
        <w:spacing w:line="240" w:lineRule="auto"/>
      </w:pPr>
      <w:r>
        <w:separator/>
      </w:r>
    </w:p>
  </w:footnote>
  <w:footnote w:type="continuationSeparator" w:id="0">
    <w:p w14:paraId="1FE7F9B2" w14:textId="77777777" w:rsidR="00AA3241" w:rsidRDefault="00AA32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B27A" w14:textId="77777777" w:rsidR="00AB71E9" w:rsidRPr="005F1388" w:rsidRDefault="00AB71E9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900387" wp14:editId="5FE43D0A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4ADD2D" w14:textId="77777777" w:rsidR="00AB71E9" w:rsidRPr="009B5AB3" w:rsidRDefault="00AB71E9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003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" stroked="f" strokeweight=".5pt">
              <v:textbox>
                <w:txbxContent>
                  <w:p w14:paraId="314ADD2D" w14:textId="77777777" w:rsidR="00AB71E9" w:rsidRPr="009B5AB3" w:rsidRDefault="00AB71E9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EC1E" w14:textId="71A197E7" w:rsidR="00AB71E9" w:rsidRPr="005F1388" w:rsidRDefault="00AB71E9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6996" w14:textId="77777777" w:rsidR="00AB71E9" w:rsidRPr="005F1388" w:rsidRDefault="00AB71E9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E746573" wp14:editId="4264B7B5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3D51D6" w14:textId="77777777" w:rsidR="00AB71E9" w:rsidRPr="009B5AB3" w:rsidRDefault="00AB71E9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465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ec-firstpage" style="position:absolute;margin-left:0;margin-top:-25pt;width:453.5pt;height:31.15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" stroked="f" strokeweight=".5pt">
              <v:textbox>
                <w:txbxContent>
                  <w:p w14:paraId="2F3D51D6" w14:textId="77777777" w:rsidR="00AB71E9" w:rsidRPr="009B5AB3" w:rsidRDefault="00AB71E9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863A" w14:textId="77777777" w:rsidR="00AB71E9" w:rsidRPr="00ED79B6" w:rsidRDefault="00AB71E9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69DAE6" wp14:editId="73FF6EE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C9C9A" w14:textId="77777777" w:rsidR="00AB71E9" w:rsidRPr="009B5AB3" w:rsidRDefault="00AB71E9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9DAE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alt="Sec-evenpage" style="position:absolute;margin-left:0;margin-top:-25pt;width:453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" stroked="f" strokeweight=".5pt">
              <v:textbox>
                <w:txbxContent>
                  <w:p w14:paraId="669C9C9A" w14:textId="77777777" w:rsidR="00AB71E9" w:rsidRPr="009B5AB3" w:rsidRDefault="00AB71E9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D832" w14:textId="6B495683" w:rsidR="00AB71E9" w:rsidRPr="00ED79B6" w:rsidRDefault="00AB71E9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E1FA" w14:textId="77777777" w:rsidR="00AB71E9" w:rsidRPr="00ED79B6" w:rsidRDefault="00AB71E9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CB20D17" wp14:editId="15ACF550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46AF8" w14:textId="77777777" w:rsidR="00AB71E9" w:rsidRPr="009B5AB3" w:rsidRDefault="00AB71E9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20D1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alt="Sec-firstpage" style="position:absolute;margin-left:0;margin-top:-25pt;width:453.5pt;height:31.1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" stroked="f" strokeweight=".5pt">
              <v:textbox>
                <w:txbxContent>
                  <w:p w14:paraId="31246AF8" w14:textId="77777777" w:rsidR="00AB71E9" w:rsidRPr="009B5AB3" w:rsidRDefault="00AB71E9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9415" w14:textId="4DE41E72" w:rsidR="00AB71E9" w:rsidRPr="0003307A" w:rsidRDefault="00AB71E9" w:rsidP="0003307A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separate"/>
    </w:r>
    <w:r w:rsidR="008E79C0">
      <w:rPr>
        <w:b/>
        <w:noProof/>
        <w:sz w:val="20"/>
      </w:rPr>
      <w:cr/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62F8" w14:textId="20DE7FA4" w:rsidR="00AB71E9" w:rsidRPr="007A1328" w:rsidRDefault="00AB71E9" w:rsidP="00F14FF9">
    <w:pPr>
      <w:jc w:val="right"/>
      <w:rPr>
        <w:sz w:val="24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9A7F" w14:textId="77777777" w:rsidR="00AB71E9" w:rsidRPr="007A1328" w:rsidRDefault="00AB71E9" w:rsidP="0071591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4BBC41" wp14:editId="1F81DA50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B2888" w14:textId="77777777" w:rsidR="00AB71E9" w:rsidRPr="009B5AB3" w:rsidRDefault="00AB71E9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BBC4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" stroked="f" strokeweight=".5pt">
              <v:textbox>
                <w:txbxContent>
                  <w:p w14:paraId="303B2888" w14:textId="77777777" w:rsidR="00AB71E9" w:rsidRPr="009B5AB3" w:rsidRDefault="00AB71E9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449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4D6"/>
    <w:multiLevelType w:val="hybridMultilevel"/>
    <w:tmpl w:val="8460E9E6"/>
    <w:lvl w:ilvl="0" w:tplc="8F7E76A8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704A5AA0" w:tentative="1">
      <w:start w:val="1"/>
      <w:numFmt w:val="lowerLetter"/>
      <w:lvlText w:val="%2."/>
      <w:lvlJc w:val="left"/>
      <w:pPr>
        <w:ind w:left="1440" w:hanging="360"/>
      </w:pPr>
    </w:lvl>
    <w:lvl w:ilvl="2" w:tplc="0A662EE8" w:tentative="1">
      <w:start w:val="1"/>
      <w:numFmt w:val="lowerRoman"/>
      <w:lvlText w:val="%3."/>
      <w:lvlJc w:val="right"/>
      <w:pPr>
        <w:ind w:left="2160" w:hanging="180"/>
      </w:pPr>
    </w:lvl>
    <w:lvl w:ilvl="3" w:tplc="05947D54" w:tentative="1">
      <w:start w:val="1"/>
      <w:numFmt w:val="decimal"/>
      <w:lvlText w:val="%4."/>
      <w:lvlJc w:val="left"/>
      <w:pPr>
        <w:ind w:left="2880" w:hanging="360"/>
      </w:pPr>
    </w:lvl>
    <w:lvl w:ilvl="4" w:tplc="65DC1280" w:tentative="1">
      <w:start w:val="1"/>
      <w:numFmt w:val="lowerLetter"/>
      <w:lvlText w:val="%5."/>
      <w:lvlJc w:val="left"/>
      <w:pPr>
        <w:ind w:left="3600" w:hanging="360"/>
      </w:pPr>
    </w:lvl>
    <w:lvl w:ilvl="5" w:tplc="338A9990" w:tentative="1">
      <w:start w:val="1"/>
      <w:numFmt w:val="lowerRoman"/>
      <w:lvlText w:val="%6."/>
      <w:lvlJc w:val="right"/>
      <w:pPr>
        <w:ind w:left="4320" w:hanging="180"/>
      </w:pPr>
    </w:lvl>
    <w:lvl w:ilvl="6" w:tplc="905A6184" w:tentative="1">
      <w:start w:val="1"/>
      <w:numFmt w:val="decimal"/>
      <w:lvlText w:val="%7."/>
      <w:lvlJc w:val="left"/>
      <w:pPr>
        <w:ind w:left="5040" w:hanging="360"/>
      </w:pPr>
    </w:lvl>
    <w:lvl w:ilvl="7" w:tplc="7C10E5EA" w:tentative="1">
      <w:start w:val="1"/>
      <w:numFmt w:val="lowerLetter"/>
      <w:lvlText w:val="%8."/>
      <w:lvlJc w:val="left"/>
      <w:pPr>
        <w:ind w:left="5760" w:hanging="360"/>
      </w:pPr>
    </w:lvl>
    <w:lvl w:ilvl="8" w:tplc="C1D6A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70E48F9"/>
    <w:multiLevelType w:val="hybridMultilevel"/>
    <w:tmpl w:val="4154BF8E"/>
    <w:lvl w:ilvl="0" w:tplc="3FC0131C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59AA3A48" w:tentative="1">
      <w:start w:val="1"/>
      <w:numFmt w:val="lowerLetter"/>
      <w:lvlText w:val="%2."/>
      <w:lvlJc w:val="left"/>
      <w:pPr>
        <w:ind w:left="1440" w:hanging="360"/>
      </w:pPr>
    </w:lvl>
    <w:lvl w:ilvl="2" w:tplc="5C14E248" w:tentative="1">
      <w:start w:val="1"/>
      <w:numFmt w:val="lowerRoman"/>
      <w:lvlText w:val="%3."/>
      <w:lvlJc w:val="right"/>
      <w:pPr>
        <w:ind w:left="2160" w:hanging="180"/>
      </w:pPr>
    </w:lvl>
    <w:lvl w:ilvl="3" w:tplc="6E7894E2" w:tentative="1">
      <w:start w:val="1"/>
      <w:numFmt w:val="decimal"/>
      <w:lvlText w:val="%4."/>
      <w:lvlJc w:val="left"/>
      <w:pPr>
        <w:ind w:left="2880" w:hanging="360"/>
      </w:pPr>
    </w:lvl>
    <w:lvl w:ilvl="4" w:tplc="3A4CCA0E" w:tentative="1">
      <w:start w:val="1"/>
      <w:numFmt w:val="lowerLetter"/>
      <w:lvlText w:val="%5."/>
      <w:lvlJc w:val="left"/>
      <w:pPr>
        <w:ind w:left="3600" w:hanging="360"/>
      </w:pPr>
    </w:lvl>
    <w:lvl w:ilvl="5" w:tplc="210ADF4A" w:tentative="1">
      <w:start w:val="1"/>
      <w:numFmt w:val="lowerRoman"/>
      <w:lvlText w:val="%6."/>
      <w:lvlJc w:val="right"/>
      <w:pPr>
        <w:ind w:left="4320" w:hanging="180"/>
      </w:pPr>
    </w:lvl>
    <w:lvl w:ilvl="6" w:tplc="BC323FBA" w:tentative="1">
      <w:start w:val="1"/>
      <w:numFmt w:val="decimal"/>
      <w:lvlText w:val="%7."/>
      <w:lvlJc w:val="left"/>
      <w:pPr>
        <w:ind w:left="5040" w:hanging="360"/>
      </w:pPr>
    </w:lvl>
    <w:lvl w:ilvl="7" w:tplc="49328928" w:tentative="1">
      <w:start w:val="1"/>
      <w:numFmt w:val="lowerLetter"/>
      <w:lvlText w:val="%8."/>
      <w:lvlJc w:val="left"/>
      <w:pPr>
        <w:ind w:left="5760" w:hanging="360"/>
      </w:pPr>
    </w:lvl>
    <w:lvl w:ilvl="8" w:tplc="4E8CC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156572"/>
    <w:multiLevelType w:val="hybridMultilevel"/>
    <w:tmpl w:val="05BA2F2C"/>
    <w:lvl w:ilvl="0" w:tplc="F0883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46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92A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2B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46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1E5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C3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EBB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B8D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9F53A3"/>
    <w:multiLevelType w:val="hybridMultilevel"/>
    <w:tmpl w:val="89E0CC64"/>
    <w:lvl w:ilvl="0" w:tplc="C37CEAC0">
      <w:start w:val="1"/>
      <w:numFmt w:val="decimal"/>
      <w:lvlText w:val="(%1)"/>
      <w:lvlJc w:val="left"/>
      <w:pPr>
        <w:ind w:left="1134" w:hanging="567"/>
      </w:pPr>
      <w:rPr>
        <w:rFonts w:hint="default"/>
      </w:rPr>
    </w:lvl>
    <w:lvl w:ilvl="1" w:tplc="586222E2" w:tentative="1">
      <w:start w:val="1"/>
      <w:numFmt w:val="lowerLetter"/>
      <w:lvlText w:val="%2."/>
      <w:lvlJc w:val="left"/>
      <w:pPr>
        <w:ind w:left="1800" w:hanging="360"/>
      </w:pPr>
    </w:lvl>
    <w:lvl w:ilvl="2" w:tplc="AF4A29A4" w:tentative="1">
      <w:start w:val="1"/>
      <w:numFmt w:val="lowerRoman"/>
      <w:lvlText w:val="%3."/>
      <w:lvlJc w:val="right"/>
      <w:pPr>
        <w:ind w:left="2520" w:hanging="180"/>
      </w:pPr>
    </w:lvl>
    <w:lvl w:ilvl="3" w:tplc="ED1C0968" w:tentative="1">
      <w:start w:val="1"/>
      <w:numFmt w:val="decimal"/>
      <w:lvlText w:val="%4."/>
      <w:lvlJc w:val="left"/>
      <w:pPr>
        <w:ind w:left="3240" w:hanging="360"/>
      </w:pPr>
    </w:lvl>
    <w:lvl w:ilvl="4" w:tplc="5D5CE912" w:tentative="1">
      <w:start w:val="1"/>
      <w:numFmt w:val="lowerLetter"/>
      <w:lvlText w:val="%5."/>
      <w:lvlJc w:val="left"/>
      <w:pPr>
        <w:ind w:left="3960" w:hanging="360"/>
      </w:pPr>
    </w:lvl>
    <w:lvl w:ilvl="5" w:tplc="0958CE3E" w:tentative="1">
      <w:start w:val="1"/>
      <w:numFmt w:val="lowerRoman"/>
      <w:lvlText w:val="%6."/>
      <w:lvlJc w:val="right"/>
      <w:pPr>
        <w:ind w:left="4680" w:hanging="180"/>
      </w:pPr>
    </w:lvl>
    <w:lvl w:ilvl="6" w:tplc="D6201154" w:tentative="1">
      <w:start w:val="1"/>
      <w:numFmt w:val="decimal"/>
      <w:lvlText w:val="%7."/>
      <w:lvlJc w:val="left"/>
      <w:pPr>
        <w:ind w:left="5400" w:hanging="360"/>
      </w:pPr>
    </w:lvl>
    <w:lvl w:ilvl="7" w:tplc="3F528B16" w:tentative="1">
      <w:start w:val="1"/>
      <w:numFmt w:val="lowerLetter"/>
      <w:lvlText w:val="%8."/>
      <w:lvlJc w:val="left"/>
      <w:pPr>
        <w:ind w:left="6120" w:hanging="360"/>
      </w:pPr>
    </w:lvl>
    <w:lvl w:ilvl="8" w:tplc="6AD6F8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2B70CDC"/>
    <w:multiLevelType w:val="hybridMultilevel"/>
    <w:tmpl w:val="4154BF8E"/>
    <w:lvl w:ilvl="0" w:tplc="6D2A6B7C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E0189B48" w:tentative="1">
      <w:start w:val="1"/>
      <w:numFmt w:val="lowerLetter"/>
      <w:lvlText w:val="%2."/>
      <w:lvlJc w:val="left"/>
      <w:pPr>
        <w:ind w:left="1440" w:hanging="360"/>
      </w:pPr>
    </w:lvl>
    <w:lvl w:ilvl="2" w:tplc="C62E77A8" w:tentative="1">
      <w:start w:val="1"/>
      <w:numFmt w:val="lowerRoman"/>
      <w:lvlText w:val="%3."/>
      <w:lvlJc w:val="right"/>
      <w:pPr>
        <w:ind w:left="2160" w:hanging="180"/>
      </w:pPr>
    </w:lvl>
    <w:lvl w:ilvl="3" w:tplc="EC46C0BA" w:tentative="1">
      <w:start w:val="1"/>
      <w:numFmt w:val="decimal"/>
      <w:lvlText w:val="%4."/>
      <w:lvlJc w:val="left"/>
      <w:pPr>
        <w:ind w:left="2880" w:hanging="360"/>
      </w:pPr>
    </w:lvl>
    <w:lvl w:ilvl="4" w:tplc="2C728250" w:tentative="1">
      <w:start w:val="1"/>
      <w:numFmt w:val="lowerLetter"/>
      <w:lvlText w:val="%5."/>
      <w:lvlJc w:val="left"/>
      <w:pPr>
        <w:ind w:left="3600" w:hanging="360"/>
      </w:pPr>
    </w:lvl>
    <w:lvl w:ilvl="5" w:tplc="C62AB404" w:tentative="1">
      <w:start w:val="1"/>
      <w:numFmt w:val="lowerRoman"/>
      <w:lvlText w:val="%6."/>
      <w:lvlJc w:val="right"/>
      <w:pPr>
        <w:ind w:left="4320" w:hanging="180"/>
      </w:pPr>
    </w:lvl>
    <w:lvl w:ilvl="6" w:tplc="6F5EF348" w:tentative="1">
      <w:start w:val="1"/>
      <w:numFmt w:val="decimal"/>
      <w:lvlText w:val="%7."/>
      <w:lvlJc w:val="left"/>
      <w:pPr>
        <w:ind w:left="5040" w:hanging="360"/>
      </w:pPr>
    </w:lvl>
    <w:lvl w:ilvl="7" w:tplc="BA8283BC" w:tentative="1">
      <w:start w:val="1"/>
      <w:numFmt w:val="lowerLetter"/>
      <w:lvlText w:val="%8."/>
      <w:lvlJc w:val="left"/>
      <w:pPr>
        <w:ind w:left="5760" w:hanging="360"/>
      </w:pPr>
    </w:lvl>
    <w:lvl w:ilvl="8" w:tplc="48847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F6938"/>
    <w:multiLevelType w:val="hybridMultilevel"/>
    <w:tmpl w:val="F762EE58"/>
    <w:lvl w:ilvl="0" w:tplc="C89482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42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242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E7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6E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A9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418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C13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C3EFA"/>
    <w:multiLevelType w:val="hybridMultilevel"/>
    <w:tmpl w:val="7FA6AA6E"/>
    <w:lvl w:ilvl="0" w:tplc="A8868CB8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D08E8C4E" w:tentative="1">
      <w:start w:val="1"/>
      <w:numFmt w:val="lowerLetter"/>
      <w:lvlText w:val="%2."/>
      <w:lvlJc w:val="left"/>
      <w:pPr>
        <w:ind w:left="1830" w:hanging="360"/>
      </w:pPr>
    </w:lvl>
    <w:lvl w:ilvl="2" w:tplc="063A45A4" w:tentative="1">
      <w:start w:val="1"/>
      <w:numFmt w:val="lowerRoman"/>
      <w:lvlText w:val="%3."/>
      <w:lvlJc w:val="right"/>
      <w:pPr>
        <w:ind w:left="2550" w:hanging="180"/>
      </w:pPr>
    </w:lvl>
    <w:lvl w:ilvl="3" w:tplc="FC223D0E" w:tentative="1">
      <w:start w:val="1"/>
      <w:numFmt w:val="decimal"/>
      <w:lvlText w:val="%4."/>
      <w:lvlJc w:val="left"/>
      <w:pPr>
        <w:ind w:left="3270" w:hanging="360"/>
      </w:pPr>
    </w:lvl>
    <w:lvl w:ilvl="4" w:tplc="BD0C03D4" w:tentative="1">
      <w:start w:val="1"/>
      <w:numFmt w:val="lowerLetter"/>
      <w:lvlText w:val="%5."/>
      <w:lvlJc w:val="left"/>
      <w:pPr>
        <w:ind w:left="3990" w:hanging="360"/>
      </w:pPr>
    </w:lvl>
    <w:lvl w:ilvl="5" w:tplc="47FE27D8" w:tentative="1">
      <w:start w:val="1"/>
      <w:numFmt w:val="lowerRoman"/>
      <w:lvlText w:val="%6."/>
      <w:lvlJc w:val="right"/>
      <w:pPr>
        <w:ind w:left="4710" w:hanging="180"/>
      </w:pPr>
    </w:lvl>
    <w:lvl w:ilvl="6" w:tplc="DDC44C74" w:tentative="1">
      <w:start w:val="1"/>
      <w:numFmt w:val="decimal"/>
      <w:lvlText w:val="%7."/>
      <w:lvlJc w:val="left"/>
      <w:pPr>
        <w:ind w:left="5430" w:hanging="360"/>
      </w:pPr>
    </w:lvl>
    <w:lvl w:ilvl="7" w:tplc="970E6A0A" w:tentative="1">
      <w:start w:val="1"/>
      <w:numFmt w:val="lowerLetter"/>
      <w:lvlText w:val="%8."/>
      <w:lvlJc w:val="left"/>
      <w:pPr>
        <w:ind w:left="6150" w:hanging="360"/>
      </w:pPr>
    </w:lvl>
    <w:lvl w:ilvl="8" w:tplc="60FC000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321161E8"/>
    <w:multiLevelType w:val="hybridMultilevel"/>
    <w:tmpl w:val="89E0CC64"/>
    <w:lvl w:ilvl="0" w:tplc="B6D6BDB2">
      <w:start w:val="1"/>
      <w:numFmt w:val="decimal"/>
      <w:lvlText w:val="(%1)"/>
      <w:lvlJc w:val="left"/>
      <w:pPr>
        <w:ind w:left="1287" w:hanging="567"/>
      </w:pPr>
      <w:rPr>
        <w:rFonts w:hint="default"/>
      </w:rPr>
    </w:lvl>
    <w:lvl w:ilvl="1" w:tplc="F0D4964A" w:tentative="1">
      <w:start w:val="1"/>
      <w:numFmt w:val="lowerLetter"/>
      <w:lvlText w:val="%2."/>
      <w:lvlJc w:val="left"/>
      <w:pPr>
        <w:ind w:left="1953" w:hanging="360"/>
      </w:pPr>
    </w:lvl>
    <w:lvl w:ilvl="2" w:tplc="02B8BED8" w:tentative="1">
      <w:start w:val="1"/>
      <w:numFmt w:val="lowerRoman"/>
      <w:lvlText w:val="%3."/>
      <w:lvlJc w:val="right"/>
      <w:pPr>
        <w:ind w:left="2673" w:hanging="180"/>
      </w:pPr>
    </w:lvl>
    <w:lvl w:ilvl="3" w:tplc="0EC63E6E" w:tentative="1">
      <w:start w:val="1"/>
      <w:numFmt w:val="decimal"/>
      <w:lvlText w:val="%4."/>
      <w:lvlJc w:val="left"/>
      <w:pPr>
        <w:ind w:left="3393" w:hanging="360"/>
      </w:pPr>
    </w:lvl>
    <w:lvl w:ilvl="4" w:tplc="7AC67A7A" w:tentative="1">
      <w:start w:val="1"/>
      <w:numFmt w:val="lowerLetter"/>
      <w:lvlText w:val="%5."/>
      <w:lvlJc w:val="left"/>
      <w:pPr>
        <w:ind w:left="4113" w:hanging="360"/>
      </w:pPr>
    </w:lvl>
    <w:lvl w:ilvl="5" w:tplc="270A230E" w:tentative="1">
      <w:start w:val="1"/>
      <w:numFmt w:val="lowerRoman"/>
      <w:lvlText w:val="%6."/>
      <w:lvlJc w:val="right"/>
      <w:pPr>
        <w:ind w:left="4833" w:hanging="180"/>
      </w:pPr>
    </w:lvl>
    <w:lvl w:ilvl="6" w:tplc="5D52901E" w:tentative="1">
      <w:start w:val="1"/>
      <w:numFmt w:val="decimal"/>
      <w:lvlText w:val="%7."/>
      <w:lvlJc w:val="left"/>
      <w:pPr>
        <w:ind w:left="5553" w:hanging="360"/>
      </w:pPr>
    </w:lvl>
    <w:lvl w:ilvl="7" w:tplc="46F49316" w:tentative="1">
      <w:start w:val="1"/>
      <w:numFmt w:val="lowerLetter"/>
      <w:lvlText w:val="%8."/>
      <w:lvlJc w:val="left"/>
      <w:pPr>
        <w:ind w:left="6273" w:hanging="360"/>
      </w:pPr>
    </w:lvl>
    <w:lvl w:ilvl="8" w:tplc="49FCD040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2" w15:restartNumberingAfterBreak="0">
    <w:nsid w:val="3491509B"/>
    <w:multiLevelType w:val="hybridMultilevel"/>
    <w:tmpl w:val="7F1A9346"/>
    <w:lvl w:ilvl="0" w:tplc="3CA84F0E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441086B0">
      <w:start w:val="1"/>
      <w:numFmt w:val="lowerLetter"/>
      <w:lvlText w:val="(%2)"/>
      <w:lvlJc w:val="left"/>
      <w:pPr>
        <w:ind w:left="1830" w:hanging="360"/>
      </w:pPr>
      <w:rPr>
        <w:rFonts w:hint="default"/>
      </w:rPr>
    </w:lvl>
    <w:lvl w:ilvl="2" w:tplc="B0728600" w:tentative="1">
      <w:start w:val="1"/>
      <w:numFmt w:val="lowerRoman"/>
      <w:lvlText w:val="%3."/>
      <w:lvlJc w:val="right"/>
      <w:pPr>
        <w:ind w:left="2550" w:hanging="180"/>
      </w:pPr>
    </w:lvl>
    <w:lvl w:ilvl="3" w:tplc="4F980148" w:tentative="1">
      <w:start w:val="1"/>
      <w:numFmt w:val="decimal"/>
      <w:lvlText w:val="%4."/>
      <w:lvlJc w:val="left"/>
      <w:pPr>
        <w:ind w:left="3270" w:hanging="360"/>
      </w:pPr>
    </w:lvl>
    <w:lvl w:ilvl="4" w:tplc="A5E82416" w:tentative="1">
      <w:start w:val="1"/>
      <w:numFmt w:val="lowerLetter"/>
      <w:lvlText w:val="%5."/>
      <w:lvlJc w:val="left"/>
      <w:pPr>
        <w:ind w:left="3990" w:hanging="360"/>
      </w:pPr>
    </w:lvl>
    <w:lvl w:ilvl="5" w:tplc="A40A9BCE" w:tentative="1">
      <w:start w:val="1"/>
      <w:numFmt w:val="lowerRoman"/>
      <w:lvlText w:val="%6."/>
      <w:lvlJc w:val="right"/>
      <w:pPr>
        <w:ind w:left="4710" w:hanging="180"/>
      </w:pPr>
    </w:lvl>
    <w:lvl w:ilvl="6" w:tplc="CCA66FE4" w:tentative="1">
      <w:start w:val="1"/>
      <w:numFmt w:val="decimal"/>
      <w:lvlText w:val="%7."/>
      <w:lvlJc w:val="left"/>
      <w:pPr>
        <w:ind w:left="5430" w:hanging="360"/>
      </w:pPr>
    </w:lvl>
    <w:lvl w:ilvl="7" w:tplc="FDEA8F42" w:tentative="1">
      <w:start w:val="1"/>
      <w:numFmt w:val="lowerLetter"/>
      <w:lvlText w:val="%8."/>
      <w:lvlJc w:val="left"/>
      <w:pPr>
        <w:ind w:left="6150" w:hanging="360"/>
      </w:pPr>
    </w:lvl>
    <w:lvl w:ilvl="8" w:tplc="708E825A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39B169FB"/>
    <w:multiLevelType w:val="hybridMultilevel"/>
    <w:tmpl w:val="242CFC08"/>
    <w:lvl w:ilvl="0" w:tplc="BBE24F0C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DDBAC7BA" w:tentative="1">
      <w:start w:val="1"/>
      <w:numFmt w:val="lowerLetter"/>
      <w:lvlText w:val="%2."/>
      <w:lvlJc w:val="left"/>
      <w:pPr>
        <w:ind w:left="2355" w:hanging="360"/>
      </w:pPr>
    </w:lvl>
    <w:lvl w:ilvl="2" w:tplc="BE3CA724" w:tentative="1">
      <w:start w:val="1"/>
      <w:numFmt w:val="lowerRoman"/>
      <w:lvlText w:val="%3."/>
      <w:lvlJc w:val="right"/>
      <w:pPr>
        <w:ind w:left="3075" w:hanging="180"/>
      </w:pPr>
    </w:lvl>
    <w:lvl w:ilvl="3" w:tplc="9D48643C" w:tentative="1">
      <w:start w:val="1"/>
      <w:numFmt w:val="decimal"/>
      <w:lvlText w:val="%4."/>
      <w:lvlJc w:val="left"/>
      <w:pPr>
        <w:ind w:left="3795" w:hanging="360"/>
      </w:pPr>
    </w:lvl>
    <w:lvl w:ilvl="4" w:tplc="BD2CC978" w:tentative="1">
      <w:start w:val="1"/>
      <w:numFmt w:val="lowerLetter"/>
      <w:lvlText w:val="%5."/>
      <w:lvlJc w:val="left"/>
      <w:pPr>
        <w:ind w:left="4515" w:hanging="360"/>
      </w:pPr>
    </w:lvl>
    <w:lvl w:ilvl="5" w:tplc="928EFEA6" w:tentative="1">
      <w:start w:val="1"/>
      <w:numFmt w:val="lowerRoman"/>
      <w:lvlText w:val="%6."/>
      <w:lvlJc w:val="right"/>
      <w:pPr>
        <w:ind w:left="5235" w:hanging="180"/>
      </w:pPr>
    </w:lvl>
    <w:lvl w:ilvl="6" w:tplc="CA641D36" w:tentative="1">
      <w:start w:val="1"/>
      <w:numFmt w:val="decimal"/>
      <w:lvlText w:val="%7."/>
      <w:lvlJc w:val="left"/>
      <w:pPr>
        <w:ind w:left="5955" w:hanging="360"/>
      </w:pPr>
    </w:lvl>
    <w:lvl w:ilvl="7" w:tplc="FB160314" w:tentative="1">
      <w:start w:val="1"/>
      <w:numFmt w:val="lowerLetter"/>
      <w:lvlText w:val="%8."/>
      <w:lvlJc w:val="left"/>
      <w:pPr>
        <w:ind w:left="6675" w:hanging="360"/>
      </w:pPr>
    </w:lvl>
    <w:lvl w:ilvl="8" w:tplc="9048AF6A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3ACA13B0"/>
    <w:multiLevelType w:val="hybridMultilevel"/>
    <w:tmpl w:val="9C807164"/>
    <w:lvl w:ilvl="0" w:tplc="57D6180A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78AA7330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82986580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394EBE0E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D4904A18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DD28C16A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90DE1D3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E2B86FE4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F252E8BA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3EEA58C5"/>
    <w:multiLevelType w:val="hybridMultilevel"/>
    <w:tmpl w:val="E9B21038"/>
    <w:lvl w:ilvl="0" w:tplc="D2B27C58">
      <w:start w:val="1"/>
      <w:numFmt w:val="lowerRoman"/>
      <w:lvlText w:val="%1."/>
      <w:lvlJc w:val="right"/>
      <w:pPr>
        <w:ind w:left="720" w:hanging="360"/>
      </w:pPr>
    </w:lvl>
    <w:lvl w:ilvl="1" w:tplc="9ED4CA08" w:tentative="1">
      <w:start w:val="1"/>
      <w:numFmt w:val="lowerLetter"/>
      <w:lvlText w:val="%2."/>
      <w:lvlJc w:val="left"/>
      <w:pPr>
        <w:ind w:left="1440" w:hanging="360"/>
      </w:pPr>
    </w:lvl>
    <w:lvl w:ilvl="2" w:tplc="36744D9E" w:tentative="1">
      <w:start w:val="1"/>
      <w:numFmt w:val="lowerRoman"/>
      <w:lvlText w:val="%3."/>
      <w:lvlJc w:val="right"/>
      <w:pPr>
        <w:ind w:left="2160" w:hanging="180"/>
      </w:pPr>
    </w:lvl>
    <w:lvl w:ilvl="3" w:tplc="0A689FE8" w:tentative="1">
      <w:start w:val="1"/>
      <w:numFmt w:val="decimal"/>
      <w:lvlText w:val="%4."/>
      <w:lvlJc w:val="left"/>
      <w:pPr>
        <w:ind w:left="2880" w:hanging="360"/>
      </w:pPr>
    </w:lvl>
    <w:lvl w:ilvl="4" w:tplc="29DC42F0" w:tentative="1">
      <w:start w:val="1"/>
      <w:numFmt w:val="lowerLetter"/>
      <w:lvlText w:val="%5."/>
      <w:lvlJc w:val="left"/>
      <w:pPr>
        <w:ind w:left="3600" w:hanging="360"/>
      </w:pPr>
    </w:lvl>
    <w:lvl w:ilvl="5" w:tplc="5E24EF2C" w:tentative="1">
      <w:start w:val="1"/>
      <w:numFmt w:val="lowerRoman"/>
      <w:lvlText w:val="%6."/>
      <w:lvlJc w:val="right"/>
      <w:pPr>
        <w:ind w:left="4320" w:hanging="180"/>
      </w:pPr>
    </w:lvl>
    <w:lvl w:ilvl="6" w:tplc="26943F54" w:tentative="1">
      <w:start w:val="1"/>
      <w:numFmt w:val="decimal"/>
      <w:lvlText w:val="%7."/>
      <w:lvlJc w:val="left"/>
      <w:pPr>
        <w:ind w:left="5040" w:hanging="360"/>
      </w:pPr>
    </w:lvl>
    <w:lvl w:ilvl="7" w:tplc="CABE667C" w:tentative="1">
      <w:start w:val="1"/>
      <w:numFmt w:val="lowerLetter"/>
      <w:lvlText w:val="%8."/>
      <w:lvlJc w:val="left"/>
      <w:pPr>
        <w:ind w:left="5760" w:hanging="360"/>
      </w:pPr>
    </w:lvl>
    <w:lvl w:ilvl="8" w:tplc="0BECD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8" w15:restartNumberingAfterBreak="0">
    <w:nsid w:val="42341413"/>
    <w:multiLevelType w:val="hybridMultilevel"/>
    <w:tmpl w:val="5B5C402A"/>
    <w:lvl w:ilvl="0" w:tplc="60FE4D92">
      <w:start w:val="1"/>
      <w:numFmt w:val="lowerLetter"/>
      <w:lvlText w:val="(%1)"/>
      <w:lvlJc w:val="left"/>
      <w:pPr>
        <w:ind w:left="1860" w:hanging="360"/>
      </w:pPr>
      <w:rPr>
        <w:rFonts w:hint="default"/>
      </w:rPr>
    </w:lvl>
    <w:lvl w:ilvl="1" w:tplc="72B065E0">
      <w:start w:val="1"/>
      <w:numFmt w:val="lowerLetter"/>
      <w:lvlText w:val="(%2)"/>
      <w:lvlJc w:val="left"/>
      <w:pPr>
        <w:ind w:left="1778" w:hanging="360"/>
      </w:pPr>
      <w:rPr>
        <w:rFonts w:hint="default"/>
      </w:rPr>
    </w:lvl>
    <w:lvl w:ilvl="2" w:tplc="9E386CFC" w:tentative="1">
      <w:start w:val="1"/>
      <w:numFmt w:val="lowerRoman"/>
      <w:lvlText w:val="%3."/>
      <w:lvlJc w:val="right"/>
      <w:pPr>
        <w:ind w:left="3300" w:hanging="180"/>
      </w:pPr>
    </w:lvl>
    <w:lvl w:ilvl="3" w:tplc="5CFCC39E" w:tentative="1">
      <w:start w:val="1"/>
      <w:numFmt w:val="decimal"/>
      <w:lvlText w:val="%4."/>
      <w:lvlJc w:val="left"/>
      <w:pPr>
        <w:ind w:left="4020" w:hanging="360"/>
      </w:pPr>
    </w:lvl>
    <w:lvl w:ilvl="4" w:tplc="2C9EF484" w:tentative="1">
      <w:start w:val="1"/>
      <w:numFmt w:val="lowerLetter"/>
      <w:lvlText w:val="%5."/>
      <w:lvlJc w:val="left"/>
      <w:pPr>
        <w:ind w:left="4740" w:hanging="360"/>
      </w:pPr>
    </w:lvl>
    <w:lvl w:ilvl="5" w:tplc="20BEA266" w:tentative="1">
      <w:start w:val="1"/>
      <w:numFmt w:val="lowerRoman"/>
      <w:lvlText w:val="%6."/>
      <w:lvlJc w:val="right"/>
      <w:pPr>
        <w:ind w:left="5460" w:hanging="180"/>
      </w:pPr>
    </w:lvl>
    <w:lvl w:ilvl="6" w:tplc="9C3E63D4" w:tentative="1">
      <w:start w:val="1"/>
      <w:numFmt w:val="decimal"/>
      <w:lvlText w:val="%7."/>
      <w:lvlJc w:val="left"/>
      <w:pPr>
        <w:ind w:left="6180" w:hanging="360"/>
      </w:pPr>
    </w:lvl>
    <w:lvl w:ilvl="7" w:tplc="352EA652" w:tentative="1">
      <w:start w:val="1"/>
      <w:numFmt w:val="lowerLetter"/>
      <w:lvlText w:val="%8."/>
      <w:lvlJc w:val="left"/>
      <w:pPr>
        <w:ind w:left="6900" w:hanging="360"/>
      </w:pPr>
    </w:lvl>
    <w:lvl w:ilvl="8" w:tplc="36D4E0D4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454D4DB7"/>
    <w:multiLevelType w:val="hybridMultilevel"/>
    <w:tmpl w:val="54744860"/>
    <w:lvl w:ilvl="0" w:tplc="7C38FAFA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010E3E6" w:tentative="1">
      <w:start w:val="1"/>
      <w:numFmt w:val="lowerLetter"/>
      <w:lvlText w:val="%2."/>
      <w:lvlJc w:val="left"/>
      <w:pPr>
        <w:ind w:left="1440" w:hanging="360"/>
      </w:pPr>
    </w:lvl>
    <w:lvl w:ilvl="2" w:tplc="91526DE8" w:tentative="1">
      <w:start w:val="1"/>
      <w:numFmt w:val="lowerRoman"/>
      <w:lvlText w:val="%3."/>
      <w:lvlJc w:val="right"/>
      <w:pPr>
        <w:ind w:left="2160" w:hanging="180"/>
      </w:pPr>
    </w:lvl>
    <w:lvl w:ilvl="3" w:tplc="DD0C9614" w:tentative="1">
      <w:start w:val="1"/>
      <w:numFmt w:val="decimal"/>
      <w:lvlText w:val="%4."/>
      <w:lvlJc w:val="left"/>
      <w:pPr>
        <w:ind w:left="2880" w:hanging="360"/>
      </w:pPr>
    </w:lvl>
    <w:lvl w:ilvl="4" w:tplc="F85C90B8" w:tentative="1">
      <w:start w:val="1"/>
      <w:numFmt w:val="lowerLetter"/>
      <w:lvlText w:val="%5."/>
      <w:lvlJc w:val="left"/>
      <w:pPr>
        <w:ind w:left="3600" w:hanging="360"/>
      </w:pPr>
    </w:lvl>
    <w:lvl w:ilvl="5" w:tplc="48A67BC6" w:tentative="1">
      <w:start w:val="1"/>
      <w:numFmt w:val="lowerRoman"/>
      <w:lvlText w:val="%6."/>
      <w:lvlJc w:val="right"/>
      <w:pPr>
        <w:ind w:left="4320" w:hanging="180"/>
      </w:pPr>
    </w:lvl>
    <w:lvl w:ilvl="6" w:tplc="CEC6370C" w:tentative="1">
      <w:start w:val="1"/>
      <w:numFmt w:val="decimal"/>
      <w:lvlText w:val="%7."/>
      <w:lvlJc w:val="left"/>
      <w:pPr>
        <w:ind w:left="5040" w:hanging="360"/>
      </w:pPr>
    </w:lvl>
    <w:lvl w:ilvl="7" w:tplc="211A3B64" w:tentative="1">
      <w:start w:val="1"/>
      <w:numFmt w:val="lowerLetter"/>
      <w:lvlText w:val="%8."/>
      <w:lvlJc w:val="left"/>
      <w:pPr>
        <w:ind w:left="5760" w:hanging="360"/>
      </w:pPr>
    </w:lvl>
    <w:lvl w:ilvl="8" w:tplc="E1BCAD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33712"/>
    <w:multiLevelType w:val="hybridMultilevel"/>
    <w:tmpl w:val="B1883B1C"/>
    <w:lvl w:ilvl="0" w:tplc="F5E86220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F184D744" w:tentative="1">
      <w:start w:val="1"/>
      <w:numFmt w:val="lowerLetter"/>
      <w:lvlText w:val="%2."/>
      <w:lvlJc w:val="left"/>
      <w:pPr>
        <w:ind w:left="1830" w:hanging="360"/>
      </w:pPr>
    </w:lvl>
    <w:lvl w:ilvl="2" w:tplc="079646B0" w:tentative="1">
      <w:start w:val="1"/>
      <w:numFmt w:val="lowerRoman"/>
      <w:lvlText w:val="%3."/>
      <w:lvlJc w:val="right"/>
      <w:pPr>
        <w:ind w:left="2550" w:hanging="180"/>
      </w:pPr>
    </w:lvl>
    <w:lvl w:ilvl="3" w:tplc="4A9834A6" w:tentative="1">
      <w:start w:val="1"/>
      <w:numFmt w:val="decimal"/>
      <w:lvlText w:val="%4."/>
      <w:lvlJc w:val="left"/>
      <w:pPr>
        <w:ind w:left="3270" w:hanging="360"/>
      </w:pPr>
    </w:lvl>
    <w:lvl w:ilvl="4" w:tplc="3BF8FAB2" w:tentative="1">
      <w:start w:val="1"/>
      <w:numFmt w:val="lowerLetter"/>
      <w:lvlText w:val="%5."/>
      <w:lvlJc w:val="left"/>
      <w:pPr>
        <w:ind w:left="3990" w:hanging="360"/>
      </w:pPr>
    </w:lvl>
    <w:lvl w:ilvl="5" w:tplc="2482D90E" w:tentative="1">
      <w:start w:val="1"/>
      <w:numFmt w:val="lowerRoman"/>
      <w:lvlText w:val="%6."/>
      <w:lvlJc w:val="right"/>
      <w:pPr>
        <w:ind w:left="4710" w:hanging="180"/>
      </w:pPr>
    </w:lvl>
    <w:lvl w:ilvl="6" w:tplc="8E54B600" w:tentative="1">
      <w:start w:val="1"/>
      <w:numFmt w:val="decimal"/>
      <w:lvlText w:val="%7."/>
      <w:lvlJc w:val="left"/>
      <w:pPr>
        <w:ind w:left="5430" w:hanging="360"/>
      </w:pPr>
    </w:lvl>
    <w:lvl w:ilvl="7" w:tplc="A0124A4C" w:tentative="1">
      <w:start w:val="1"/>
      <w:numFmt w:val="lowerLetter"/>
      <w:lvlText w:val="%8."/>
      <w:lvlJc w:val="left"/>
      <w:pPr>
        <w:ind w:left="6150" w:hanging="360"/>
      </w:pPr>
    </w:lvl>
    <w:lvl w:ilvl="8" w:tplc="B00EAC2C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 w15:restartNumberingAfterBreak="0">
    <w:nsid w:val="48B51EEB"/>
    <w:multiLevelType w:val="hybridMultilevel"/>
    <w:tmpl w:val="A56806CC"/>
    <w:lvl w:ilvl="0" w:tplc="F8020316">
      <w:start w:val="1"/>
      <w:numFmt w:val="decimal"/>
      <w:lvlText w:val="%1."/>
      <w:lvlJc w:val="left"/>
      <w:pPr>
        <w:ind w:left="720" w:hanging="360"/>
      </w:pPr>
    </w:lvl>
    <w:lvl w:ilvl="1" w:tplc="A8C89E86" w:tentative="1">
      <w:start w:val="1"/>
      <w:numFmt w:val="lowerLetter"/>
      <w:lvlText w:val="%2."/>
      <w:lvlJc w:val="left"/>
      <w:pPr>
        <w:ind w:left="1440" w:hanging="360"/>
      </w:pPr>
    </w:lvl>
    <w:lvl w:ilvl="2" w:tplc="2250DE64" w:tentative="1">
      <w:start w:val="1"/>
      <w:numFmt w:val="lowerRoman"/>
      <w:lvlText w:val="%3."/>
      <w:lvlJc w:val="right"/>
      <w:pPr>
        <w:ind w:left="2160" w:hanging="180"/>
      </w:pPr>
    </w:lvl>
    <w:lvl w:ilvl="3" w:tplc="38104390" w:tentative="1">
      <w:start w:val="1"/>
      <w:numFmt w:val="decimal"/>
      <w:lvlText w:val="%4."/>
      <w:lvlJc w:val="left"/>
      <w:pPr>
        <w:ind w:left="2880" w:hanging="360"/>
      </w:pPr>
    </w:lvl>
    <w:lvl w:ilvl="4" w:tplc="377633F0" w:tentative="1">
      <w:start w:val="1"/>
      <w:numFmt w:val="lowerLetter"/>
      <w:lvlText w:val="%5."/>
      <w:lvlJc w:val="left"/>
      <w:pPr>
        <w:ind w:left="3600" w:hanging="360"/>
      </w:pPr>
    </w:lvl>
    <w:lvl w:ilvl="5" w:tplc="07EA1D98" w:tentative="1">
      <w:start w:val="1"/>
      <w:numFmt w:val="lowerRoman"/>
      <w:lvlText w:val="%6."/>
      <w:lvlJc w:val="right"/>
      <w:pPr>
        <w:ind w:left="4320" w:hanging="180"/>
      </w:pPr>
    </w:lvl>
    <w:lvl w:ilvl="6" w:tplc="BEC62392" w:tentative="1">
      <w:start w:val="1"/>
      <w:numFmt w:val="decimal"/>
      <w:lvlText w:val="%7."/>
      <w:lvlJc w:val="left"/>
      <w:pPr>
        <w:ind w:left="5040" w:hanging="360"/>
      </w:pPr>
    </w:lvl>
    <w:lvl w:ilvl="7" w:tplc="0FD6C092" w:tentative="1">
      <w:start w:val="1"/>
      <w:numFmt w:val="lowerLetter"/>
      <w:lvlText w:val="%8."/>
      <w:lvlJc w:val="left"/>
      <w:pPr>
        <w:ind w:left="5760" w:hanging="360"/>
      </w:pPr>
    </w:lvl>
    <w:lvl w:ilvl="8" w:tplc="21201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942E8"/>
    <w:multiLevelType w:val="hybridMultilevel"/>
    <w:tmpl w:val="8460E9E6"/>
    <w:lvl w:ilvl="0" w:tplc="976CB41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2F88D8F2" w:tentative="1">
      <w:start w:val="1"/>
      <w:numFmt w:val="lowerLetter"/>
      <w:lvlText w:val="%2."/>
      <w:lvlJc w:val="left"/>
      <w:pPr>
        <w:ind w:left="1440" w:hanging="360"/>
      </w:pPr>
    </w:lvl>
    <w:lvl w:ilvl="2" w:tplc="4BFA2738" w:tentative="1">
      <w:start w:val="1"/>
      <w:numFmt w:val="lowerRoman"/>
      <w:lvlText w:val="%3."/>
      <w:lvlJc w:val="right"/>
      <w:pPr>
        <w:ind w:left="2160" w:hanging="180"/>
      </w:pPr>
    </w:lvl>
    <w:lvl w:ilvl="3" w:tplc="F10CF54C" w:tentative="1">
      <w:start w:val="1"/>
      <w:numFmt w:val="decimal"/>
      <w:lvlText w:val="%4."/>
      <w:lvlJc w:val="left"/>
      <w:pPr>
        <w:ind w:left="2880" w:hanging="360"/>
      </w:pPr>
    </w:lvl>
    <w:lvl w:ilvl="4" w:tplc="F43E7158" w:tentative="1">
      <w:start w:val="1"/>
      <w:numFmt w:val="lowerLetter"/>
      <w:lvlText w:val="%5."/>
      <w:lvlJc w:val="left"/>
      <w:pPr>
        <w:ind w:left="3600" w:hanging="360"/>
      </w:pPr>
    </w:lvl>
    <w:lvl w:ilvl="5" w:tplc="D1809B9E" w:tentative="1">
      <w:start w:val="1"/>
      <w:numFmt w:val="lowerRoman"/>
      <w:lvlText w:val="%6."/>
      <w:lvlJc w:val="right"/>
      <w:pPr>
        <w:ind w:left="4320" w:hanging="180"/>
      </w:pPr>
    </w:lvl>
    <w:lvl w:ilvl="6" w:tplc="864CBC8E" w:tentative="1">
      <w:start w:val="1"/>
      <w:numFmt w:val="decimal"/>
      <w:lvlText w:val="%7."/>
      <w:lvlJc w:val="left"/>
      <w:pPr>
        <w:ind w:left="5040" w:hanging="360"/>
      </w:pPr>
    </w:lvl>
    <w:lvl w:ilvl="7" w:tplc="133AFC02" w:tentative="1">
      <w:start w:val="1"/>
      <w:numFmt w:val="lowerLetter"/>
      <w:lvlText w:val="%8."/>
      <w:lvlJc w:val="left"/>
      <w:pPr>
        <w:ind w:left="5760" w:hanging="360"/>
      </w:pPr>
    </w:lvl>
    <w:lvl w:ilvl="8" w:tplc="84CC0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1706D"/>
    <w:multiLevelType w:val="hybridMultilevel"/>
    <w:tmpl w:val="4154BF8E"/>
    <w:lvl w:ilvl="0" w:tplc="BCD6FA9E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23921830" w:tentative="1">
      <w:start w:val="1"/>
      <w:numFmt w:val="lowerLetter"/>
      <w:lvlText w:val="%2."/>
      <w:lvlJc w:val="left"/>
      <w:pPr>
        <w:ind w:left="1440" w:hanging="360"/>
      </w:pPr>
    </w:lvl>
    <w:lvl w:ilvl="2" w:tplc="3490071E" w:tentative="1">
      <w:start w:val="1"/>
      <w:numFmt w:val="lowerRoman"/>
      <w:lvlText w:val="%3."/>
      <w:lvlJc w:val="right"/>
      <w:pPr>
        <w:ind w:left="2160" w:hanging="180"/>
      </w:pPr>
    </w:lvl>
    <w:lvl w:ilvl="3" w:tplc="6D2E1EE2" w:tentative="1">
      <w:start w:val="1"/>
      <w:numFmt w:val="decimal"/>
      <w:lvlText w:val="%4."/>
      <w:lvlJc w:val="left"/>
      <w:pPr>
        <w:ind w:left="2880" w:hanging="360"/>
      </w:pPr>
    </w:lvl>
    <w:lvl w:ilvl="4" w:tplc="05968892" w:tentative="1">
      <w:start w:val="1"/>
      <w:numFmt w:val="lowerLetter"/>
      <w:lvlText w:val="%5."/>
      <w:lvlJc w:val="left"/>
      <w:pPr>
        <w:ind w:left="3600" w:hanging="360"/>
      </w:pPr>
    </w:lvl>
    <w:lvl w:ilvl="5" w:tplc="BCF21EE8" w:tentative="1">
      <w:start w:val="1"/>
      <w:numFmt w:val="lowerRoman"/>
      <w:lvlText w:val="%6."/>
      <w:lvlJc w:val="right"/>
      <w:pPr>
        <w:ind w:left="4320" w:hanging="180"/>
      </w:pPr>
    </w:lvl>
    <w:lvl w:ilvl="6" w:tplc="F1F4C458" w:tentative="1">
      <w:start w:val="1"/>
      <w:numFmt w:val="decimal"/>
      <w:lvlText w:val="%7."/>
      <w:lvlJc w:val="left"/>
      <w:pPr>
        <w:ind w:left="5040" w:hanging="360"/>
      </w:pPr>
    </w:lvl>
    <w:lvl w:ilvl="7" w:tplc="EBDE4368" w:tentative="1">
      <w:start w:val="1"/>
      <w:numFmt w:val="lowerLetter"/>
      <w:lvlText w:val="%8."/>
      <w:lvlJc w:val="left"/>
      <w:pPr>
        <w:ind w:left="5760" w:hanging="360"/>
      </w:pPr>
    </w:lvl>
    <w:lvl w:ilvl="8" w:tplc="4E3CA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F5675"/>
    <w:multiLevelType w:val="hybridMultilevel"/>
    <w:tmpl w:val="89E0CC64"/>
    <w:lvl w:ilvl="0" w:tplc="20443A30">
      <w:start w:val="1"/>
      <w:numFmt w:val="decimal"/>
      <w:lvlText w:val="(%1)"/>
      <w:lvlJc w:val="left"/>
      <w:pPr>
        <w:ind w:left="1287" w:hanging="567"/>
      </w:pPr>
      <w:rPr>
        <w:rFonts w:hint="default"/>
      </w:rPr>
    </w:lvl>
    <w:lvl w:ilvl="1" w:tplc="A776CFEA" w:tentative="1">
      <w:start w:val="1"/>
      <w:numFmt w:val="lowerLetter"/>
      <w:lvlText w:val="%2."/>
      <w:lvlJc w:val="left"/>
      <w:pPr>
        <w:ind w:left="1953" w:hanging="360"/>
      </w:pPr>
    </w:lvl>
    <w:lvl w:ilvl="2" w:tplc="C8A62D98" w:tentative="1">
      <w:start w:val="1"/>
      <w:numFmt w:val="lowerRoman"/>
      <w:lvlText w:val="%3."/>
      <w:lvlJc w:val="right"/>
      <w:pPr>
        <w:ind w:left="2673" w:hanging="180"/>
      </w:pPr>
    </w:lvl>
    <w:lvl w:ilvl="3" w:tplc="8A8A3BC4" w:tentative="1">
      <w:start w:val="1"/>
      <w:numFmt w:val="decimal"/>
      <w:lvlText w:val="%4."/>
      <w:lvlJc w:val="left"/>
      <w:pPr>
        <w:ind w:left="3393" w:hanging="360"/>
      </w:pPr>
    </w:lvl>
    <w:lvl w:ilvl="4" w:tplc="32CAC5DE" w:tentative="1">
      <w:start w:val="1"/>
      <w:numFmt w:val="lowerLetter"/>
      <w:lvlText w:val="%5."/>
      <w:lvlJc w:val="left"/>
      <w:pPr>
        <w:ind w:left="4113" w:hanging="360"/>
      </w:pPr>
    </w:lvl>
    <w:lvl w:ilvl="5" w:tplc="8F183764" w:tentative="1">
      <w:start w:val="1"/>
      <w:numFmt w:val="lowerRoman"/>
      <w:lvlText w:val="%6."/>
      <w:lvlJc w:val="right"/>
      <w:pPr>
        <w:ind w:left="4833" w:hanging="180"/>
      </w:pPr>
    </w:lvl>
    <w:lvl w:ilvl="6" w:tplc="69A2D248" w:tentative="1">
      <w:start w:val="1"/>
      <w:numFmt w:val="decimal"/>
      <w:lvlText w:val="%7."/>
      <w:lvlJc w:val="left"/>
      <w:pPr>
        <w:ind w:left="5553" w:hanging="360"/>
      </w:pPr>
    </w:lvl>
    <w:lvl w:ilvl="7" w:tplc="97681998" w:tentative="1">
      <w:start w:val="1"/>
      <w:numFmt w:val="lowerLetter"/>
      <w:lvlText w:val="%8."/>
      <w:lvlJc w:val="left"/>
      <w:pPr>
        <w:ind w:left="6273" w:hanging="360"/>
      </w:pPr>
    </w:lvl>
    <w:lvl w:ilvl="8" w:tplc="3EB41190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5" w15:restartNumberingAfterBreak="0">
    <w:nsid w:val="6B1C6102"/>
    <w:multiLevelType w:val="hybridMultilevel"/>
    <w:tmpl w:val="44CE10B6"/>
    <w:lvl w:ilvl="0" w:tplc="A9C45638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1328484C" w:tentative="1">
      <w:start w:val="1"/>
      <w:numFmt w:val="lowerLetter"/>
      <w:lvlText w:val="%2."/>
      <w:lvlJc w:val="left"/>
      <w:pPr>
        <w:ind w:left="2357" w:hanging="360"/>
      </w:pPr>
    </w:lvl>
    <w:lvl w:ilvl="2" w:tplc="E850F63A" w:tentative="1">
      <w:start w:val="1"/>
      <w:numFmt w:val="lowerRoman"/>
      <w:lvlText w:val="%3."/>
      <w:lvlJc w:val="right"/>
      <w:pPr>
        <w:ind w:left="3077" w:hanging="180"/>
      </w:pPr>
    </w:lvl>
    <w:lvl w:ilvl="3" w:tplc="A15A6C22" w:tentative="1">
      <w:start w:val="1"/>
      <w:numFmt w:val="decimal"/>
      <w:lvlText w:val="%4."/>
      <w:lvlJc w:val="left"/>
      <w:pPr>
        <w:ind w:left="3797" w:hanging="360"/>
      </w:pPr>
    </w:lvl>
    <w:lvl w:ilvl="4" w:tplc="E95AAD6C" w:tentative="1">
      <w:start w:val="1"/>
      <w:numFmt w:val="lowerLetter"/>
      <w:lvlText w:val="%5."/>
      <w:lvlJc w:val="left"/>
      <w:pPr>
        <w:ind w:left="4517" w:hanging="360"/>
      </w:pPr>
    </w:lvl>
    <w:lvl w:ilvl="5" w:tplc="964A15DA" w:tentative="1">
      <w:start w:val="1"/>
      <w:numFmt w:val="lowerRoman"/>
      <w:lvlText w:val="%6."/>
      <w:lvlJc w:val="right"/>
      <w:pPr>
        <w:ind w:left="5237" w:hanging="180"/>
      </w:pPr>
    </w:lvl>
    <w:lvl w:ilvl="6" w:tplc="A2C60C22" w:tentative="1">
      <w:start w:val="1"/>
      <w:numFmt w:val="decimal"/>
      <w:lvlText w:val="%7."/>
      <w:lvlJc w:val="left"/>
      <w:pPr>
        <w:ind w:left="5957" w:hanging="360"/>
      </w:pPr>
    </w:lvl>
    <w:lvl w:ilvl="7" w:tplc="C52CD2AC" w:tentative="1">
      <w:start w:val="1"/>
      <w:numFmt w:val="lowerLetter"/>
      <w:lvlText w:val="%8."/>
      <w:lvlJc w:val="left"/>
      <w:pPr>
        <w:ind w:left="6677" w:hanging="360"/>
      </w:pPr>
    </w:lvl>
    <w:lvl w:ilvl="8" w:tplc="AED0E7A2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6CD87574"/>
    <w:multiLevelType w:val="hybridMultilevel"/>
    <w:tmpl w:val="4154BF8E"/>
    <w:lvl w:ilvl="0" w:tplc="A3C2BA4A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5E9AB41A" w:tentative="1">
      <w:start w:val="1"/>
      <w:numFmt w:val="lowerLetter"/>
      <w:lvlText w:val="%2."/>
      <w:lvlJc w:val="left"/>
      <w:pPr>
        <w:ind w:left="1440" w:hanging="360"/>
      </w:pPr>
    </w:lvl>
    <w:lvl w:ilvl="2" w:tplc="F83E0BE4" w:tentative="1">
      <w:start w:val="1"/>
      <w:numFmt w:val="lowerRoman"/>
      <w:lvlText w:val="%3."/>
      <w:lvlJc w:val="right"/>
      <w:pPr>
        <w:ind w:left="2160" w:hanging="180"/>
      </w:pPr>
    </w:lvl>
    <w:lvl w:ilvl="3" w:tplc="85C42D6C" w:tentative="1">
      <w:start w:val="1"/>
      <w:numFmt w:val="decimal"/>
      <w:lvlText w:val="%4."/>
      <w:lvlJc w:val="left"/>
      <w:pPr>
        <w:ind w:left="2880" w:hanging="360"/>
      </w:pPr>
    </w:lvl>
    <w:lvl w:ilvl="4" w:tplc="0C686120" w:tentative="1">
      <w:start w:val="1"/>
      <w:numFmt w:val="lowerLetter"/>
      <w:lvlText w:val="%5."/>
      <w:lvlJc w:val="left"/>
      <w:pPr>
        <w:ind w:left="3600" w:hanging="360"/>
      </w:pPr>
    </w:lvl>
    <w:lvl w:ilvl="5" w:tplc="9B14FAB4" w:tentative="1">
      <w:start w:val="1"/>
      <w:numFmt w:val="lowerRoman"/>
      <w:lvlText w:val="%6."/>
      <w:lvlJc w:val="right"/>
      <w:pPr>
        <w:ind w:left="4320" w:hanging="180"/>
      </w:pPr>
    </w:lvl>
    <w:lvl w:ilvl="6" w:tplc="7182E9D0" w:tentative="1">
      <w:start w:val="1"/>
      <w:numFmt w:val="decimal"/>
      <w:lvlText w:val="%7."/>
      <w:lvlJc w:val="left"/>
      <w:pPr>
        <w:ind w:left="5040" w:hanging="360"/>
      </w:pPr>
    </w:lvl>
    <w:lvl w:ilvl="7" w:tplc="7EA617C4" w:tentative="1">
      <w:start w:val="1"/>
      <w:numFmt w:val="lowerLetter"/>
      <w:lvlText w:val="%8."/>
      <w:lvlJc w:val="left"/>
      <w:pPr>
        <w:ind w:left="5760" w:hanging="360"/>
      </w:pPr>
    </w:lvl>
    <w:lvl w:ilvl="8" w:tplc="2EF01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21DA3"/>
    <w:multiLevelType w:val="hybridMultilevel"/>
    <w:tmpl w:val="4154BF8E"/>
    <w:lvl w:ilvl="0" w:tplc="D93204F0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C72A5302" w:tentative="1">
      <w:start w:val="1"/>
      <w:numFmt w:val="lowerLetter"/>
      <w:lvlText w:val="%2."/>
      <w:lvlJc w:val="left"/>
      <w:pPr>
        <w:ind w:left="1440" w:hanging="360"/>
      </w:pPr>
    </w:lvl>
    <w:lvl w:ilvl="2" w:tplc="F35C9E4E" w:tentative="1">
      <w:start w:val="1"/>
      <w:numFmt w:val="lowerRoman"/>
      <w:lvlText w:val="%3."/>
      <w:lvlJc w:val="right"/>
      <w:pPr>
        <w:ind w:left="2160" w:hanging="180"/>
      </w:pPr>
    </w:lvl>
    <w:lvl w:ilvl="3" w:tplc="94F299F6" w:tentative="1">
      <w:start w:val="1"/>
      <w:numFmt w:val="decimal"/>
      <w:lvlText w:val="%4."/>
      <w:lvlJc w:val="left"/>
      <w:pPr>
        <w:ind w:left="2880" w:hanging="360"/>
      </w:pPr>
    </w:lvl>
    <w:lvl w:ilvl="4" w:tplc="21D40CC0" w:tentative="1">
      <w:start w:val="1"/>
      <w:numFmt w:val="lowerLetter"/>
      <w:lvlText w:val="%5."/>
      <w:lvlJc w:val="left"/>
      <w:pPr>
        <w:ind w:left="3600" w:hanging="360"/>
      </w:pPr>
    </w:lvl>
    <w:lvl w:ilvl="5" w:tplc="6DE69DF8" w:tentative="1">
      <w:start w:val="1"/>
      <w:numFmt w:val="lowerRoman"/>
      <w:lvlText w:val="%6."/>
      <w:lvlJc w:val="right"/>
      <w:pPr>
        <w:ind w:left="4320" w:hanging="180"/>
      </w:pPr>
    </w:lvl>
    <w:lvl w:ilvl="6" w:tplc="D3D0849C" w:tentative="1">
      <w:start w:val="1"/>
      <w:numFmt w:val="decimal"/>
      <w:lvlText w:val="%7."/>
      <w:lvlJc w:val="left"/>
      <w:pPr>
        <w:ind w:left="5040" w:hanging="360"/>
      </w:pPr>
    </w:lvl>
    <w:lvl w:ilvl="7" w:tplc="F770104C" w:tentative="1">
      <w:start w:val="1"/>
      <w:numFmt w:val="lowerLetter"/>
      <w:lvlText w:val="%8."/>
      <w:lvlJc w:val="left"/>
      <w:pPr>
        <w:ind w:left="5760" w:hanging="360"/>
      </w:pPr>
    </w:lvl>
    <w:lvl w:ilvl="8" w:tplc="A6EC2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A2697"/>
    <w:multiLevelType w:val="hybridMultilevel"/>
    <w:tmpl w:val="4154BF8E"/>
    <w:lvl w:ilvl="0" w:tplc="05B07E90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BDA8624C" w:tentative="1">
      <w:start w:val="1"/>
      <w:numFmt w:val="lowerLetter"/>
      <w:lvlText w:val="%2."/>
      <w:lvlJc w:val="left"/>
      <w:pPr>
        <w:ind w:left="1440" w:hanging="360"/>
      </w:pPr>
    </w:lvl>
    <w:lvl w:ilvl="2" w:tplc="659CB054" w:tentative="1">
      <w:start w:val="1"/>
      <w:numFmt w:val="lowerRoman"/>
      <w:lvlText w:val="%3."/>
      <w:lvlJc w:val="right"/>
      <w:pPr>
        <w:ind w:left="2160" w:hanging="180"/>
      </w:pPr>
    </w:lvl>
    <w:lvl w:ilvl="3" w:tplc="228CD3CC" w:tentative="1">
      <w:start w:val="1"/>
      <w:numFmt w:val="decimal"/>
      <w:lvlText w:val="%4."/>
      <w:lvlJc w:val="left"/>
      <w:pPr>
        <w:ind w:left="2880" w:hanging="360"/>
      </w:pPr>
    </w:lvl>
    <w:lvl w:ilvl="4" w:tplc="EED0573E" w:tentative="1">
      <w:start w:val="1"/>
      <w:numFmt w:val="lowerLetter"/>
      <w:lvlText w:val="%5."/>
      <w:lvlJc w:val="left"/>
      <w:pPr>
        <w:ind w:left="3600" w:hanging="360"/>
      </w:pPr>
    </w:lvl>
    <w:lvl w:ilvl="5" w:tplc="46B0652C" w:tentative="1">
      <w:start w:val="1"/>
      <w:numFmt w:val="lowerRoman"/>
      <w:lvlText w:val="%6."/>
      <w:lvlJc w:val="right"/>
      <w:pPr>
        <w:ind w:left="4320" w:hanging="180"/>
      </w:pPr>
    </w:lvl>
    <w:lvl w:ilvl="6" w:tplc="B7F85A6C" w:tentative="1">
      <w:start w:val="1"/>
      <w:numFmt w:val="decimal"/>
      <w:lvlText w:val="%7."/>
      <w:lvlJc w:val="left"/>
      <w:pPr>
        <w:ind w:left="5040" w:hanging="360"/>
      </w:pPr>
    </w:lvl>
    <w:lvl w:ilvl="7" w:tplc="3FE83C9E" w:tentative="1">
      <w:start w:val="1"/>
      <w:numFmt w:val="lowerLetter"/>
      <w:lvlText w:val="%8."/>
      <w:lvlJc w:val="left"/>
      <w:pPr>
        <w:ind w:left="5760" w:hanging="360"/>
      </w:pPr>
    </w:lvl>
    <w:lvl w:ilvl="8" w:tplc="F2C29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633D2"/>
    <w:multiLevelType w:val="hybridMultilevel"/>
    <w:tmpl w:val="7A02309C"/>
    <w:lvl w:ilvl="0" w:tplc="826CD562">
      <w:start w:val="1"/>
      <w:numFmt w:val="decimal"/>
      <w:lvlText w:val="(%1)"/>
      <w:lvlJc w:val="left"/>
      <w:pPr>
        <w:ind w:left="1287" w:hanging="567"/>
      </w:pPr>
      <w:rPr>
        <w:rFonts w:hint="default"/>
      </w:rPr>
    </w:lvl>
    <w:lvl w:ilvl="1" w:tplc="8870AF8C" w:tentative="1">
      <w:start w:val="1"/>
      <w:numFmt w:val="lowerLetter"/>
      <w:lvlText w:val="%2."/>
      <w:lvlJc w:val="left"/>
      <w:pPr>
        <w:ind w:left="1440" w:hanging="360"/>
      </w:pPr>
    </w:lvl>
    <w:lvl w:ilvl="2" w:tplc="29B80496" w:tentative="1">
      <w:start w:val="1"/>
      <w:numFmt w:val="lowerRoman"/>
      <w:lvlText w:val="%3."/>
      <w:lvlJc w:val="right"/>
      <w:pPr>
        <w:ind w:left="2160" w:hanging="180"/>
      </w:pPr>
    </w:lvl>
    <w:lvl w:ilvl="3" w:tplc="33EC52D6" w:tentative="1">
      <w:start w:val="1"/>
      <w:numFmt w:val="decimal"/>
      <w:lvlText w:val="%4."/>
      <w:lvlJc w:val="left"/>
      <w:pPr>
        <w:ind w:left="2880" w:hanging="360"/>
      </w:pPr>
    </w:lvl>
    <w:lvl w:ilvl="4" w:tplc="2ACC4072" w:tentative="1">
      <w:start w:val="1"/>
      <w:numFmt w:val="lowerLetter"/>
      <w:lvlText w:val="%5."/>
      <w:lvlJc w:val="left"/>
      <w:pPr>
        <w:ind w:left="3600" w:hanging="360"/>
      </w:pPr>
    </w:lvl>
    <w:lvl w:ilvl="5" w:tplc="A394149E" w:tentative="1">
      <w:start w:val="1"/>
      <w:numFmt w:val="lowerRoman"/>
      <w:lvlText w:val="%6."/>
      <w:lvlJc w:val="right"/>
      <w:pPr>
        <w:ind w:left="4320" w:hanging="180"/>
      </w:pPr>
    </w:lvl>
    <w:lvl w:ilvl="6" w:tplc="3F2A7AF2" w:tentative="1">
      <w:start w:val="1"/>
      <w:numFmt w:val="decimal"/>
      <w:lvlText w:val="%7."/>
      <w:lvlJc w:val="left"/>
      <w:pPr>
        <w:ind w:left="5040" w:hanging="360"/>
      </w:pPr>
    </w:lvl>
    <w:lvl w:ilvl="7" w:tplc="30E4ED04" w:tentative="1">
      <w:start w:val="1"/>
      <w:numFmt w:val="lowerLetter"/>
      <w:lvlText w:val="%8."/>
      <w:lvlJc w:val="left"/>
      <w:pPr>
        <w:ind w:left="5760" w:hanging="360"/>
      </w:pPr>
    </w:lvl>
    <w:lvl w:ilvl="8" w:tplc="2FDC7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974E4"/>
    <w:multiLevelType w:val="hybridMultilevel"/>
    <w:tmpl w:val="274E5F54"/>
    <w:lvl w:ilvl="0" w:tplc="21AE520A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D632D7D2" w:tentative="1">
      <w:start w:val="1"/>
      <w:numFmt w:val="lowerLetter"/>
      <w:lvlText w:val="%2."/>
      <w:lvlJc w:val="left"/>
      <w:pPr>
        <w:ind w:left="1830" w:hanging="360"/>
      </w:pPr>
    </w:lvl>
    <w:lvl w:ilvl="2" w:tplc="28603ECA" w:tentative="1">
      <w:start w:val="1"/>
      <w:numFmt w:val="lowerRoman"/>
      <w:lvlText w:val="%3."/>
      <w:lvlJc w:val="right"/>
      <w:pPr>
        <w:ind w:left="2550" w:hanging="180"/>
      </w:pPr>
    </w:lvl>
    <w:lvl w:ilvl="3" w:tplc="17D8FFCE" w:tentative="1">
      <w:start w:val="1"/>
      <w:numFmt w:val="decimal"/>
      <w:lvlText w:val="%4."/>
      <w:lvlJc w:val="left"/>
      <w:pPr>
        <w:ind w:left="3270" w:hanging="360"/>
      </w:pPr>
    </w:lvl>
    <w:lvl w:ilvl="4" w:tplc="30B02E90" w:tentative="1">
      <w:start w:val="1"/>
      <w:numFmt w:val="lowerLetter"/>
      <w:lvlText w:val="%5."/>
      <w:lvlJc w:val="left"/>
      <w:pPr>
        <w:ind w:left="3990" w:hanging="360"/>
      </w:pPr>
    </w:lvl>
    <w:lvl w:ilvl="5" w:tplc="ADE0E1DE" w:tentative="1">
      <w:start w:val="1"/>
      <w:numFmt w:val="lowerRoman"/>
      <w:lvlText w:val="%6."/>
      <w:lvlJc w:val="right"/>
      <w:pPr>
        <w:ind w:left="4710" w:hanging="180"/>
      </w:pPr>
    </w:lvl>
    <w:lvl w:ilvl="6" w:tplc="93D0FF34" w:tentative="1">
      <w:start w:val="1"/>
      <w:numFmt w:val="decimal"/>
      <w:lvlText w:val="%7."/>
      <w:lvlJc w:val="left"/>
      <w:pPr>
        <w:ind w:left="5430" w:hanging="360"/>
      </w:pPr>
    </w:lvl>
    <w:lvl w:ilvl="7" w:tplc="2132076A" w:tentative="1">
      <w:start w:val="1"/>
      <w:numFmt w:val="lowerLetter"/>
      <w:lvlText w:val="%8."/>
      <w:lvlJc w:val="left"/>
      <w:pPr>
        <w:ind w:left="6150" w:hanging="360"/>
      </w:pPr>
    </w:lvl>
    <w:lvl w:ilvl="8" w:tplc="F04896E0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 w15:restartNumberingAfterBreak="0">
    <w:nsid w:val="7D5C7B56"/>
    <w:multiLevelType w:val="hybridMultilevel"/>
    <w:tmpl w:val="21FC4A04"/>
    <w:lvl w:ilvl="0" w:tplc="F926E5AA">
      <w:start w:val="1"/>
      <w:numFmt w:val="lowerLetter"/>
      <w:lvlText w:val="(%1)"/>
      <w:lvlJc w:val="left"/>
      <w:pPr>
        <w:ind w:left="2010" w:hanging="360"/>
      </w:pPr>
      <w:rPr>
        <w:rFonts w:hint="default"/>
      </w:rPr>
    </w:lvl>
    <w:lvl w:ilvl="1" w:tplc="64EAD252">
      <w:start w:val="1"/>
      <w:numFmt w:val="lowerRoman"/>
      <w:lvlText w:val="(%2)"/>
      <w:lvlJc w:val="right"/>
      <w:pPr>
        <w:ind w:left="2730" w:hanging="360"/>
      </w:pPr>
      <w:rPr>
        <w:rFonts w:hint="default"/>
      </w:rPr>
    </w:lvl>
    <w:lvl w:ilvl="2" w:tplc="332A3922" w:tentative="1">
      <w:start w:val="1"/>
      <w:numFmt w:val="lowerRoman"/>
      <w:lvlText w:val="%3."/>
      <w:lvlJc w:val="right"/>
      <w:pPr>
        <w:ind w:left="3450" w:hanging="180"/>
      </w:pPr>
    </w:lvl>
    <w:lvl w:ilvl="3" w:tplc="1E98FF34" w:tentative="1">
      <w:start w:val="1"/>
      <w:numFmt w:val="decimal"/>
      <w:lvlText w:val="%4."/>
      <w:lvlJc w:val="left"/>
      <w:pPr>
        <w:ind w:left="4170" w:hanging="360"/>
      </w:pPr>
    </w:lvl>
    <w:lvl w:ilvl="4" w:tplc="041AD28E" w:tentative="1">
      <w:start w:val="1"/>
      <w:numFmt w:val="lowerLetter"/>
      <w:lvlText w:val="%5."/>
      <w:lvlJc w:val="left"/>
      <w:pPr>
        <w:ind w:left="4890" w:hanging="360"/>
      </w:pPr>
    </w:lvl>
    <w:lvl w:ilvl="5" w:tplc="1736F284" w:tentative="1">
      <w:start w:val="1"/>
      <w:numFmt w:val="lowerRoman"/>
      <w:lvlText w:val="%6."/>
      <w:lvlJc w:val="right"/>
      <w:pPr>
        <w:ind w:left="5610" w:hanging="180"/>
      </w:pPr>
    </w:lvl>
    <w:lvl w:ilvl="6" w:tplc="6F2A302A" w:tentative="1">
      <w:start w:val="1"/>
      <w:numFmt w:val="decimal"/>
      <w:lvlText w:val="%7."/>
      <w:lvlJc w:val="left"/>
      <w:pPr>
        <w:ind w:left="6330" w:hanging="360"/>
      </w:pPr>
    </w:lvl>
    <w:lvl w:ilvl="7" w:tplc="25E87F50" w:tentative="1">
      <w:start w:val="1"/>
      <w:numFmt w:val="lowerLetter"/>
      <w:lvlText w:val="%8."/>
      <w:lvlJc w:val="left"/>
      <w:pPr>
        <w:ind w:left="7050" w:hanging="360"/>
      </w:pPr>
    </w:lvl>
    <w:lvl w:ilvl="8" w:tplc="8F5077BA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2" w15:restartNumberingAfterBreak="0">
    <w:nsid w:val="7EEB57C5"/>
    <w:multiLevelType w:val="hybridMultilevel"/>
    <w:tmpl w:val="7A02309C"/>
    <w:lvl w:ilvl="0" w:tplc="AFF84436">
      <w:start w:val="1"/>
      <w:numFmt w:val="decimal"/>
      <w:lvlText w:val="(%1)"/>
      <w:lvlJc w:val="left"/>
      <w:pPr>
        <w:ind w:left="1287" w:hanging="567"/>
      </w:pPr>
      <w:rPr>
        <w:rFonts w:hint="default"/>
      </w:rPr>
    </w:lvl>
    <w:lvl w:ilvl="1" w:tplc="4BC2A468">
      <w:start w:val="1"/>
      <w:numFmt w:val="lowerLetter"/>
      <w:lvlText w:val="%2."/>
      <w:lvlJc w:val="left"/>
      <w:pPr>
        <w:ind w:left="1440" w:hanging="360"/>
      </w:pPr>
    </w:lvl>
    <w:lvl w:ilvl="2" w:tplc="C60AFB56">
      <w:start w:val="1"/>
      <w:numFmt w:val="lowerRoman"/>
      <w:lvlText w:val="%3."/>
      <w:lvlJc w:val="right"/>
      <w:pPr>
        <w:ind w:left="2160" w:hanging="180"/>
      </w:pPr>
    </w:lvl>
    <w:lvl w:ilvl="3" w:tplc="DA4891B8" w:tentative="1">
      <w:start w:val="1"/>
      <w:numFmt w:val="decimal"/>
      <w:lvlText w:val="%4."/>
      <w:lvlJc w:val="left"/>
      <w:pPr>
        <w:ind w:left="2880" w:hanging="360"/>
      </w:pPr>
    </w:lvl>
    <w:lvl w:ilvl="4" w:tplc="C28AA75E" w:tentative="1">
      <w:start w:val="1"/>
      <w:numFmt w:val="lowerLetter"/>
      <w:lvlText w:val="%5."/>
      <w:lvlJc w:val="left"/>
      <w:pPr>
        <w:ind w:left="3600" w:hanging="360"/>
      </w:pPr>
    </w:lvl>
    <w:lvl w:ilvl="5" w:tplc="355C576C" w:tentative="1">
      <w:start w:val="1"/>
      <w:numFmt w:val="lowerRoman"/>
      <w:lvlText w:val="%6."/>
      <w:lvlJc w:val="right"/>
      <w:pPr>
        <w:ind w:left="4320" w:hanging="180"/>
      </w:pPr>
    </w:lvl>
    <w:lvl w:ilvl="6" w:tplc="34E217EC" w:tentative="1">
      <w:start w:val="1"/>
      <w:numFmt w:val="decimal"/>
      <w:lvlText w:val="%7."/>
      <w:lvlJc w:val="left"/>
      <w:pPr>
        <w:ind w:left="5040" w:hanging="360"/>
      </w:pPr>
    </w:lvl>
    <w:lvl w:ilvl="7" w:tplc="306A999C" w:tentative="1">
      <w:start w:val="1"/>
      <w:numFmt w:val="lowerLetter"/>
      <w:lvlText w:val="%8."/>
      <w:lvlJc w:val="left"/>
      <w:pPr>
        <w:ind w:left="5760" w:hanging="360"/>
      </w:pPr>
    </w:lvl>
    <w:lvl w:ilvl="8" w:tplc="76A0378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24977">
    <w:abstractNumId w:val="9"/>
  </w:num>
  <w:num w:numId="2" w16cid:durableId="1850100264">
    <w:abstractNumId w:val="7"/>
  </w:num>
  <w:num w:numId="3" w16cid:durableId="1947420226">
    <w:abstractNumId w:val="6"/>
  </w:num>
  <w:num w:numId="4" w16cid:durableId="1593780750">
    <w:abstractNumId w:val="5"/>
  </w:num>
  <w:num w:numId="5" w16cid:durableId="1022048806">
    <w:abstractNumId w:val="4"/>
  </w:num>
  <w:num w:numId="6" w16cid:durableId="532114500">
    <w:abstractNumId w:val="8"/>
  </w:num>
  <w:num w:numId="7" w16cid:durableId="1914774251">
    <w:abstractNumId w:val="3"/>
  </w:num>
  <w:num w:numId="8" w16cid:durableId="1533608847">
    <w:abstractNumId w:val="2"/>
  </w:num>
  <w:num w:numId="9" w16cid:durableId="1356341905">
    <w:abstractNumId w:val="1"/>
  </w:num>
  <w:num w:numId="10" w16cid:durableId="998730464">
    <w:abstractNumId w:val="0"/>
  </w:num>
  <w:num w:numId="11" w16cid:durableId="555164220">
    <w:abstractNumId w:val="24"/>
  </w:num>
  <w:num w:numId="12" w16cid:durableId="1321034148">
    <w:abstractNumId w:val="13"/>
  </w:num>
  <w:num w:numId="13" w16cid:durableId="1444812299">
    <w:abstractNumId w:val="14"/>
  </w:num>
  <w:num w:numId="14" w16cid:durableId="1050609845">
    <w:abstractNumId w:val="17"/>
  </w:num>
  <w:num w:numId="15" w16cid:durableId="1577518199">
    <w:abstractNumId w:val="15"/>
  </w:num>
  <w:num w:numId="16" w16cid:durableId="371424967">
    <w:abstractNumId w:val="11"/>
  </w:num>
  <w:num w:numId="17" w16cid:durableId="858665821">
    <w:abstractNumId w:val="27"/>
  </w:num>
  <w:num w:numId="18" w16cid:durableId="1861237129">
    <w:abstractNumId w:val="25"/>
  </w:num>
  <w:num w:numId="19" w16cid:durableId="1310133025">
    <w:abstractNumId w:val="24"/>
  </w:num>
  <w:num w:numId="20" w16cid:durableId="989595202">
    <w:abstractNumId w:val="37"/>
  </w:num>
  <w:num w:numId="21" w16cid:durableId="27411390">
    <w:abstractNumId w:val="12"/>
  </w:num>
  <w:num w:numId="22" w16cid:durableId="850097460">
    <w:abstractNumId w:val="33"/>
  </w:num>
  <w:num w:numId="23" w16cid:durableId="1526289160">
    <w:abstractNumId w:val="36"/>
  </w:num>
  <w:num w:numId="24" w16cid:durableId="572550666">
    <w:abstractNumId w:val="18"/>
  </w:num>
  <w:num w:numId="25" w16cid:durableId="2059207275">
    <w:abstractNumId w:val="38"/>
  </w:num>
  <w:num w:numId="26" w16cid:durableId="1249996000">
    <w:abstractNumId w:val="40"/>
  </w:num>
  <w:num w:numId="27" w16cid:durableId="840778007">
    <w:abstractNumId w:val="30"/>
  </w:num>
  <w:num w:numId="28" w16cid:durableId="1934892558">
    <w:abstractNumId w:val="31"/>
  </w:num>
  <w:num w:numId="29" w16cid:durableId="1248689829">
    <w:abstractNumId w:val="35"/>
  </w:num>
  <w:num w:numId="30" w16cid:durableId="1183322183">
    <w:abstractNumId w:val="29"/>
  </w:num>
  <w:num w:numId="31" w16cid:durableId="1154831184">
    <w:abstractNumId w:val="22"/>
  </w:num>
  <w:num w:numId="32" w16cid:durableId="747652820">
    <w:abstractNumId w:val="20"/>
  </w:num>
  <w:num w:numId="33" w16cid:durableId="993796911">
    <w:abstractNumId w:val="28"/>
  </w:num>
  <w:num w:numId="34" w16cid:durableId="1280180233">
    <w:abstractNumId w:val="10"/>
  </w:num>
  <w:num w:numId="35" w16cid:durableId="1603295979">
    <w:abstractNumId w:val="32"/>
  </w:num>
  <w:num w:numId="36" w16cid:durableId="1842352483">
    <w:abstractNumId w:val="19"/>
  </w:num>
  <w:num w:numId="37" w16cid:durableId="988171230">
    <w:abstractNumId w:val="19"/>
  </w:num>
  <w:num w:numId="38" w16cid:durableId="396787250">
    <w:abstractNumId w:val="21"/>
  </w:num>
  <w:num w:numId="39" w16cid:durableId="429861843">
    <w:abstractNumId w:val="16"/>
  </w:num>
  <w:num w:numId="40" w16cid:durableId="111168011">
    <w:abstractNumId w:val="26"/>
  </w:num>
  <w:num w:numId="41" w16cid:durableId="822352349">
    <w:abstractNumId w:val="41"/>
  </w:num>
  <w:num w:numId="42" w16cid:durableId="1211453176">
    <w:abstractNumId w:val="23"/>
  </w:num>
  <w:num w:numId="43" w16cid:durableId="99767245">
    <w:abstractNumId w:val="34"/>
  </w:num>
  <w:num w:numId="44" w16cid:durableId="617105976">
    <w:abstractNumId w:val="39"/>
  </w:num>
  <w:num w:numId="45" w16cid:durableId="139986612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51"/>
    <w:rsid w:val="00001A63"/>
    <w:rsid w:val="00004470"/>
    <w:rsid w:val="000100A9"/>
    <w:rsid w:val="000136AF"/>
    <w:rsid w:val="00021A3D"/>
    <w:rsid w:val="00030E70"/>
    <w:rsid w:val="00031E3F"/>
    <w:rsid w:val="000320C9"/>
    <w:rsid w:val="00032F94"/>
    <w:rsid w:val="0003307A"/>
    <w:rsid w:val="000437C1"/>
    <w:rsid w:val="0005365D"/>
    <w:rsid w:val="00057653"/>
    <w:rsid w:val="000614BF"/>
    <w:rsid w:val="0008542A"/>
    <w:rsid w:val="000B58FA"/>
    <w:rsid w:val="000B7E30"/>
    <w:rsid w:val="000C2864"/>
    <w:rsid w:val="000C32E9"/>
    <w:rsid w:val="000D05EF"/>
    <w:rsid w:val="000E1DAD"/>
    <w:rsid w:val="000E2261"/>
    <w:rsid w:val="000F21C1"/>
    <w:rsid w:val="00106FEF"/>
    <w:rsid w:val="0010745C"/>
    <w:rsid w:val="00132CEB"/>
    <w:rsid w:val="00142B62"/>
    <w:rsid w:val="0014539C"/>
    <w:rsid w:val="00153893"/>
    <w:rsid w:val="00157B8B"/>
    <w:rsid w:val="00166C2F"/>
    <w:rsid w:val="001721AC"/>
    <w:rsid w:val="00177700"/>
    <w:rsid w:val="001809D7"/>
    <w:rsid w:val="001939E1"/>
    <w:rsid w:val="00194C3E"/>
    <w:rsid w:val="00195382"/>
    <w:rsid w:val="001C0A9E"/>
    <w:rsid w:val="001C61C5"/>
    <w:rsid w:val="001C69C4"/>
    <w:rsid w:val="001D37EF"/>
    <w:rsid w:val="001D7E38"/>
    <w:rsid w:val="001E3590"/>
    <w:rsid w:val="001E7407"/>
    <w:rsid w:val="001E77B6"/>
    <w:rsid w:val="001F2C7F"/>
    <w:rsid w:val="001F5D5E"/>
    <w:rsid w:val="001F6219"/>
    <w:rsid w:val="001F6CD4"/>
    <w:rsid w:val="00206C4D"/>
    <w:rsid w:val="0021053C"/>
    <w:rsid w:val="002150FD"/>
    <w:rsid w:val="00215AF1"/>
    <w:rsid w:val="00224EAC"/>
    <w:rsid w:val="00226562"/>
    <w:rsid w:val="002321E8"/>
    <w:rsid w:val="00236EEC"/>
    <w:rsid w:val="00237D99"/>
    <w:rsid w:val="0024010F"/>
    <w:rsid w:val="00240749"/>
    <w:rsid w:val="00243018"/>
    <w:rsid w:val="002539D6"/>
    <w:rsid w:val="0025647B"/>
    <w:rsid w:val="002564A4"/>
    <w:rsid w:val="00265B59"/>
    <w:rsid w:val="0026736C"/>
    <w:rsid w:val="002679D8"/>
    <w:rsid w:val="00281308"/>
    <w:rsid w:val="00283E0E"/>
    <w:rsid w:val="00284719"/>
    <w:rsid w:val="00297ECB"/>
    <w:rsid w:val="002A7BCF"/>
    <w:rsid w:val="002B0439"/>
    <w:rsid w:val="002C0D19"/>
    <w:rsid w:val="002C4A40"/>
    <w:rsid w:val="002D043A"/>
    <w:rsid w:val="002D6224"/>
    <w:rsid w:val="002D6800"/>
    <w:rsid w:val="002E3F4B"/>
    <w:rsid w:val="002F387B"/>
    <w:rsid w:val="003014D0"/>
    <w:rsid w:val="00304F8B"/>
    <w:rsid w:val="00317E31"/>
    <w:rsid w:val="00326409"/>
    <w:rsid w:val="003354D2"/>
    <w:rsid w:val="00335BC6"/>
    <w:rsid w:val="003415D3"/>
    <w:rsid w:val="00344701"/>
    <w:rsid w:val="00352B0F"/>
    <w:rsid w:val="00353DC4"/>
    <w:rsid w:val="003559AF"/>
    <w:rsid w:val="00356690"/>
    <w:rsid w:val="00360459"/>
    <w:rsid w:val="0036453A"/>
    <w:rsid w:val="003711B8"/>
    <w:rsid w:val="00376AB7"/>
    <w:rsid w:val="0038279B"/>
    <w:rsid w:val="003911B3"/>
    <w:rsid w:val="003941E0"/>
    <w:rsid w:val="003B6627"/>
    <w:rsid w:val="003B77A7"/>
    <w:rsid w:val="003C6231"/>
    <w:rsid w:val="003D0BFE"/>
    <w:rsid w:val="003D2A4F"/>
    <w:rsid w:val="003D5700"/>
    <w:rsid w:val="003E0D02"/>
    <w:rsid w:val="003E341B"/>
    <w:rsid w:val="0041115D"/>
    <w:rsid w:val="004116CD"/>
    <w:rsid w:val="004144EC"/>
    <w:rsid w:val="00415B14"/>
    <w:rsid w:val="00417EB9"/>
    <w:rsid w:val="00420275"/>
    <w:rsid w:val="00424CA9"/>
    <w:rsid w:val="00425B79"/>
    <w:rsid w:val="00431074"/>
    <w:rsid w:val="00431E9B"/>
    <w:rsid w:val="004354BA"/>
    <w:rsid w:val="004379E3"/>
    <w:rsid w:val="00437E5C"/>
    <w:rsid w:val="0044015E"/>
    <w:rsid w:val="0044291A"/>
    <w:rsid w:val="00444ABD"/>
    <w:rsid w:val="00461C81"/>
    <w:rsid w:val="0046648B"/>
    <w:rsid w:val="00467661"/>
    <w:rsid w:val="004705B7"/>
    <w:rsid w:val="00472DBE"/>
    <w:rsid w:val="00473453"/>
    <w:rsid w:val="00473B72"/>
    <w:rsid w:val="004741C4"/>
    <w:rsid w:val="00474A19"/>
    <w:rsid w:val="00477149"/>
    <w:rsid w:val="004947B4"/>
    <w:rsid w:val="00496F97"/>
    <w:rsid w:val="004B2E00"/>
    <w:rsid w:val="004B30FC"/>
    <w:rsid w:val="004B70A4"/>
    <w:rsid w:val="004C6AE8"/>
    <w:rsid w:val="004D2792"/>
    <w:rsid w:val="004D3593"/>
    <w:rsid w:val="004D4CAC"/>
    <w:rsid w:val="004D5383"/>
    <w:rsid w:val="004E063A"/>
    <w:rsid w:val="004E06D1"/>
    <w:rsid w:val="004E0D80"/>
    <w:rsid w:val="004E4A9C"/>
    <w:rsid w:val="004E7BEC"/>
    <w:rsid w:val="004F4F06"/>
    <w:rsid w:val="004F53FA"/>
    <w:rsid w:val="004F5B85"/>
    <w:rsid w:val="004F716A"/>
    <w:rsid w:val="00505230"/>
    <w:rsid w:val="00505D3D"/>
    <w:rsid w:val="00506AF6"/>
    <w:rsid w:val="00510F2D"/>
    <w:rsid w:val="00516B8D"/>
    <w:rsid w:val="0052633C"/>
    <w:rsid w:val="00537984"/>
    <w:rsid w:val="00537FBC"/>
    <w:rsid w:val="00551739"/>
    <w:rsid w:val="005548F6"/>
    <w:rsid w:val="00554954"/>
    <w:rsid w:val="005574D1"/>
    <w:rsid w:val="005661E3"/>
    <w:rsid w:val="00584811"/>
    <w:rsid w:val="00585784"/>
    <w:rsid w:val="005922EB"/>
    <w:rsid w:val="00593AA6"/>
    <w:rsid w:val="00594161"/>
    <w:rsid w:val="00594749"/>
    <w:rsid w:val="005B0E65"/>
    <w:rsid w:val="005B3A65"/>
    <w:rsid w:val="005B4067"/>
    <w:rsid w:val="005C3F41"/>
    <w:rsid w:val="005D2D09"/>
    <w:rsid w:val="005E2338"/>
    <w:rsid w:val="005E348C"/>
    <w:rsid w:val="005E3621"/>
    <w:rsid w:val="005F1388"/>
    <w:rsid w:val="005F431C"/>
    <w:rsid w:val="00600219"/>
    <w:rsid w:val="00600AD0"/>
    <w:rsid w:val="00603DC4"/>
    <w:rsid w:val="00607D81"/>
    <w:rsid w:val="00620076"/>
    <w:rsid w:val="00620800"/>
    <w:rsid w:val="0062671A"/>
    <w:rsid w:val="00627C52"/>
    <w:rsid w:val="00631E1E"/>
    <w:rsid w:val="00640794"/>
    <w:rsid w:val="00664442"/>
    <w:rsid w:val="00666479"/>
    <w:rsid w:val="00670EA1"/>
    <w:rsid w:val="00677CC2"/>
    <w:rsid w:val="00687797"/>
    <w:rsid w:val="006905DE"/>
    <w:rsid w:val="0069207B"/>
    <w:rsid w:val="00692F39"/>
    <w:rsid w:val="006944A8"/>
    <w:rsid w:val="006A0BCB"/>
    <w:rsid w:val="006A3883"/>
    <w:rsid w:val="006B5789"/>
    <w:rsid w:val="006B76CD"/>
    <w:rsid w:val="006C1E1A"/>
    <w:rsid w:val="006C30C5"/>
    <w:rsid w:val="006C7BDE"/>
    <w:rsid w:val="006C7F8C"/>
    <w:rsid w:val="006D43F4"/>
    <w:rsid w:val="006E6246"/>
    <w:rsid w:val="006F318F"/>
    <w:rsid w:val="006F4226"/>
    <w:rsid w:val="006F6C1D"/>
    <w:rsid w:val="0070017E"/>
    <w:rsid w:val="00700B2C"/>
    <w:rsid w:val="007050A2"/>
    <w:rsid w:val="00713084"/>
    <w:rsid w:val="00714F20"/>
    <w:rsid w:val="0071590F"/>
    <w:rsid w:val="00715914"/>
    <w:rsid w:val="00715DCD"/>
    <w:rsid w:val="00731E00"/>
    <w:rsid w:val="007440B7"/>
    <w:rsid w:val="007500C8"/>
    <w:rsid w:val="00753ED7"/>
    <w:rsid w:val="007545C7"/>
    <w:rsid w:val="00756272"/>
    <w:rsid w:val="00756C22"/>
    <w:rsid w:val="0076681A"/>
    <w:rsid w:val="007715C9"/>
    <w:rsid w:val="00771613"/>
    <w:rsid w:val="00774EDD"/>
    <w:rsid w:val="007757EC"/>
    <w:rsid w:val="00783E89"/>
    <w:rsid w:val="00783F20"/>
    <w:rsid w:val="00793915"/>
    <w:rsid w:val="00796CF0"/>
    <w:rsid w:val="00796ECC"/>
    <w:rsid w:val="007A0F54"/>
    <w:rsid w:val="007A1328"/>
    <w:rsid w:val="007B3282"/>
    <w:rsid w:val="007C2253"/>
    <w:rsid w:val="007D5A63"/>
    <w:rsid w:val="007D7B81"/>
    <w:rsid w:val="007E163D"/>
    <w:rsid w:val="007E667A"/>
    <w:rsid w:val="007F28C9"/>
    <w:rsid w:val="007F301F"/>
    <w:rsid w:val="00803587"/>
    <w:rsid w:val="00806664"/>
    <w:rsid w:val="00807626"/>
    <w:rsid w:val="00810C62"/>
    <w:rsid w:val="008117E9"/>
    <w:rsid w:val="00813138"/>
    <w:rsid w:val="00814502"/>
    <w:rsid w:val="00824498"/>
    <w:rsid w:val="00843B58"/>
    <w:rsid w:val="00856A31"/>
    <w:rsid w:val="00864B24"/>
    <w:rsid w:val="00867B37"/>
    <w:rsid w:val="00870FED"/>
    <w:rsid w:val="008754D0"/>
    <w:rsid w:val="008855C9"/>
    <w:rsid w:val="00886456"/>
    <w:rsid w:val="008A30E4"/>
    <w:rsid w:val="008A46E1"/>
    <w:rsid w:val="008A4F43"/>
    <w:rsid w:val="008A681A"/>
    <w:rsid w:val="008A6CA1"/>
    <w:rsid w:val="008B2706"/>
    <w:rsid w:val="008B35F3"/>
    <w:rsid w:val="008C3B51"/>
    <w:rsid w:val="008C3F0D"/>
    <w:rsid w:val="008D0EE0"/>
    <w:rsid w:val="008D1153"/>
    <w:rsid w:val="008E6067"/>
    <w:rsid w:val="008E79C0"/>
    <w:rsid w:val="008F2671"/>
    <w:rsid w:val="008F319D"/>
    <w:rsid w:val="008F54E7"/>
    <w:rsid w:val="00903422"/>
    <w:rsid w:val="00906651"/>
    <w:rsid w:val="00915DF9"/>
    <w:rsid w:val="00917577"/>
    <w:rsid w:val="00924763"/>
    <w:rsid w:val="009254C3"/>
    <w:rsid w:val="009258EE"/>
    <w:rsid w:val="00932377"/>
    <w:rsid w:val="0094357A"/>
    <w:rsid w:val="00947D5A"/>
    <w:rsid w:val="009532A5"/>
    <w:rsid w:val="00957A0A"/>
    <w:rsid w:val="009637C1"/>
    <w:rsid w:val="00965B57"/>
    <w:rsid w:val="00982215"/>
    <w:rsid w:val="00982242"/>
    <w:rsid w:val="00986265"/>
    <w:rsid w:val="009868E9"/>
    <w:rsid w:val="0099658D"/>
    <w:rsid w:val="009A038B"/>
    <w:rsid w:val="009A78FF"/>
    <w:rsid w:val="009B5AB3"/>
    <w:rsid w:val="009C18DE"/>
    <w:rsid w:val="009D2561"/>
    <w:rsid w:val="009E5CFC"/>
    <w:rsid w:val="009E776A"/>
    <w:rsid w:val="009F4651"/>
    <w:rsid w:val="00A079CB"/>
    <w:rsid w:val="00A12128"/>
    <w:rsid w:val="00A14C12"/>
    <w:rsid w:val="00A22C98"/>
    <w:rsid w:val="00A231E2"/>
    <w:rsid w:val="00A337FA"/>
    <w:rsid w:val="00A355E2"/>
    <w:rsid w:val="00A41A9F"/>
    <w:rsid w:val="00A50049"/>
    <w:rsid w:val="00A51220"/>
    <w:rsid w:val="00A515F9"/>
    <w:rsid w:val="00A51F80"/>
    <w:rsid w:val="00A57171"/>
    <w:rsid w:val="00A64912"/>
    <w:rsid w:val="00A70A74"/>
    <w:rsid w:val="00A75C41"/>
    <w:rsid w:val="00A8196E"/>
    <w:rsid w:val="00AA3241"/>
    <w:rsid w:val="00AB112C"/>
    <w:rsid w:val="00AB71E9"/>
    <w:rsid w:val="00AB7CF3"/>
    <w:rsid w:val="00AD5641"/>
    <w:rsid w:val="00AD7889"/>
    <w:rsid w:val="00AE3652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349DB"/>
    <w:rsid w:val="00B36FF1"/>
    <w:rsid w:val="00B40AA6"/>
    <w:rsid w:val="00B44D6C"/>
    <w:rsid w:val="00B50ADC"/>
    <w:rsid w:val="00B566B1"/>
    <w:rsid w:val="00B60BFA"/>
    <w:rsid w:val="00B63834"/>
    <w:rsid w:val="00B65F8A"/>
    <w:rsid w:val="00B72734"/>
    <w:rsid w:val="00B80199"/>
    <w:rsid w:val="00B83204"/>
    <w:rsid w:val="00B95122"/>
    <w:rsid w:val="00BA0C87"/>
    <w:rsid w:val="00BA220B"/>
    <w:rsid w:val="00BA3A57"/>
    <w:rsid w:val="00BA691F"/>
    <w:rsid w:val="00BA6B0C"/>
    <w:rsid w:val="00BB4E1A"/>
    <w:rsid w:val="00BC015E"/>
    <w:rsid w:val="00BC2EB2"/>
    <w:rsid w:val="00BC3483"/>
    <w:rsid w:val="00BC76AC"/>
    <w:rsid w:val="00BD0ECB"/>
    <w:rsid w:val="00BD2AE8"/>
    <w:rsid w:val="00BE0BFD"/>
    <w:rsid w:val="00BE1F79"/>
    <w:rsid w:val="00BE2155"/>
    <w:rsid w:val="00BE2213"/>
    <w:rsid w:val="00BE4A7B"/>
    <w:rsid w:val="00BE62DC"/>
    <w:rsid w:val="00BE719A"/>
    <w:rsid w:val="00BE720A"/>
    <w:rsid w:val="00BF0D73"/>
    <w:rsid w:val="00BF2465"/>
    <w:rsid w:val="00C04182"/>
    <w:rsid w:val="00C07B86"/>
    <w:rsid w:val="00C20761"/>
    <w:rsid w:val="00C20796"/>
    <w:rsid w:val="00C25E7F"/>
    <w:rsid w:val="00C2746F"/>
    <w:rsid w:val="00C324A0"/>
    <w:rsid w:val="00C326A0"/>
    <w:rsid w:val="00C3300F"/>
    <w:rsid w:val="00C42BF8"/>
    <w:rsid w:val="00C50043"/>
    <w:rsid w:val="00C520ED"/>
    <w:rsid w:val="00C7453F"/>
    <w:rsid w:val="00C7573B"/>
    <w:rsid w:val="00C93C03"/>
    <w:rsid w:val="00CA07DD"/>
    <w:rsid w:val="00CB1F11"/>
    <w:rsid w:val="00CB2C8E"/>
    <w:rsid w:val="00CB5D6D"/>
    <w:rsid w:val="00CB602E"/>
    <w:rsid w:val="00CC0081"/>
    <w:rsid w:val="00CE051D"/>
    <w:rsid w:val="00CE1335"/>
    <w:rsid w:val="00CE3DDC"/>
    <w:rsid w:val="00CE493D"/>
    <w:rsid w:val="00CE5356"/>
    <w:rsid w:val="00CF07FA"/>
    <w:rsid w:val="00CF0BB2"/>
    <w:rsid w:val="00CF23D2"/>
    <w:rsid w:val="00CF29FD"/>
    <w:rsid w:val="00CF3EE8"/>
    <w:rsid w:val="00D050E6"/>
    <w:rsid w:val="00D05858"/>
    <w:rsid w:val="00D13441"/>
    <w:rsid w:val="00D150E7"/>
    <w:rsid w:val="00D31DAA"/>
    <w:rsid w:val="00D32F65"/>
    <w:rsid w:val="00D36CD4"/>
    <w:rsid w:val="00D52DC2"/>
    <w:rsid w:val="00D53BCC"/>
    <w:rsid w:val="00D57579"/>
    <w:rsid w:val="00D67E8A"/>
    <w:rsid w:val="00D70DFB"/>
    <w:rsid w:val="00D72022"/>
    <w:rsid w:val="00D745D3"/>
    <w:rsid w:val="00D766DF"/>
    <w:rsid w:val="00D97F93"/>
    <w:rsid w:val="00DA186E"/>
    <w:rsid w:val="00DA4116"/>
    <w:rsid w:val="00DB251C"/>
    <w:rsid w:val="00DB4630"/>
    <w:rsid w:val="00DC1153"/>
    <w:rsid w:val="00DC4F88"/>
    <w:rsid w:val="00DC5591"/>
    <w:rsid w:val="00DC76C8"/>
    <w:rsid w:val="00DD57DC"/>
    <w:rsid w:val="00DD6F36"/>
    <w:rsid w:val="00DF32A0"/>
    <w:rsid w:val="00E05704"/>
    <w:rsid w:val="00E11E44"/>
    <w:rsid w:val="00E23607"/>
    <w:rsid w:val="00E3270E"/>
    <w:rsid w:val="00E338EF"/>
    <w:rsid w:val="00E33C1C"/>
    <w:rsid w:val="00E33FA1"/>
    <w:rsid w:val="00E500D4"/>
    <w:rsid w:val="00E544BB"/>
    <w:rsid w:val="00E5566C"/>
    <w:rsid w:val="00E662CB"/>
    <w:rsid w:val="00E70201"/>
    <w:rsid w:val="00E70559"/>
    <w:rsid w:val="00E74DC7"/>
    <w:rsid w:val="00E76806"/>
    <w:rsid w:val="00E8075A"/>
    <w:rsid w:val="00E82425"/>
    <w:rsid w:val="00E91236"/>
    <w:rsid w:val="00E92D63"/>
    <w:rsid w:val="00E94D5E"/>
    <w:rsid w:val="00E95464"/>
    <w:rsid w:val="00EA0B2C"/>
    <w:rsid w:val="00EA30DB"/>
    <w:rsid w:val="00EA7100"/>
    <w:rsid w:val="00EA7F9F"/>
    <w:rsid w:val="00EB011D"/>
    <w:rsid w:val="00EB1274"/>
    <w:rsid w:val="00EB1E56"/>
    <w:rsid w:val="00EB6AD0"/>
    <w:rsid w:val="00ED2696"/>
    <w:rsid w:val="00ED2BB6"/>
    <w:rsid w:val="00ED31CC"/>
    <w:rsid w:val="00ED34E1"/>
    <w:rsid w:val="00ED3B8D"/>
    <w:rsid w:val="00ED659C"/>
    <w:rsid w:val="00ED79B6"/>
    <w:rsid w:val="00EF2E3A"/>
    <w:rsid w:val="00EF5E40"/>
    <w:rsid w:val="00EF6F71"/>
    <w:rsid w:val="00F072A7"/>
    <w:rsid w:val="00F078DC"/>
    <w:rsid w:val="00F12F52"/>
    <w:rsid w:val="00F14FF9"/>
    <w:rsid w:val="00F30821"/>
    <w:rsid w:val="00F32BA8"/>
    <w:rsid w:val="00F349F1"/>
    <w:rsid w:val="00F4350D"/>
    <w:rsid w:val="00F567F7"/>
    <w:rsid w:val="00F62036"/>
    <w:rsid w:val="00F62D89"/>
    <w:rsid w:val="00F6530F"/>
    <w:rsid w:val="00F65B52"/>
    <w:rsid w:val="00F67BCA"/>
    <w:rsid w:val="00F7195C"/>
    <w:rsid w:val="00F73066"/>
    <w:rsid w:val="00F73BD6"/>
    <w:rsid w:val="00F83989"/>
    <w:rsid w:val="00F83C7A"/>
    <w:rsid w:val="00F85099"/>
    <w:rsid w:val="00F87E07"/>
    <w:rsid w:val="00F92554"/>
    <w:rsid w:val="00F9379C"/>
    <w:rsid w:val="00F9632C"/>
    <w:rsid w:val="00FA1E52"/>
    <w:rsid w:val="00FB1409"/>
    <w:rsid w:val="00FB1FB9"/>
    <w:rsid w:val="00FB2CBF"/>
    <w:rsid w:val="00FB4162"/>
    <w:rsid w:val="00FB5C85"/>
    <w:rsid w:val="00FC3FCD"/>
    <w:rsid w:val="00FC458D"/>
    <w:rsid w:val="00FD24F6"/>
    <w:rsid w:val="00FE2088"/>
    <w:rsid w:val="00FE2720"/>
    <w:rsid w:val="00FE4688"/>
    <w:rsid w:val="00FE5CE0"/>
    <w:rsid w:val="00FF4EA4"/>
    <w:rsid w:val="00FF6E81"/>
    <w:rsid w:val="143C046E"/>
    <w:rsid w:val="149B5601"/>
    <w:rsid w:val="2B8FA238"/>
    <w:rsid w:val="2CF2444D"/>
    <w:rsid w:val="32E7F96B"/>
    <w:rsid w:val="32EC6116"/>
    <w:rsid w:val="495E475B"/>
    <w:rsid w:val="4C5A8F48"/>
    <w:rsid w:val="510115AA"/>
    <w:rsid w:val="62A2961E"/>
    <w:rsid w:val="63BA8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DF2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C458D"/>
    <w:pPr>
      <w:spacing w:line="260" w:lineRule="atLeast"/>
    </w:pPr>
    <w:rPr>
      <w:sz w:val="22"/>
    </w:rPr>
  </w:style>
  <w:style w:type="paragraph" w:styleId="Heading1">
    <w:name w:val="heading 1"/>
    <w:basedOn w:val="ActHead5"/>
    <w:next w:val="Normal"/>
    <w:link w:val="Heading1Char"/>
    <w:uiPriority w:val="9"/>
    <w:qFormat/>
    <w:rsid w:val="006C1E1A"/>
    <w:pPr>
      <w:spacing w:before="360" w:after="2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58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58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58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458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458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458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458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C458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C458D"/>
  </w:style>
  <w:style w:type="paragraph" w:customStyle="1" w:styleId="OPCParaBase">
    <w:name w:val="OPCParaBase"/>
    <w:qFormat/>
    <w:rsid w:val="00FC458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C458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C458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C458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C458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C458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C458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C458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C458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C458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C458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C458D"/>
  </w:style>
  <w:style w:type="paragraph" w:customStyle="1" w:styleId="Blocks">
    <w:name w:val="Blocks"/>
    <w:aliases w:val="bb"/>
    <w:basedOn w:val="OPCParaBase"/>
    <w:qFormat/>
    <w:rsid w:val="00FC458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C45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C458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C458D"/>
    <w:rPr>
      <w:i/>
    </w:rPr>
  </w:style>
  <w:style w:type="paragraph" w:customStyle="1" w:styleId="BoxList">
    <w:name w:val="BoxList"/>
    <w:aliases w:val="bl"/>
    <w:basedOn w:val="BoxText"/>
    <w:qFormat/>
    <w:rsid w:val="00FC458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C458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C458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C458D"/>
    <w:pPr>
      <w:ind w:left="1985" w:hanging="851"/>
    </w:pPr>
  </w:style>
  <w:style w:type="character" w:customStyle="1" w:styleId="CharAmPartNo">
    <w:name w:val="CharAmPartNo"/>
    <w:basedOn w:val="OPCCharBase"/>
    <w:qFormat/>
    <w:rsid w:val="00FC458D"/>
  </w:style>
  <w:style w:type="character" w:customStyle="1" w:styleId="CharAmPartText">
    <w:name w:val="CharAmPartText"/>
    <w:basedOn w:val="OPCCharBase"/>
    <w:qFormat/>
    <w:rsid w:val="00FC458D"/>
  </w:style>
  <w:style w:type="character" w:customStyle="1" w:styleId="CharAmSchNo">
    <w:name w:val="CharAmSchNo"/>
    <w:basedOn w:val="OPCCharBase"/>
    <w:qFormat/>
    <w:rsid w:val="00FC458D"/>
  </w:style>
  <w:style w:type="character" w:customStyle="1" w:styleId="CharAmSchText">
    <w:name w:val="CharAmSchText"/>
    <w:basedOn w:val="OPCCharBase"/>
    <w:qFormat/>
    <w:rsid w:val="00FC458D"/>
  </w:style>
  <w:style w:type="character" w:customStyle="1" w:styleId="CharBoldItalic">
    <w:name w:val="CharBoldItalic"/>
    <w:basedOn w:val="OPCCharBase"/>
    <w:uiPriority w:val="1"/>
    <w:qFormat/>
    <w:rsid w:val="00FC458D"/>
    <w:rPr>
      <w:b/>
      <w:i/>
    </w:rPr>
  </w:style>
  <w:style w:type="character" w:customStyle="1" w:styleId="CharChapNo">
    <w:name w:val="CharChapNo"/>
    <w:basedOn w:val="OPCCharBase"/>
    <w:uiPriority w:val="1"/>
    <w:qFormat/>
    <w:rsid w:val="00FC458D"/>
  </w:style>
  <w:style w:type="character" w:customStyle="1" w:styleId="CharChapText">
    <w:name w:val="CharChapText"/>
    <w:basedOn w:val="OPCCharBase"/>
    <w:uiPriority w:val="1"/>
    <w:qFormat/>
    <w:rsid w:val="00FC458D"/>
  </w:style>
  <w:style w:type="character" w:customStyle="1" w:styleId="CharDivNo">
    <w:name w:val="CharDivNo"/>
    <w:basedOn w:val="OPCCharBase"/>
    <w:uiPriority w:val="1"/>
    <w:qFormat/>
    <w:rsid w:val="00FC458D"/>
  </w:style>
  <w:style w:type="character" w:customStyle="1" w:styleId="CharDivText">
    <w:name w:val="CharDivText"/>
    <w:basedOn w:val="OPCCharBase"/>
    <w:uiPriority w:val="1"/>
    <w:qFormat/>
    <w:rsid w:val="00FC458D"/>
  </w:style>
  <w:style w:type="character" w:customStyle="1" w:styleId="CharItalic">
    <w:name w:val="CharItalic"/>
    <w:basedOn w:val="OPCCharBase"/>
    <w:uiPriority w:val="1"/>
    <w:qFormat/>
    <w:rsid w:val="00FC458D"/>
    <w:rPr>
      <w:i/>
    </w:rPr>
  </w:style>
  <w:style w:type="character" w:customStyle="1" w:styleId="CharPartNo">
    <w:name w:val="CharPartNo"/>
    <w:basedOn w:val="OPCCharBase"/>
    <w:uiPriority w:val="1"/>
    <w:qFormat/>
    <w:rsid w:val="00FC458D"/>
  </w:style>
  <w:style w:type="character" w:customStyle="1" w:styleId="CharPartText">
    <w:name w:val="CharPartText"/>
    <w:basedOn w:val="OPCCharBase"/>
    <w:uiPriority w:val="1"/>
    <w:qFormat/>
    <w:rsid w:val="00FC458D"/>
  </w:style>
  <w:style w:type="character" w:customStyle="1" w:styleId="CharSectno">
    <w:name w:val="CharSectno"/>
    <w:basedOn w:val="OPCCharBase"/>
    <w:qFormat/>
    <w:rsid w:val="00FC458D"/>
  </w:style>
  <w:style w:type="character" w:customStyle="1" w:styleId="CharSubdNo">
    <w:name w:val="CharSubdNo"/>
    <w:basedOn w:val="OPCCharBase"/>
    <w:uiPriority w:val="1"/>
    <w:qFormat/>
    <w:rsid w:val="00FC458D"/>
  </w:style>
  <w:style w:type="character" w:customStyle="1" w:styleId="CharSubdText">
    <w:name w:val="CharSubdText"/>
    <w:basedOn w:val="OPCCharBase"/>
    <w:uiPriority w:val="1"/>
    <w:qFormat/>
    <w:rsid w:val="00FC458D"/>
  </w:style>
  <w:style w:type="paragraph" w:customStyle="1" w:styleId="CTA--">
    <w:name w:val="CTA --"/>
    <w:basedOn w:val="OPCParaBase"/>
    <w:next w:val="Normal"/>
    <w:rsid w:val="00FC458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C458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C458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C458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C458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C458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C458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C458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C458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C458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C458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C458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C458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C458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ubsection,ss"/>
    <w:basedOn w:val="OPCParaBase"/>
    <w:link w:val="subsectionChar"/>
    <w:rsid w:val="00FC458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C458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C458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C45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C45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C45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C458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C458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C458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C458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C458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C458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C458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C458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C458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C458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C458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C458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C458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C458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C458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C458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C458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C458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C458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C458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C458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C458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C458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C458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C458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C458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C458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C458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C458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C458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C458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C45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C458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C458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C458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C458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C458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C458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C458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C458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C458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C458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C458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C458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C45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C458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C458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C458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C458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C458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FC458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C458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C458D"/>
    <w:rPr>
      <w:sz w:val="16"/>
    </w:rPr>
  </w:style>
  <w:style w:type="table" w:customStyle="1" w:styleId="CFlag">
    <w:name w:val="CFlag"/>
    <w:basedOn w:val="TableNormal"/>
    <w:uiPriority w:val="99"/>
    <w:rsid w:val="00FC458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C4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5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C458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C458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C458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C458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C458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C458D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C458D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C458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C458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C458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C458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C458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C45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C458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C458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C458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C458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C458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C458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C458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C458D"/>
  </w:style>
  <w:style w:type="character" w:customStyle="1" w:styleId="CharSubPartNoCASA">
    <w:name w:val="CharSubPartNo(CASA)"/>
    <w:basedOn w:val="OPCCharBase"/>
    <w:uiPriority w:val="1"/>
    <w:rsid w:val="00FC458D"/>
  </w:style>
  <w:style w:type="paragraph" w:customStyle="1" w:styleId="ENoteTTIndentHeadingSub">
    <w:name w:val="ENoteTTIndentHeadingSub"/>
    <w:aliases w:val="enTTHis"/>
    <w:basedOn w:val="OPCParaBase"/>
    <w:rsid w:val="00FC458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C458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C458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C458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C458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C458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C45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C458D"/>
    <w:rPr>
      <w:sz w:val="22"/>
    </w:rPr>
  </w:style>
  <w:style w:type="paragraph" w:customStyle="1" w:styleId="SOTextNote">
    <w:name w:val="SO TextNote"/>
    <w:aliases w:val="sont"/>
    <w:basedOn w:val="SOText"/>
    <w:qFormat/>
    <w:rsid w:val="00FC458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C458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C458D"/>
    <w:rPr>
      <w:sz w:val="22"/>
    </w:rPr>
  </w:style>
  <w:style w:type="paragraph" w:customStyle="1" w:styleId="FileName">
    <w:name w:val="FileName"/>
    <w:basedOn w:val="Normal"/>
    <w:rsid w:val="00FC458D"/>
  </w:style>
  <w:style w:type="paragraph" w:customStyle="1" w:styleId="TableHeading">
    <w:name w:val="TableHeading"/>
    <w:aliases w:val="th"/>
    <w:basedOn w:val="OPCParaBase"/>
    <w:next w:val="Tabletext"/>
    <w:rsid w:val="00FC458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C458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C458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C458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C458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C458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C458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C458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C458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C45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C458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C458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C458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C458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C1E1A"/>
    <w:rPr>
      <w:rFonts w:eastAsia="Times New Roman" w:cs="Times New Roman"/>
      <w:b/>
      <w:kern w:val="28"/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C4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458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C45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C458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C458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C458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C458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C45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FC458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C458D"/>
    <w:pPr>
      <w:ind w:left="240" w:hanging="240"/>
    </w:pPr>
  </w:style>
  <w:style w:type="paragraph" w:styleId="Index2">
    <w:name w:val="index 2"/>
    <w:basedOn w:val="Normal"/>
    <w:next w:val="Normal"/>
    <w:autoRedefine/>
    <w:rsid w:val="00FC458D"/>
    <w:pPr>
      <w:ind w:left="480" w:hanging="240"/>
    </w:pPr>
  </w:style>
  <w:style w:type="paragraph" w:styleId="Index3">
    <w:name w:val="index 3"/>
    <w:basedOn w:val="Normal"/>
    <w:next w:val="Normal"/>
    <w:autoRedefine/>
    <w:rsid w:val="00FC458D"/>
    <w:pPr>
      <w:ind w:left="720" w:hanging="240"/>
    </w:pPr>
  </w:style>
  <w:style w:type="paragraph" w:styleId="Index4">
    <w:name w:val="index 4"/>
    <w:basedOn w:val="Normal"/>
    <w:next w:val="Normal"/>
    <w:autoRedefine/>
    <w:rsid w:val="00FC458D"/>
    <w:pPr>
      <w:ind w:left="960" w:hanging="240"/>
    </w:pPr>
  </w:style>
  <w:style w:type="paragraph" w:styleId="Index5">
    <w:name w:val="index 5"/>
    <w:basedOn w:val="Normal"/>
    <w:next w:val="Normal"/>
    <w:autoRedefine/>
    <w:rsid w:val="00FC458D"/>
    <w:pPr>
      <w:ind w:left="1200" w:hanging="240"/>
    </w:pPr>
  </w:style>
  <w:style w:type="paragraph" w:styleId="Index6">
    <w:name w:val="index 6"/>
    <w:basedOn w:val="Normal"/>
    <w:next w:val="Normal"/>
    <w:autoRedefine/>
    <w:rsid w:val="00FC458D"/>
    <w:pPr>
      <w:ind w:left="1440" w:hanging="240"/>
    </w:pPr>
  </w:style>
  <w:style w:type="paragraph" w:styleId="Index7">
    <w:name w:val="index 7"/>
    <w:basedOn w:val="Normal"/>
    <w:next w:val="Normal"/>
    <w:autoRedefine/>
    <w:rsid w:val="00FC458D"/>
    <w:pPr>
      <w:ind w:left="1680" w:hanging="240"/>
    </w:pPr>
  </w:style>
  <w:style w:type="paragraph" w:styleId="Index8">
    <w:name w:val="index 8"/>
    <w:basedOn w:val="Normal"/>
    <w:next w:val="Normal"/>
    <w:autoRedefine/>
    <w:rsid w:val="00FC458D"/>
    <w:pPr>
      <w:ind w:left="1920" w:hanging="240"/>
    </w:pPr>
  </w:style>
  <w:style w:type="paragraph" w:styleId="Index9">
    <w:name w:val="index 9"/>
    <w:basedOn w:val="Normal"/>
    <w:next w:val="Normal"/>
    <w:autoRedefine/>
    <w:rsid w:val="00FC458D"/>
    <w:pPr>
      <w:ind w:left="2160" w:hanging="240"/>
    </w:pPr>
  </w:style>
  <w:style w:type="paragraph" w:styleId="NormalIndent">
    <w:name w:val="Normal Indent"/>
    <w:basedOn w:val="Normal"/>
    <w:rsid w:val="00FC458D"/>
    <w:pPr>
      <w:ind w:left="720"/>
    </w:pPr>
  </w:style>
  <w:style w:type="paragraph" w:styleId="FootnoteText">
    <w:name w:val="footnote text"/>
    <w:basedOn w:val="Normal"/>
    <w:link w:val="FootnoteTextChar"/>
    <w:rsid w:val="00FC458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C458D"/>
  </w:style>
  <w:style w:type="paragraph" w:styleId="CommentText">
    <w:name w:val="annotation text"/>
    <w:basedOn w:val="Normal"/>
    <w:link w:val="CommentTextChar"/>
    <w:rsid w:val="00FC45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458D"/>
  </w:style>
  <w:style w:type="paragraph" w:styleId="IndexHeading">
    <w:name w:val="index heading"/>
    <w:basedOn w:val="Normal"/>
    <w:next w:val="Index1"/>
    <w:rsid w:val="00FC458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C458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C458D"/>
    <w:pPr>
      <w:ind w:left="480" w:hanging="480"/>
    </w:pPr>
  </w:style>
  <w:style w:type="paragraph" w:styleId="EnvelopeAddress">
    <w:name w:val="envelope address"/>
    <w:basedOn w:val="Normal"/>
    <w:rsid w:val="00FC458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C458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C458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C458D"/>
    <w:rPr>
      <w:sz w:val="16"/>
      <w:szCs w:val="16"/>
    </w:rPr>
  </w:style>
  <w:style w:type="character" w:styleId="PageNumber">
    <w:name w:val="page number"/>
    <w:basedOn w:val="DefaultParagraphFont"/>
    <w:rsid w:val="00FC458D"/>
  </w:style>
  <w:style w:type="character" w:styleId="EndnoteReference">
    <w:name w:val="endnote reference"/>
    <w:basedOn w:val="DefaultParagraphFont"/>
    <w:rsid w:val="00FC458D"/>
    <w:rPr>
      <w:vertAlign w:val="superscript"/>
    </w:rPr>
  </w:style>
  <w:style w:type="paragraph" w:styleId="EndnoteText">
    <w:name w:val="endnote text"/>
    <w:basedOn w:val="Normal"/>
    <w:link w:val="EndnoteTextChar"/>
    <w:rsid w:val="00FC45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C458D"/>
  </w:style>
  <w:style w:type="paragraph" w:styleId="TableofAuthorities">
    <w:name w:val="table of authorities"/>
    <w:basedOn w:val="Normal"/>
    <w:next w:val="Normal"/>
    <w:rsid w:val="00FC458D"/>
    <w:pPr>
      <w:ind w:left="240" w:hanging="240"/>
    </w:pPr>
  </w:style>
  <w:style w:type="paragraph" w:styleId="MacroText">
    <w:name w:val="macro"/>
    <w:link w:val="MacroTextChar"/>
    <w:rsid w:val="00FC45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C458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C458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C458D"/>
    <w:pPr>
      <w:ind w:left="283" w:hanging="283"/>
    </w:pPr>
  </w:style>
  <w:style w:type="paragraph" w:styleId="ListBullet">
    <w:name w:val="List Bullet"/>
    <w:basedOn w:val="Normal"/>
    <w:autoRedefine/>
    <w:rsid w:val="004B30FC"/>
    <w:pPr>
      <w:numPr>
        <w:numId w:val="36"/>
      </w:numPr>
      <w:shd w:val="clear" w:color="auto" w:fill="D9D9D9" w:themeFill="background1" w:themeFillShade="D9"/>
      <w:spacing w:after="120"/>
    </w:pPr>
  </w:style>
  <w:style w:type="paragraph" w:styleId="ListNumber">
    <w:name w:val="List Number"/>
    <w:basedOn w:val="Normal"/>
    <w:rsid w:val="00FC458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C458D"/>
    <w:pPr>
      <w:ind w:left="566" w:hanging="283"/>
    </w:pPr>
  </w:style>
  <w:style w:type="paragraph" w:styleId="List3">
    <w:name w:val="List 3"/>
    <w:basedOn w:val="Normal"/>
    <w:rsid w:val="00FC458D"/>
    <w:pPr>
      <w:ind w:left="849" w:hanging="283"/>
    </w:pPr>
  </w:style>
  <w:style w:type="paragraph" w:styleId="List4">
    <w:name w:val="List 4"/>
    <w:basedOn w:val="Normal"/>
    <w:rsid w:val="00FC458D"/>
    <w:pPr>
      <w:ind w:left="1132" w:hanging="283"/>
    </w:pPr>
  </w:style>
  <w:style w:type="paragraph" w:styleId="List5">
    <w:name w:val="List 5"/>
    <w:basedOn w:val="Normal"/>
    <w:rsid w:val="00FC458D"/>
    <w:pPr>
      <w:ind w:left="1415" w:hanging="283"/>
    </w:pPr>
  </w:style>
  <w:style w:type="paragraph" w:styleId="ListBullet2">
    <w:name w:val="List Bullet 2"/>
    <w:basedOn w:val="Normal"/>
    <w:autoRedefine/>
    <w:rsid w:val="00FC458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C458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C458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C458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C458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C458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C458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C458D"/>
    <w:pPr>
      <w:tabs>
        <w:tab w:val="num" w:pos="1492"/>
      </w:tabs>
      <w:ind w:left="1492" w:hanging="360"/>
    </w:pPr>
  </w:style>
  <w:style w:type="paragraph" w:styleId="Title">
    <w:name w:val="Title"/>
    <w:basedOn w:val="ShortT"/>
    <w:link w:val="TitleChar"/>
    <w:qFormat/>
    <w:rsid w:val="006C1E1A"/>
  </w:style>
  <w:style w:type="character" w:customStyle="1" w:styleId="TitleChar">
    <w:name w:val="Title Char"/>
    <w:basedOn w:val="DefaultParagraphFont"/>
    <w:link w:val="Title"/>
    <w:rsid w:val="006C1E1A"/>
    <w:rPr>
      <w:rFonts w:eastAsia="Times New Roman" w:cs="Times New Roman"/>
      <w:b/>
      <w:sz w:val="40"/>
      <w:lang w:eastAsia="en-AU"/>
    </w:rPr>
  </w:style>
  <w:style w:type="paragraph" w:styleId="Closing">
    <w:name w:val="Closing"/>
    <w:basedOn w:val="Normal"/>
    <w:link w:val="ClosingChar"/>
    <w:rsid w:val="00FC458D"/>
    <w:pPr>
      <w:ind w:left="4252"/>
    </w:pPr>
  </w:style>
  <w:style w:type="character" w:customStyle="1" w:styleId="ClosingChar">
    <w:name w:val="Closing Char"/>
    <w:basedOn w:val="DefaultParagraphFont"/>
    <w:link w:val="Closing"/>
    <w:rsid w:val="00FC458D"/>
    <w:rPr>
      <w:sz w:val="22"/>
    </w:rPr>
  </w:style>
  <w:style w:type="paragraph" w:styleId="Signature">
    <w:name w:val="Signature"/>
    <w:basedOn w:val="Normal"/>
    <w:link w:val="SignatureChar"/>
    <w:rsid w:val="00FC458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C458D"/>
    <w:rPr>
      <w:sz w:val="22"/>
    </w:rPr>
  </w:style>
  <w:style w:type="paragraph" w:styleId="BodyText">
    <w:name w:val="Body Text"/>
    <w:basedOn w:val="Normal"/>
    <w:link w:val="BodyTextChar"/>
    <w:rsid w:val="00FC45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458D"/>
    <w:rPr>
      <w:sz w:val="22"/>
    </w:rPr>
  </w:style>
  <w:style w:type="paragraph" w:styleId="BodyTextIndent">
    <w:name w:val="Body Text Indent"/>
    <w:basedOn w:val="Normal"/>
    <w:link w:val="BodyTextIndentChar"/>
    <w:rsid w:val="00FC45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C458D"/>
    <w:rPr>
      <w:sz w:val="22"/>
    </w:rPr>
  </w:style>
  <w:style w:type="paragraph" w:styleId="ListContinue">
    <w:name w:val="List Continue"/>
    <w:basedOn w:val="Normal"/>
    <w:rsid w:val="00FC458D"/>
    <w:pPr>
      <w:spacing w:after="120"/>
      <w:ind w:left="283"/>
    </w:pPr>
  </w:style>
  <w:style w:type="paragraph" w:styleId="ListContinue2">
    <w:name w:val="List Continue 2"/>
    <w:basedOn w:val="Normal"/>
    <w:rsid w:val="00FC458D"/>
    <w:pPr>
      <w:spacing w:after="120"/>
      <w:ind w:left="566"/>
    </w:pPr>
  </w:style>
  <w:style w:type="paragraph" w:styleId="ListContinue3">
    <w:name w:val="List Continue 3"/>
    <w:basedOn w:val="Normal"/>
    <w:rsid w:val="00FC458D"/>
    <w:pPr>
      <w:spacing w:after="120"/>
      <w:ind w:left="849"/>
    </w:pPr>
  </w:style>
  <w:style w:type="paragraph" w:styleId="ListContinue4">
    <w:name w:val="List Continue 4"/>
    <w:basedOn w:val="Normal"/>
    <w:rsid w:val="00FC458D"/>
    <w:pPr>
      <w:spacing w:after="120"/>
      <w:ind w:left="1132"/>
    </w:pPr>
  </w:style>
  <w:style w:type="paragraph" w:styleId="ListContinue5">
    <w:name w:val="List Continue 5"/>
    <w:basedOn w:val="Normal"/>
    <w:rsid w:val="00FC458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C45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C458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C458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C458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C458D"/>
  </w:style>
  <w:style w:type="character" w:customStyle="1" w:styleId="SalutationChar">
    <w:name w:val="Salutation Char"/>
    <w:basedOn w:val="DefaultParagraphFont"/>
    <w:link w:val="Salutation"/>
    <w:rsid w:val="00FC458D"/>
    <w:rPr>
      <w:sz w:val="22"/>
    </w:rPr>
  </w:style>
  <w:style w:type="paragraph" w:styleId="Date">
    <w:name w:val="Date"/>
    <w:basedOn w:val="Normal"/>
    <w:next w:val="Normal"/>
    <w:link w:val="DateChar"/>
    <w:rsid w:val="00FC458D"/>
  </w:style>
  <w:style w:type="character" w:customStyle="1" w:styleId="DateChar">
    <w:name w:val="Date Char"/>
    <w:basedOn w:val="DefaultParagraphFont"/>
    <w:link w:val="Date"/>
    <w:rsid w:val="00FC458D"/>
    <w:rPr>
      <w:sz w:val="22"/>
    </w:rPr>
  </w:style>
  <w:style w:type="paragraph" w:styleId="BodyTextFirstIndent">
    <w:name w:val="Body Text First Indent"/>
    <w:basedOn w:val="BodyText"/>
    <w:link w:val="BodyTextFirstIndentChar"/>
    <w:rsid w:val="00FC458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C458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C458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C458D"/>
    <w:rPr>
      <w:sz w:val="22"/>
    </w:rPr>
  </w:style>
  <w:style w:type="paragraph" w:styleId="BodyText2">
    <w:name w:val="Body Text 2"/>
    <w:basedOn w:val="Normal"/>
    <w:link w:val="BodyText2Char"/>
    <w:rsid w:val="00FC4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458D"/>
    <w:rPr>
      <w:sz w:val="22"/>
    </w:rPr>
  </w:style>
  <w:style w:type="paragraph" w:styleId="BodyText3">
    <w:name w:val="Body Text 3"/>
    <w:basedOn w:val="Normal"/>
    <w:link w:val="BodyText3Char"/>
    <w:rsid w:val="00FC45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458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C45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458D"/>
    <w:rPr>
      <w:sz w:val="22"/>
    </w:rPr>
  </w:style>
  <w:style w:type="paragraph" w:styleId="BodyTextIndent3">
    <w:name w:val="Body Text Indent 3"/>
    <w:basedOn w:val="Normal"/>
    <w:link w:val="BodyTextIndent3Char"/>
    <w:rsid w:val="00FC45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458D"/>
    <w:rPr>
      <w:sz w:val="16"/>
      <w:szCs w:val="16"/>
    </w:rPr>
  </w:style>
  <w:style w:type="paragraph" w:styleId="BlockText">
    <w:name w:val="Block Text"/>
    <w:basedOn w:val="Normal"/>
    <w:rsid w:val="00FC458D"/>
    <w:pPr>
      <w:spacing w:after="120"/>
      <w:ind w:left="1440" w:right="1440"/>
    </w:pPr>
  </w:style>
  <w:style w:type="character" w:styleId="Hyperlink">
    <w:name w:val="Hyperlink"/>
    <w:basedOn w:val="DefaultParagraphFont"/>
    <w:uiPriority w:val="99"/>
    <w:rsid w:val="00FC458D"/>
    <w:rPr>
      <w:color w:val="0000FF"/>
      <w:u w:val="single"/>
    </w:rPr>
  </w:style>
  <w:style w:type="character" w:styleId="FollowedHyperlink">
    <w:name w:val="FollowedHyperlink"/>
    <w:basedOn w:val="DefaultParagraphFont"/>
    <w:rsid w:val="00FC458D"/>
    <w:rPr>
      <w:color w:val="800080"/>
      <w:u w:val="single"/>
    </w:rPr>
  </w:style>
  <w:style w:type="character" w:styleId="Strong">
    <w:name w:val="Strong"/>
    <w:basedOn w:val="DefaultParagraphFont"/>
    <w:qFormat/>
    <w:rsid w:val="00FC458D"/>
    <w:rPr>
      <w:b/>
      <w:bCs/>
    </w:rPr>
  </w:style>
  <w:style w:type="character" w:styleId="Emphasis">
    <w:name w:val="Emphasis"/>
    <w:basedOn w:val="DefaultParagraphFont"/>
    <w:qFormat/>
    <w:rsid w:val="00FC458D"/>
    <w:rPr>
      <w:i/>
      <w:iCs/>
    </w:rPr>
  </w:style>
  <w:style w:type="paragraph" w:styleId="DocumentMap">
    <w:name w:val="Document Map"/>
    <w:basedOn w:val="Normal"/>
    <w:link w:val="DocumentMapChar"/>
    <w:rsid w:val="00FC45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C458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C458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C458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C458D"/>
  </w:style>
  <w:style w:type="character" w:customStyle="1" w:styleId="E-mailSignatureChar">
    <w:name w:val="E-mail Signature Char"/>
    <w:basedOn w:val="DefaultParagraphFont"/>
    <w:link w:val="E-mailSignature"/>
    <w:rsid w:val="00FC458D"/>
    <w:rPr>
      <w:sz w:val="22"/>
    </w:rPr>
  </w:style>
  <w:style w:type="paragraph" w:styleId="NormalWeb">
    <w:name w:val="Normal (Web)"/>
    <w:basedOn w:val="Normal"/>
    <w:rsid w:val="00FC458D"/>
  </w:style>
  <w:style w:type="character" w:styleId="HTMLAcronym">
    <w:name w:val="HTML Acronym"/>
    <w:basedOn w:val="DefaultParagraphFont"/>
    <w:rsid w:val="00FC458D"/>
  </w:style>
  <w:style w:type="paragraph" w:styleId="HTMLAddress">
    <w:name w:val="HTML Address"/>
    <w:basedOn w:val="Normal"/>
    <w:link w:val="HTMLAddressChar"/>
    <w:rsid w:val="00FC458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C458D"/>
    <w:rPr>
      <w:i/>
      <w:iCs/>
      <w:sz w:val="22"/>
    </w:rPr>
  </w:style>
  <w:style w:type="character" w:styleId="HTMLCite">
    <w:name w:val="HTML Cite"/>
    <w:basedOn w:val="DefaultParagraphFont"/>
    <w:rsid w:val="00FC458D"/>
    <w:rPr>
      <w:i/>
      <w:iCs/>
    </w:rPr>
  </w:style>
  <w:style w:type="character" w:styleId="HTMLCode">
    <w:name w:val="HTML Code"/>
    <w:basedOn w:val="DefaultParagraphFont"/>
    <w:rsid w:val="00FC458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C458D"/>
    <w:rPr>
      <w:i/>
      <w:iCs/>
    </w:rPr>
  </w:style>
  <w:style w:type="character" w:styleId="HTMLKeyboard">
    <w:name w:val="HTML Keyboard"/>
    <w:basedOn w:val="DefaultParagraphFont"/>
    <w:rsid w:val="00FC458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C458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C458D"/>
    <w:rPr>
      <w:rFonts w:ascii="Courier New" w:hAnsi="Courier New" w:cs="Courier New"/>
    </w:rPr>
  </w:style>
  <w:style w:type="character" w:styleId="HTMLSample">
    <w:name w:val="HTML Sample"/>
    <w:basedOn w:val="DefaultParagraphFont"/>
    <w:rsid w:val="00FC458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C458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C458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C4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58D"/>
    <w:rPr>
      <w:b/>
      <w:bCs/>
    </w:rPr>
  </w:style>
  <w:style w:type="numbering" w:styleId="1ai">
    <w:name w:val="Outline List 1"/>
    <w:basedOn w:val="NoList"/>
    <w:rsid w:val="00FC458D"/>
    <w:pPr>
      <w:numPr>
        <w:numId w:val="14"/>
      </w:numPr>
    </w:pPr>
  </w:style>
  <w:style w:type="numbering" w:styleId="111111">
    <w:name w:val="Outline List 2"/>
    <w:basedOn w:val="NoList"/>
    <w:rsid w:val="00FC458D"/>
    <w:pPr>
      <w:numPr>
        <w:numId w:val="15"/>
      </w:numPr>
    </w:pPr>
  </w:style>
  <w:style w:type="numbering" w:styleId="ArticleSection">
    <w:name w:val="Outline List 3"/>
    <w:basedOn w:val="NoList"/>
    <w:rsid w:val="00FC458D"/>
    <w:pPr>
      <w:numPr>
        <w:numId w:val="17"/>
      </w:numPr>
    </w:pPr>
  </w:style>
  <w:style w:type="table" w:styleId="TableSimple1">
    <w:name w:val="Table Simple 1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C458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C458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C458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C458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C458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C458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C458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C458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C458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C458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C45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C458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C458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C458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C458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C458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C458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C458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C45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C458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C458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C458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C458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C458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C458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C458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C458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C45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C458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C458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C458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C458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C458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C458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C458D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FC45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C458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C45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C45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FC458D"/>
  </w:style>
  <w:style w:type="paragraph" w:styleId="Revision">
    <w:name w:val="Revision"/>
    <w:hidden/>
    <w:uiPriority w:val="99"/>
    <w:semiHidden/>
    <w:rsid w:val="00813138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C1E1A"/>
    <w:pPr>
      <w:spacing w:before="240" w:line="259" w:lineRule="auto"/>
      <w:ind w:left="0" w:firstLine="0"/>
      <w:outlineLvl w:val="9"/>
    </w:pPr>
    <w:rPr>
      <w:b w:val="0"/>
      <w:bCs/>
      <w:sz w:val="32"/>
      <w:szCs w:val="32"/>
      <w:lang w:val="en-US"/>
    </w:rPr>
  </w:style>
  <w:style w:type="table" w:customStyle="1" w:styleId="TableGrid13">
    <w:name w:val="Table Grid13"/>
    <w:basedOn w:val="TableNormal"/>
    <w:rsid w:val="0098626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rsid w:val="0098626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rsid w:val="0098626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3911B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78AEF26F-E200-4509-B3FF-5201D173D4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5333C7C4359C1943B916F4D816E0E5AE" ma:contentTypeVersion="" ma:contentTypeDescription="PDMS Document Site Content Type" ma:contentTypeScope="" ma:versionID="1102091caf83fb268131664ebf869b75">
  <xsd:schema xmlns:xsd="http://www.w3.org/2001/XMLSchema" xmlns:xs="http://www.w3.org/2001/XMLSchema" xmlns:p="http://schemas.microsoft.com/office/2006/metadata/properties" xmlns:ns2="78AEF26F-E200-4509-B3FF-5201D173D4A7" targetNamespace="http://schemas.microsoft.com/office/2006/metadata/properties" ma:root="true" ma:fieldsID="1ea7dbf356e214aab29942a075df3b93" ns2:_="">
    <xsd:import namespace="78AEF26F-E200-4509-B3FF-5201D173D4A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EF26F-E200-4509-B3FF-5201D173D4A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E1F35-8339-49C9-BBBB-023CB8B7C7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AEF26F-E200-4509-B3FF-5201D173D4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0DEE73-9FE7-4FDC-BC5F-9B2F504F6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B74DF-7C5F-4927-A24A-1D8AB17DE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EF26F-E200-4509-B3FF-5201D173D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</Template>
  <TotalTime>0</TotalTime>
  <Pages>10</Pages>
  <Words>1471</Words>
  <Characters>8370</Characters>
  <Application>Microsoft Office Word</Application>
  <DocSecurity>0</DocSecurity>
  <Lines>760</Lines>
  <Paragraphs>756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[SEC=OFFICIAL]</cp:keywords>
  <cp:lastModifiedBy/>
  <cp:revision>1</cp:revision>
  <dcterms:created xsi:type="dcterms:W3CDTF">2024-03-19T05:55:00Z</dcterms:created>
  <dcterms:modified xsi:type="dcterms:W3CDTF">2024-03-25T00:02:00Z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Authority">
    <vt:lpwstr>Unk</vt:lpwstr>
  </property>
  <property fmtid="{D5CDD505-2E9C-101B-9397-08002B2CF9AE}" pid="4" name="ChangedTitle">
    <vt:lpwstr/>
  </property>
  <property fmtid="{D5CDD505-2E9C-101B-9397-08002B2CF9AE}" pid="5" name="Class">
    <vt:lpwstr>Determination</vt:lpwstr>
  </property>
  <property fmtid="{D5CDD505-2E9C-101B-9397-08002B2CF9AE}" pid="6" name="Classification">
    <vt:lpwstr>OFFICIAL: Sensitive</vt:lpwstr>
  </property>
  <property fmtid="{D5CDD505-2E9C-101B-9397-08002B2CF9AE}" pid="7" name="ContentTypeId">
    <vt:lpwstr>0x010100266966F133664895A6EE3632470D45F5005333C7C4359C1943B916F4D816E0E5AE</vt:lpwstr>
  </property>
  <property fmtid="{D5CDD505-2E9C-101B-9397-08002B2CF9AE}" pid="8" name="DateMade">
    <vt:lpwstr>2020</vt:lpwstr>
  </property>
  <property fmtid="{D5CDD505-2E9C-101B-9397-08002B2CF9AE}" pid="9" name="DLM">
    <vt:lpwstr>Legal Privilege</vt:lpwstr>
  </property>
  <property fmtid="{D5CDD505-2E9C-101B-9397-08002B2CF9AE}" pid="10" name="DocType">
    <vt:lpwstr>NEW</vt:lpwstr>
  </property>
  <property fmtid="{D5CDD505-2E9C-101B-9397-08002B2CF9AE}" pid="11" name="DoNotAsk">
    <vt:lpwstr>0</vt:lpwstr>
  </property>
  <property fmtid="{D5CDD505-2E9C-101B-9397-08002B2CF9AE}" pid="12" name="Exco">
    <vt:lpwstr>No</vt:lpwstr>
  </property>
  <property fmtid="{D5CDD505-2E9C-101B-9397-08002B2CF9AE}" pid="13" name="Header">
    <vt:lpwstr>Section</vt:lpwstr>
  </property>
  <property fmtid="{D5CDD505-2E9C-101B-9397-08002B2CF9AE}" pid="14" name="HPRMSecurityCaveat">
    <vt:lpwstr/>
  </property>
  <property fmtid="{D5CDD505-2E9C-101B-9397-08002B2CF9AE}" pid="15" name="HPRMSecurityLevel">
    <vt:lpwstr>1;#OFFICIAL|11463c70-78df-4e3b-b0ff-f66cd3cb26ec</vt:lpwstr>
  </property>
  <property fmtid="{D5CDD505-2E9C-101B-9397-08002B2CF9AE}" pid="16" name="ID">
    <vt:lpwstr>OPC64985</vt:lpwstr>
  </property>
  <property fmtid="{D5CDD505-2E9C-101B-9397-08002B2CF9AE}" pid="17" name="PM_Caveats_Count">
    <vt:lpwstr>0</vt:lpwstr>
  </property>
  <property fmtid="{D5CDD505-2E9C-101B-9397-08002B2CF9AE}" pid="18" name="PM_Display">
    <vt:lpwstr>OFFICIAL</vt:lpwstr>
  </property>
  <property fmtid="{D5CDD505-2E9C-101B-9397-08002B2CF9AE}" pid="19" name="PM_DisplayValueSecClassificationWithQualifier">
    <vt:lpwstr>OFFICIAL</vt:lpwstr>
  </property>
  <property fmtid="{D5CDD505-2E9C-101B-9397-08002B2CF9AE}" pid="20" name="PM_Hash_Salt">
    <vt:lpwstr>4576E8AB0AF4E17EB88D41189214411A</vt:lpwstr>
  </property>
  <property fmtid="{D5CDD505-2E9C-101B-9397-08002B2CF9AE}" pid="21" name="PM_Hash_Salt_Prev">
    <vt:lpwstr>8AFFD214784791D9351D2EA7EBDA995A</vt:lpwstr>
  </property>
  <property fmtid="{D5CDD505-2E9C-101B-9397-08002B2CF9AE}" pid="22" name="PM_Hash_SHA1">
    <vt:lpwstr>4979D33C0EF75E4241A0D55FCC5DD9A9C73946F3</vt:lpwstr>
  </property>
  <property fmtid="{D5CDD505-2E9C-101B-9397-08002B2CF9AE}" pid="23" name="PM_Hash_Version">
    <vt:lpwstr>2022.1</vt:lpwstr>
  </property>
  <property fmtid="{D5CDD505-2E9C-101B-9397-08002B2CF9AE}" pid="24" name="PM_InsertionValue">
    <vt:lpwstr>OFFICIAL</vt:lpwstr>
  </property>
  <property fmtid="{D5CDD505-2E9C-101B-9397-08002B2CF9AE}" pid="25" name="PM_Markers">
    <vt:lpwstr/>
  </property>
  <property fmtid="{D5CDD505-2E9C-101B-9397-08002B2CF9AE}" pid="26" name="PM_Namespace">
    <vt:lpwstr>gov.au</vt:lpwstr>
  </property>
  <property fmtid="{D5CDD505-2E9C-101B-9397-08002B2CF9AE}" pid="27" name="PM_Note">
    <vt:lpwstr/>
  </property>
  <property fmtid="{D5CDD505-2E9C-101B-9397-08002B2CF9AE}" pid="28" name="PM_Originating_FileId">
    <vt:lpwstr>D04AAFE93732439BA1F8DC44E9574B52</vt:lpwstr>
  </property>
  <property fmtid="{D5CDD505-2E9C-101B-9397-08002B2CF9AE}" pid="29" name="PM_OriginationTimeStamp">
    <vt:lpwstr>2024-02-28T00:49:02Z</vt:lpwstr>
  </property>
  <property fmtid="{D5CDD505-2E9C-101B-9397-08002B2CF9AE}" pid="30" name="PM_OriginatorDomainName_SHA256">
    <vt:lpwstr>CE53151D70EF3143B9B6CA1DC053F41E858E2C804CF2EE5AE813E5CCE407743B</vt:lpwstr>
  </property>
  <property fmtid="{D5CDD505-2E9C-101B-9397-08002B2CF9AE}" pid="31" name="PM_OriginatorUserAccountName_SHA256">
    <vt:lpwstr>4FD3163D40B11A3081A773B86C7CA72A1827D83E1C9FDE86AC5F74970D08E161</vt:lpwstr>
  </property>
  <property fmtid="{D5CDD505-2E9C-101B-9397-08002B2CF9AE}" pid="32" name="PM_Originator_Hash_SHA1">
    <vt:lpwstr>41537271B5AC7EAD4A956644AA06D81888767735</vt:lpwstr>
  </property>
  <property fmtid="{D5CDD505-2E9C-101B-9397-08002B2CF9AE}" pid="33" name="PM_ProtectiveMarkingImage_Footer">
    <vt:lpwstr>C:\Program Files (x86)\Common Files\janusNET Shared\janusSEAL\Images\DocumentSlashBlue.png</vt:lpwstr>
  </property>
  <property fmtid="{D5CDD505-2E9C-101B-9397-08002B2CF9AE}" pid="34" name="PM_ProtectiveMarkingImage_Header">
    <vt:lpwstr>C:\Program Files (x86)\Common Files\janusNET Shared\janusSEAL\Images\DocumentSlashBlue.png</vt:lpwstr>
  </property>
  <property fmtid="{D5CDD505-2E9C-101B-9397-08002B2CF9AE}" pid="35" name="PM_ProtectiveMarkingValue_Footer">
    <vt:lpwstr>OFFICIAL</vt:lpwstr>
  </property>
  <property fmtid="{D5CDD505-2E9C-101B-9397-08002B2CF9AE}" pid="36" name="PM_ProtectiveMarkingValue_Header">
    <vt:lpwstr>OFFICIAL</vt:lpwstr>
  </property>
  <property fmtid="{D5CDD505-2E9C-101B-9397-08002B2CF9AE}" pid="37" name="PM_Qualifier">
    <vt:lpwstr/>
  </property>
  <property fmtid="{D5CDD505-2E9C-101B-9397-08002B2CF9AE}" pid="38" name="PM_SecurityClassification">
    <vt:lpwstr>OFFICIAL</vt:lpwstr>
  </property>
  <property fmtid="{D5CDD505-2E9C-101B-9397-08002B2CF9AE}" pid="39" name="PM_Version">
    <vt:lpwstr>2018.4</vt:lpwstr>
  </property>
  <property fmtid="{D5CDD505-2E9C-101B-9397-08002B2CF9AE}" pid="40" name="ShortT">
    <vt:lpwstr>Public Service (Subsection 24(1)—Agency name Non-SES Employees) Determination 202X</vt:lpwstr>
  </property>
  <property fmtid="{D5CDD505-2E9C-101B-9397-08002B2CF9AE}" pid="41" name="TrimID">
    <vt:lpwstr>PC:D20/17721</vt:lpwstr>
  </property>
  <property fmtid="{D5CDD505-2E9C-101B-9397-08002B2CF9AE}" pid="42" name="Type">
    <vt:lpwstr>LI</vt:lpwstr>
  </property>
  <property fmtid="{D5CDD505-2E9C-101B-9397-08002B2CF9AE}" pid="43" name="MSIP_Label_eb34d90b-fc41-464d-af60-f74d721d0790_Name">
    <vt:lpwstr>OFFICIAL</vt:lpwstr>
  </property>
  <property fmtid="{D5CDD505-2E9C-101B-9397-08002B2CF9AE}" pid="44" name="MSIP_Label_eb34d90b-fc41-464d-af60-f74d721d0790_SetDate">
    <vt:lpwstr>2024-02-28T00:49:02Z</vt:lpwstr>
  </property>
  <property fmtid="{D5CDD505-2E9C-101B-9397-08002B2CF9AE}" pid="45" name="PMHMAC">
    <vt:lpwstr>v=2022.1;a=SHA256;h=B2E570AC63CF1556564E4E73CCB79B072348ACBEFF0051A318FB9C81D9C6387E</vt:lpwstr>
  </property>
  <property fmtid="{D5CDD505-2E9C-101B-9397-08002B2CF9AE}" pid="46" name="MSIP_Label_eb34d90b-fc41-464d-af60-f74d721d0790_SiteId">
    <vt:lpwstr>61e36dd1-ca6e-4d61-aa0a-2b4eb88317a3</vt:lpwstr>
  </property>
  <property fmtid="{D5CDD505-2E9C-101B-9397-08002B2CF9AE}" pid="47" name="MSIP_Label_eb34d90b-fc41-464d-af60-f74d721d0790_ContentBits">
    <vt:lpwstr>0</vt:lpwstr>
  </property>
  <property fmtid="{D5CDD505-2E9C-101B-9397-08002B2CF9AE}" pid="48" name="MSIP_Label_eb34d90b-fc41-464d-af60-f74d721d0790_Enabled">
    <vt:lpwstr>true</vt:lpwstr>
  </property>
  <property fmtid="{D5CDD505-2E9C-101B-9397-08002B2CF9AE}" pid="49" name="MSIP_Label_eb34d90b-fc41-464d-af60-f74d721d0790_Method">
    <vt:lpwstr>Privileged</vt:lpwstr>
  </property>
  <property fmtid="{D5CDD505-2E9C-101B-9397-08002B2CF9AE}" pid="50" name="MSIP_Label_eb34d90b-fc41-464d-af60-f74d721d0790_ActionId">
    <vt:lpwstr>d30fcd6dca5a4b82af19ce731622f51d</vt:lpwstr>
  </property>
  <property fmtid="{D5CDD505-2E9C-101B-9397-08002B2CF9AE}" pid="51" name="PM_SecurityClassification_Prev">
    <vt:lpwstr>OFFICIAL</vt:lpwstr>
  </property>
  <property fmtid="{D5CDD505-2E9C-101B-9397-08002B2CF9AE}" pid="52" name="PM_Qualifier_Prev">
    <vt:lpwstr/>
  </property>
  <property fmtid="{D5CDD505-2E9C-101B-9397-08002B2CF9AE}" pid="53" name="PMUuid">
    <vt:lpwstr>v=2022.2;d=gov.au;g=46DD6D7C-8107-577B-BC6E-F348953B2E44</vt:lpwstr>
  </property>
</Properties>
</file>