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460D9" w14:textId="5D25765D" w:rsidR="00BE215E" w:rsidRPr="004201A8" w:rsidRDefault="117289EA" w:rsidP="004201A8">
      <w:pPr>
        <w:pStyle w:val="Heading2"/>
        <w:rPr>
          <w:rFonts w:eastAsia="Arial"/>
        </w:rPr>
      </w:pPr>
      <w:r w:rsidRPr="004201A8">
        <w:rPr>
          <w:rFonts w:eastAsia="Arial"/>
        </w:rPr>
        <w:t>Glossary</w:t>
      </w:r>
    </w:p>
    <w:p w14:paraId="670450A7" w14:textId="77777777" w:rsidR="00BE215E" w:rsidRPr="004201A8" w:rsidRDefault="00BE215E" w:rsidP="004201A8">
      <w:pPr>
        <w:suppressAutoHyphens w:val="0"/>
        <w:spacing w:before="0" w:after="0" w:line="240" w:lineRule="auto"/>
        <w:rPr>
          <w:rFonts w:eastAsia="Arial" w:cstheme="minorHAnsi"/>
          <w:szCs w:val="22"/>
        </w:rPr>
      </w:pPr>
    </w:p>
    <w:p w14:paraId="45628B14" w14:textId="36A9A2A7" w:rsidR="00BE215E" w:rsidRPr="004201A8" w:rsidRDefault="6F7A52BD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  <w:b/>
          <w:bCs/>
          <w:color w:val="000000" w:themeColor="text1"/>
        </w:rPr>
      </w:pPr>
      <w:r w:rsidRPr="004201A8">
        <w:rPr>
          <w:rFonts w:asciiTheme="minorHAnsi" w:eastAsia="Arial" w:hAnsiTheme="minorHAnsi" w:cstheme="minorHAnsi"/>
          <w:b/>
          <w:bCs/>
        </w:rPr>
        <w:t>Agency-Managed Participant</w:t>
      </w:r>
      <w:r w:rsidR="2017D7E1" w:rsidRPr="004201A8">
        <w:rPr>
          <w:rFonts w:asciiTheme="minorHAnsi" w:eastAsia="Arial" w:hAnsiTheme="minorHAnsi" w:cstheme="minorHAnsi"/>
          <w:b/>
          <w:bCs/>
        </w:rPr>
        <w:t>:</w:t>
      </w:r>
      <w:r w:rsidR="2017D7E1" w:rsidRPr="004201A8">
        <w:rPr>
          <w:rFonts w:asciiTheme="minorHAnsi" w:eastAsia="Arial" w:hAnsiTheme="minorHAnsi" w:cstheme="minorHAnsi"/>
        </w:rPr>
        <w:t xml:space="preserve"> </w:t>
      </w:r>
      <w:r w:rsidR="2017D7E1" w:rsidRPr="004201A8">
        <w:rPr>
          <w:rFonts w:asciiTheme="minorHAnsi" w:eastAsia="Arial" w:hAnsiTheme="minorHAnsi" w:cstheme="minorHAnsi"/>
          <w:color w:val="000000" w:themeColor="text1"/>
          <w:lang w:eastAsia="en-AU"/>
        </w:rPr>
        <w:t>A participant whose NDIS funding is managed by the NDIA. Participants who choose to be Agency-Managed can only access supports and services from registered NDIS providers.</w:t>
      </w:r>
    </w:p>
    <w:p w14:paraId="24D1AA2D" w14:textId="77777777" w:rsidR="009A40F7" w:rsidRPr="004201A8" w:rsidRDefault="009A40F7" w:rsidP="004201A8">
      <w:pPr>
        <w:pStyle w:val="ListParagraph"/>
        <w:spacing w:after="0" w:line="240" w:lineRule="auto"/>
        <w:rPr>
          <w:rStyle w:val="normaltextrun"/>
          <w:rFonts w:asciiTheme="minorHAnsi" w:eastAsia="Arial" w:hAnsiTheme="minorHAnsi" w:cstheme="minorHAnsi"/>
          <w:b/>
          <w:bCs/>
          <w:color w:val="000000" w:themeColor="text1"/>
        </w:rPr>
      </w:pPr>
    </w:p>
    <w:p w14:paraId="67CE6F83" w14:textId="6F99AB7A" w:rsidR="00BE215E" w:rsidRPr="004201A8" w:rsidRDefault="6F7A52BD" w:rsidP="004201A8">
      <w:pPr>
        <w:pStyle w:val="ListParagraph"/>
        <w:numPr>
          <w:ilvl w:val="0"/>
          <w:numId w:val="42"/>
        </w:numPr>
        <w:spacing w:after="0" w:line="240" w:lineRule="auto"/>
        <w:rPr>
          <w:rStyle w:val="normaltextrun"/>
          <w:rFonts w:asciiTheme="minorHAnsi" w:eastAsia="Arial" w:hAnsiTheme="minorHAnsi" w:cstheme="minorHAnsi"/>
          <w:b/>
          <w:bCs/>
          <w:color w:val="000000" w:themeColor="text1"/>
        </w:rPr>
      </w:pPr>
      <w:r w:rsidRPr="004201A8">
        <w:rPr>
          <w:rStyle w:val="normaltextrun"/>
          <w:rFonts w:asciiTheme="minorHAnsi" w:eastAsia="Arial" w:hAnsiTheme="minorHAnsi" w:cstheme="minorHAnsi"/>
          <w:b/>
          <w:bCs/>
          <w:color w:val="000000"/>
          <w:bdr w:val="none" w:sz="0" w:space="0" w:color="auto" w:frame="1"/>
        </w:rPr>
        <w:t>Business Model:</w:t>
      </w:r>
      <w:r w:rsidR="4D8DAA04" w:rsidRPr="004201A8">
        <w:rPr>
          <w:rStyle w:val="normaltextrun"/>
          <w:rFonts w:asciiTheme="minorHAnsi" w:eastAsia="Arial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="4D8DAA04" w:rsidRPr="004201A8">
        <w:rPr>
          <w:rStyle w:val="normaltextrun"/>
          <w:rFonts w:asciiTheme="minorHAnsi" w:eastAsia="Arial" w:hAnsiTheme="minorHAnsi" w:cstheme="minorHAnsi"/>
          <w:color w:val="000000"/>
          <w:bdr w:val="none" w:sz="0" w:space="0" w:color="auto" w:frame="1"/>
        </w:rPr>
        <w:t xml:space="preserve">The way in which an organisation </w:t>
      </w:r>
      <w:r w:rsidR="5AF0ACF0" w:rsidRPr="004201A8">
        <w:rPr>
          <w:rStyle w:val="normaltextrun"/>
          <w:rFonts w:asciiTheme="minorHAnsi" w:eastAsia="Arial" w:hAnsiTheme="minorHAnsi" w:cstheme="minorHAnsi"/>
          <w:color w:val="000000"/>
          <w:bdr w:val="none" w:sz="0" w:space="0" w:color="auto" w:frame="1"/>
        </w:rPr>
        <w:t xml:space="preserve">or business </w:t>
      </w:r>
      <w:r w:rsidR="4D8DAA04" w:rsidRPr="004201A8">
        <w:rPr>
          <w:rStyle w:val="normaltextrun"/>
          <w:rFonts w:asciiTheme="minorHAnsi" w:eastAsia="Arial" w:hAnsiTheme="minorHAnsi" w:cstheme="minorHAnsi"/>
          <w:color w:val="000000"/>
          <w:bdr w:val="none" w:sz="0" w:space="0" w:color="auto" w:frame="1"/>
        </w:rPr>
        <w:t>creates and delivers a service.</w:t>
      </w:r>
    </w:p>
    <w:p w14:paraId="75546366" w14:textId="4C480A0F" w:rsidR="009A40F7" w:rsidRPr="004201A8" w:rsidRDefault="009A40F7" w:rsidP="004201A8">
      <w:pPr>
        <w:pStyle w:val="ListParagraph"/>
        <w:spacing w:after="0" w:line="240" w:lineRule="auto"/>
        <w:rPr>
          <w:rStyle w:val="normaltextrun"/>
          <w:rFonts w:asciiTheme="minorHAnsi" w:eastAsia="Arial" w:hAnsiTheme="minorHAnsi" w:cstheme="minorHAnsi"/>
          <w:b/>
          <w:bCs/>
          <w:color w:val="000000" w:themeColor="text1"/>
        </w:rPr>
      </w:pPr>
    </w:p>
    <w:p w14:paraId="2A1DD9C1" w14:textId="2D9B43A3" w:rsidR="7CD079C2" w:rsidRPr="004201A8" w:rsidRDefault="7CD079C2" w:rsidP="004201A8">
      <w:pPr>
        <w:pStyle w:val="ListParagraph"/>
        <w:numPr>
          <w:ilvl w:val="0"/>
          <w:numId w:val="42"/>
        </w:numPr>
        <w:spacing w:after="0" w:line="240" w:lineRule="auto"/>
        <w:rPr>
          <w:rStyle w:val="normaltextrun"/>
          <w:rFonts w:asciiTheme="minorHAnsi" w:eastAsia="Calibri" w:hAnsiTheme="minorHAnsi" w:cstheme="minorHAnsi"/>
          <w:b/>
          <w:bCs/>
        </w:rPr>
      </w:pPr>
      <w:r w:rsidRPr="004201A8">
        <w:rPr>
          <w:rStyle w:val="normaltextrun"/>
          <w:rFonts w:asciiTheme="minorHAnsi" w:eastAsia="Calibri" w:hAnsiTheme="minorHAnsi" w:cstheme="minorHAnsi"/>
          <w:b/>
          <w:bCs/>
        </w:rPr>
        <w:t>CALD:</w:t>
      </w:r>
      <w:r w:rsidRPr="004201A8">
        <w:rPr>
          <w:rStyle w:val="normaltextrun"/>
          <w:rFonts w:asciiTheme="minorHAnsi" w:eastAsia="Calibri" w:hAnsiTheme="minorHAnsi" w:cstheme="minorHAnsi"/>
        </w:rPr>
        <w:t xml:space="preserve"> Refers to any person or group of people that are culturally and linguistically diverse.</w:t>
      </w:r>
    </w:p>
    <w:p w14:paraId="0EBCD6AD" w14:textId="421FFFCB" w:rsidR="46A55627" w:rsidRPr="004201A8" w:rsidRDefault="46A55627" w:rsidP="004201A8">
      <w:pPr>
        <w:pStyle w:val="ListParagraph"/>
        <w:spacing w:after="0" w:line="240" w:lineRule="auto"/>
        <w:rPr>
          <w:rStyle w:val="normaltextrun"/>
          <w:rFonts w:asciiTheme="minorHAnsi" w:eastAsia="Calibri" w:hAnsiTheme="minorHAnsi" w:cstheme="minorHAnsi"/>
          <w:b/>
          <w:bCs/>
        </w:rPr>
      </w:pPr>
    </w:p>
    <w:p w14:paraId="5C62118A" w14:textId="56ED186A" w:rsidR="264DAE4D" w:rsidRPr="004201A8" w:rsidRDefault="264DAE4D" w:rsidP="004201A8">
      <w:pPr>
        <w:pStyle w:val="ListParagraph"/>
        <w:numPr>
          <w:ilvl w:val="0"/>
          <w:numId w:val="42"/>
        </w:numPr>
        <w:spacing w:after="0" w:line="240" w:lineRule="auto"/>
        <w:rPr>
          <w:rStyle w:val="normaltextrun"/>
          <w:rFonts w:asciiTheme="minorHAnsi" w:eastAsia="Calibri" w:hAnsiTheme="minorHAnsi" w:cstheme="minorHAnsi"/>
          <w:b/>
          <w:bCs/>
        </w:rPr>
      </w:pPr>
      <w:r w:rsidRPr="004201A8">
        <w:rPr>
          <w:rStyle w:val="normaltextrun"/>
          <w:rFonts w:asciiTheme="minorHAnsi" w:eastAsia="Calibri" w:hAnsiTheme="minorHAnsi" w:cstheme="minorHAnsi"/>
          <w:b/>
          <w:bCs/>
        </w:rPr>
        <w:t>Capacity Building (CB):</w:t>
      </w:r>
      <w:r w:rsidRPr="004201A8">
        <w:rPr>
          <w:rStyle w:val="normaltextrun"/>
          <w:rFonts w:asciiTheme="minorHAnsi" w:eastAsia="Calibri" w:hAnsiTheme="minorHAnsi" w:cstheme="minorHAnsi"/>
        </w:rPr>
        <w:t xml:space="preserve"> Refers to the use of supports to help builds a participant's independence and skills to pursue their goals.</w:t>
      </w:r>
    </w:p>
    <w:p w14:paraId="577E253F" w14:textId="37B241A6" w:rsidR="009A40F7" w:rsidRPr="004201A8" w:rsidRDefault="009A40F7" w:rsidP="004201A8">
      <w:pPr>
        <w:pStyle w:val="ListParagraph"/>
        <w:spacing w:after="0" w:line="240" w:lineRule="auto"/>
        <w:rPr>
          <w:rStyle w:val="normaltextrun"/>
          <w:rFonts w:asciiTheme="minorHAnsi" w:eastAsia="Calibri" w:hAnsiTheme="minorHAnsi" w:cstheme="minorHAnsi"/>
          <w:b/>
          <w:bCs/>
        </w:rPr>
      </w:pPr>
    </w:p>
    <w:p w14:paraId="05B7DB28" w14:textId="69AB32B1" w:rsidR="00BE215E" w:rsidRPr="004201A8" w:rsidRDefault="6F7A52BD" w:rsidP="004201A8">
      <w:pPr>
        <w:pStyle w:val="ListParagraph"/>
        <w:numPr>
          <w:ilvl w:val="0"/>
          <w:numId w:val="42"/>
        </w:numPr>
        <w:spacing w:after="0" w:line="240" w:lineRule="auto"/>
        <w:rPr>
          <w:rStyle w:val="normaltextrun"/>
          <w:rFonts w:asciiTheme="minorHAnsi" w:eastAsia="Arial" w:hAnsiTheme="minorHAnsi" w:cstheme="minorHAnsi"/>
        </w:rPr>
      </w:pPr>
      <w:r w:rsidRPr="004201A8">
        <w:rPr>
          <w:rStyle w:val="normaltextrun"/>
          <w:rFonts w:asciiTheme="minorHAnsi" w:eastAsia="Arial" w:hAnsiTheme="minorHAnsi" w:cstheme="minorHAnsi"/>
          <w:b/>
          <w:bCs/>
          <w:color w:val="000000"/>
          <w:bdr w:val="none" w:sz="0" w:space="0" w:color="auto" w:frame="1"/>
        </w:rPr>
        <w:t>Choice and control:</w:t>
      </w:r>
      <w:r w:rsidR="755BDB46" w:rsidRPr="004201A8">
        <w:rPr>
          <w:rStyle w:val="normaltextrun"/>
          <w:rFonts w:asciiTheme="minorHAnsi" w:eastAsia="Arial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="755BDB46" w:rsidRPr="004201A8">
        <w:rPr>
          <w:rStyle w:val="normaltextrun"/>
          <w:rFonts w:asciiTheme="minorHAnsi" w:eastAsia="Arial" w:hAnsiTheme="minorHAnsi" w:cstheme="minorHAnsi"/>
          <w:color w:val="000000"/>
          <w:bdr w:val="none" w:sz="0" w:space="0" w:color="auto" w:frame="1"/>
        </w:rPr>
        <w:t>A participant has the right to make their own decisions about what is important to them and to decide how they would like</w:t>
      </w:r>
      <w:r w:rsidR="0AFDBD36" w:rsidRPr="004201A8">
        <w:rPr>
          <w:rStyle w:val="normaltextrun"/>
          <w:rFonts w:asciiTheme="minorHAnsi" w:eastAsia="Arial" w:hAnsiTheme="minorHAnsi" w:cstheme="minorHAnsi"/>
          <w:color w:val="000000"/>
          <w:bdr w:val="none" w:sz="0" w:space="0" w:color="auto" w:frame="1"/>
        </w:rPr>
        <w:t xml:space="preserve"> </w:t>
      </w:r>
      <w:r w:rsidR="755BDB46" w:rsidRPr="004201A8">
        <w:rPr>
          <w:rStyle w:val="normaltextrun"/>
          <w:rFonts w:asciiTheme="minorHAnsi" w:eastAsia="Arial" w:hAnsiTheme="minorHAnsi" w:cstheme="minorHAnsi"/>
          <w:color w:val="000000"/>
          <w:bdr w:val="none" w:sz="0" w:space="0" w:color="auto" w:frame="1"/>
        </w:rPr>
        <w:t>to receive their supports and who from.</w:t>
      </w:r>
    </w:p>
    <w:p w14:paraId="67C4A137" w14:textId="55FD043F" w:rsidR="009A40F7" w:rsidRPr="004201A8" w:rsidRDefault="009A40F7" w:rsidP="004201A8">
      <w:pPr>
        <w:pStyle w:val="ListParagraph"/>
        <w:spacing w:after="0" w:line="240" w:lineRule="auto"/>
        <w:rPr>
          <w:rStyle w:val="normaltextrun"/>
          <w:rFonts w:asciiTheme="minorHAnsi" w:eastAsia="Arial" w:hAnsiTheme="minorHAnsi" w:cstheme="minorHAnsi"/>
        </w:rPr>
      </w:pPr>
    </w:p>
    <w:p w14:paraId="2B07DAE1" w14:textId="3B1BFCCB" w:rsidR="78CDA5DE" w:rsidRPr="004201A8" w:rsidRDefault="3D744F4B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</w:rPr>
      </w:pPr>
      <w:r w:rsidRPr="004201A8">
        <w:rPr>
          <w:rFonts w:asciiTheme="minorHAnsi" w:eastAsia="Arial" w:hAnsiTheme="minorHAnsi" w:cstheme="minorHAnsi"/>
          <w:b/>
          <w:bCs/>
        </w:rPr>
        <w:t xml:space="preserve">Complaint: </w:t>
      </w:r>
      <w:r w:rsidRPr="004201A8">
        <w:rPr>
          <w:rFonts w:asciiTheme="minorHAnsi" w:eastAsia="Arial" w:hAnsiTheme="minorHAnsi" w:cstheme="minorHAnsi"/>
        </w:rPr>
        <w:t>An issue raised with the NDIS Commission</w:t>
      </w:r>
      <w:r w:rsidR="7D606681" w:rsidRPr="004201A8">
        <w:rPr>
          <w:rFonts w:asciiTheme="minorHAnsi" w:eastAsia="Arial" w:hAnsiTheme="minorHAnsi" w:cstheme="minorHAnsi"/>
        </w:rPr>
        <w:t>,</w:t>
      </w:r>
      <w:r w:rsidRPr="004201A8">
        <w:rPr>
          <w:rFonts w:asciiTheme="minorHAnsi" w:eastAsia="Arial" w:hAnsiTheme="minorHAnsi" w:cstheme="minorHAnsi"/>
        </w:rPr>
        <w:t xml:space="preserve"> by any person or organisation</w:t>
      </w:r>
      <w:r w:rsidR="738B3FA5" w:rsidRPr="004201A8">
        <w:rPr>
          <w:rFonts w:asciiTheme="minorHAnsi" w:eastAsia="Arial" w:hAnsiTheme="minorHAnsi" w:cstheme="minorHAnsi"/>
        </w:rPr>
        <w:t>,</w:t>
      </w:r>
      <w:r w:rsidRPr="004201A8">
        <w:rPr>
          <w:rFonts w:asciiTheme="minorHAnsi" w:eastAsia="Arial" w:hAnsiTheme="minorHAnsi" w:cstheme="minorHAnsi"/>
        </w:rPr>
        <w:t xml:space="preserve"> connected with supports or services provided by an NDIS provider.</w:t>
      </w:r>
    </w:p>
    <w:p w14:paraId="3BBDCF6A" w14:textId="4BB0D596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</w:p>
    <w:p w14:paraId="02B9F625" w14:textId="7D47388A" w:rsidR="50635485" w:rsidRPr="004201A8" w:rsidRDefault="50635485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</w:rPr>
      </w:pPr>
      <w:r w:rsidRPr="004201A8">
        <w:rPr>
          <w:rFonts w:asciiTheme="minorHAnsi" w:eastAsia="Arial" w:hAnsiTheme="minorHAnsi" w:cstheme="minorHAnsi"/>
          <w:b/>
          <w:bCs/>
        </w:rPr>
        <w:t>C</w:t>
      </w:r>
      <w:r w:rsidR="009A40F7" w:rsidRPr="004201A8">
        <w:rPr>
          <w:rFonts w:asciiTheme="minorHAnsi" w:eastAsia="Arial" w:hAnsiTheme="minorHAnsi" w:cstheme="minorHAnsi"/>
          <w:b/>
          <w:bCs/>
        </w:rPr>
        <w:t>omplaint C</w:t>
      </w:r>
      <w:r w:rsidRPr="004201A8">
        <w:rPr>
          <w:rFonts w:asciiTheme="minorHAnsi" w:eastAsia="Arial" w:hAnsiTheme="minorHAnsi" w:cstheme="minorHAnsi"/>
          <w:b/>
          <w:bCs/>
        </w:rPr>
        <w:t xml:space="preserve">ategory: </w:t>
      </w:r>
      <w:r w:rsidRPr="004201A8">
        <w:rPr>
          <w:rFonts w:asciiTheme="minorHAnsi" w:eastAsia="Arial" w:hAnsiTheme="minorHAnsi" w:cstheme="minorHAnsi"/>
        </w:rPr>
        <w:t>Refers to the broad categories under which complaints are grouped based on primary issue type. See: 'Issue Type'.</w:t>
      </w:r>
    </w:p>
    <w:p w14:paraId="180D5A94" w14:textId="1DDA53CD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</w:p>
    <w:p w14:paraId="586A2316" w14:textId="164CFB84" w:rsidR="00BE215E" w:rsidRPr="004201A8" w:rsidRDefault="6F7A52BD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  <w:i/>
          <w:iCs/>
        </w:rPr>
      </w:pPr>
      <w:r w:rsidRPr="004201A8">
        <w:rPr>
          <w:rFonts w:asciiTheme="minorHAnsi" w:eastAsia="Arial" w:hAnsiTheme="minorHAnsi" w:cstheme="minorHAnsi"/>
          <w:b/>
          <w:bCs/>
        </w:rPr>
        <w:t xml:space="preserve">Consumer: </w:t>
      </w:r>
      <w:r w:rsidRPr="004201A8">
        <w:rPr>
          <w:rFonts w:asciiTheme="minorHAnsi" w:eastAsia="Arial" w:hAnsiTheme="minorHAnsi" w:cstheme="minorHAnsi"/>
        </w:rPr>
        <w:t xml:space="preserve">see </w:t>
      </w:r>
      <w:r w:rsidRPr="004201A8">
        <w:rPr>
          <w:rFonts w:asciiTheme="minorHAnsi" w:eastAsia="Arial" w:hAnsiTheme="minorHAnsi" w:cstheme="minorHAnsi"/>
          <w:i/>
          <w:iCs/>
        </w:rPr>
        <w:t>“participant”</w:t>
      </w:r>
      <w:r w:rsidR="00FB14B6" w:rsidRPr="004201A8">
        <w:rPr>
          <w:rFonts w:asciiTheme="minorHAnsi" w:eastAsia="Arial" w:hAnsiTheme="minorHAnsi" w:cstheme="minorHAnsi"/>
          <w:i/>
          <w:iCs/>
        </w:rPr>
        <w:t>.</w:t>
      </w:r>
    </w:p>
    <w:p w14:paraId="20764D86" w14:textId="67D8E9F4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  <w:i/>
          <w:iCs/>
        </w:rPr>
      </w:pPr>
    </w:p>
    <w:p w14:paraId="3889B680" w14:textId="1B92A432" w:rsidR="00BE215E" w:rsidRPr="004201A8" w:rsidRDefault="6F7A52BD" w:rsidP="777000A2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/>
        </w:rPr>
      </w:pPr>
      <w:r w:rsidRPr="777000A2">
        <w:rPr>
          <w:rFonts w:asciiTheme="minorHAnsi" w:eastAsiaTheme="minorEastAsia" w:hAnsiTheme="minorHAnsi"/>
          <w:b/>
          <w:bCs/>
        </w:rPr>
        <w:t>Data</w:t>
      </w:r>
      <w:r w:rsidRPr="777000A2">
        <w:rPr>
          <w:rFonts w:asciiTheme="minorHAnsi" w:eastAsia="Arial" w:hAnsiTheme="minorHAnsi"/>
          <w:b/>
          <w:bCs/>
          <w:color w:val="000000" w:themeColor="text1"/>
        </w:rPr>
        <w:t>:</w:t>
      </w:r>
      <w:r w:rsidRPr="777000A2">
        <w:rPr>
          <w:rFonts w:asciiTheme="minorHAnsi" w:eastAsia="Arial" w:hAnsiTheme="minorHAnsi"/>
          <w:color w:val="000000" w:themeColor="text1"/>
        </w:rPr>
        <w:t xml:space="preserve"> </w:t>
      </w:r>
      <w:r w:rsidRPr="777000A2">
        <w:rPr>
          <w:rFonts w:asciiTheme="minorHAnsi" w:eastAsia="Arial" w:hAnsiTheme="minorHAnsi"/>
        </w:rPr>
        <w:t>facts and statistics collected together for reference and analysis</w:t>
      </w:r>
      <w:r w:rsidR="00FB14B6" w:rsidRPr="777000A2">
        <w:rPr>
          <w:rFonts w:asciiTheme="minorHAnsi" w:eastAsia="Arial" w:hAnsiTheme="minorHAnsi"/>
        </w:rPr>
        <w:t>.</w:t>
      </w:r>
    </w:p>
    <w:p w14:paraId="27FAE3A5" w14:textId="12AAE4F4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</w:p>
    <w:p w14:paraId="27E68647" w14:textId="04308403" w:rsidR="5E5CE622" w:rsidRPr="004201A8" w:rsidRDefault="6F7A52BD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</w:rPr>
      </w:pPr>
      <w:r w:rsidRPr="004201A8">
        <w:rPr>
          <w:rFonts w:asciiTheme="minorHAnsi" w:eastAsia="Arial" w:hAnsiTheme="minorHAnsi" w:cstheme="minorHAnsi"/>
          <w:b/>
          <w:bCs/>
        </w:rPr>
        <w:t>D</w:t>
      </w:r>
      <w:r w:rsidR="009A40F7" w:rsidRPr="004201A8">
        <w:rPr>
          <w:rFonts w:asciiTheme="minorHAnsi" w:eastAsia="Arial" w:hAnsiTheme="minorHAnsi" w:cstheme="minorHAnsi"/>
          <w:b/>
          <w:bCs/>
        </w:rPr>
        <w:t>emographic I</w:t>
      </w:r>
      <w:r w:rsidRPr="004201A8">
        <w:rPr>
          <w:rFonts w:asciiTheme="minorHAnsi" w:eastAsia="Arial" w:hAnsiTheme="minorHAnsi" w:cstheme="minorHAnsi"/>
          <w:b/>
          <w:bCs/>
        </w:rPr>
        <w:t>nformation:</w:t>
      </w:r>
      <w:r w:rsidR="00FB6125">
        <w:rPr>
          <w:rFonts w:asciiTheme="minorHAnsi" w:eastAsia="Arial" w:hAnsiTheme="minorHAnsi" w:cstheme="minorHAnsi"/>
          <w:b/>
          <w:bCs/>
        </w:rPr>
        <w:t xml:space="preserve"> </w:t>
      </w:r>
      <w:bookmarkStart w:id="0" w:name="_GoBack"/>
      <w:bookmarkEnd w:id="0"/>
      <w:r w:rsidR="6BF022BF" w:rsidRPr="004201A8">
        <w:rPr>
          <w:rFonts w:asciiTheme="minorHAnsi" w:eastAsia="Arial" w:hAnsiTheme="minorHAnsi" w:cstheme="minorHAnsi"/>
        </w:rPr>
        <w:t xml:space="preserve">Data about the </w:t>
      </w:r>
      <w:r w:rsidR="14031A7B" w:rsidRPr="004201A8">
        <w:rPr>
          <w:rFonts w:asciiTheme="minorHAnsi" w:eastAsia="Arial" w:hAnsiTheme="minorHAnsi" w:cstheme="minorHAnsi"/>
        </w:rPr>
        <w:t>features</w:t>
      </w:r>
      <w:r w:rsidR="6BF022BF" w:rsidRPr="004201A8">
        <w:rPr>
          <w:rFonts w:asciiTheme="minorHAnsi" w:eastAsia="Arial" w:hAnsiTheme="minorHAnsi" w:cstheme="minorHAnsi"/>
        </w:rPr>
        <w:t xml:space="preserve"> or characteristics that define an individual or group. For the purpose of the Own Motion Inquiry, this includes</w:t>
      </w:r>
      <w:r w:rsidR="4958B0F4" w:rsidRPr="004201A8">
        <w:rPr>
          <w:rFonts w:asciiTheme="minorHAnsi" w:eastAsia="Arial" w:hAnsiTheme="minorHAnsi" w:cstheme="minorHAnsi"/>
        </w:rPr>
        <w:t xml:space="preserve"> data s</w:t>
      </w:r>
      <w:r w:rsidR="6BF022BF" w:rsidRPr="004201A8">
        <w:rPr>
          <w:rFonts w:asciiTheme="minorHAnsi" w:eastAsia="Arial" w:hAnsiTheme="minorHAnsi" w:cstheme="minorHAnsi"/>
        </w:rPr>
        <w:t>uch as location, age and disability type.</w:t>
      </w:r>
    </w:p>
    <w:p w14:paraId="4658D042" w14:textId="3B9BCBC1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</w:p>
    <w:p w14:paraId="17C9F909" w14:textId="330D8EB5" w:rsidR="5E5CE622" w:rsidRPr="004201A8" w:rsidRDefault="46A0304D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Calibri" w:hAnsiTheme="minorHAnsi" w:cstheme="minorHAnsi"/>
        </w:rPr>
      </w:pPr>
      <w:r w:rsidRPr="004201A8">
        <w:rPr>
          <w:rFonts w:asciiTheme="minorHAnsi" w:eastAsia="Calibri" w:hAnsiTheme="minorHAnsi" w:cstheme="minorHAnsi"/>
          <w:b/>
          <w:bCs/>
        </w:rPr>
        <w:t xml:space="preserve">Eligibility to </w:t>
      </w:r>
      <w:r w:rsidR="009A40F7" w:rsidRPr="004201A8">
        <w:rPr>
          <w:rFonts w:asciiTheme="minorHAnsi" w:eastAsia="Calibri" w:hAnsiTheme="minorHAnsi" w:cstheme="minorHAnsi"/>
          <w:b/>
          <w:bCs/>
        </w:rPr>
        <w:t>W</w:t>
      </w:r>
      <w:r w:rsidRPr="004201A8">
        <w:rPr>
          <w:rFonts w:asciiTheme="minorHAnsi" w:eastAsia="Calibri" w:hAnsiTheme="minorHAnsi" w:cstheme="minorHAnsi"/>
          <w:b/>
          <w:bCs/>
        </w:rPr>
        <w:t>ork:</w:t>
      </w:r>
      <w:r w:rsidRPr="004201A8">
        <w:rPr>
          <w:rFonts w:asciiTheme="minorHAnsi" w:eastAsia="Calibri" w:hAnsiTheme="minorHAnsi" w:cstheme="minorHAnsi"/>
        </w:rPr>
        <w:t xml:space="preserve"> A worker screening status that identifies whether a worker is eligible to work in certain roles with people with disability.</w:t>
      </w:r>
    </w:p>
    <w:p w14:paraId="4EEA4C12" w14:textId="39EA3AE5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Calibri" w:hAnsiTheme="minorHAnsi" w:cstheme="minorHAnsi"/>
        </w:rPr>
      </w:pPr>
    </w:p>
    <w:p w14:paraId="40229314" w14:textId="5898213B" w:rsidR="6D94FE40" w:rsidRPr="004201A8" w:rsidRDefault="792C3B57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Calibri" w:hAnsiTheme="minorHAnsi" w:cstheme="minorHAnsi"/>
        </w:rPr>
      </w:pPr>
      <w:r w:rsidRPr="004201A8">
        <w:rPr>
          <w:rFonts w:asciiTheme="minorHAnsi" w:eastAsiaTheme="minorEastAsia" w:hAnsiTheme="minorHAnsi" w:cstheme="minorHAnsi"/>
          <w:b/>
          <w:bCs/>
        </w:rPr>
        <w:t>Engagements:</w:t>
      </w:r>
      <w:r w:rsidRPr="004201A8">
        <w:rPr>
          <w:rFonts w:asciiTheme="minorHAnsi" w:eastAsia="Calibri" w:hAnsiTheme="minorHAnsi" w:cstheme="minorHAnsi"/>
          <w:b/>
          <w:bCs/>
        </w:rPr>
        <w:t xml:space="preserve"> </w:t>
      </w:r>
      <w:r w:rsidRPr="004201A8">
        <w:rPr>
          <w:rFonts w:asciiTheme="minorHAnsi" w:eastAsia="Calibri" w:hAnsiTheme="minorHAnsi" w:cstheme="minorHAnsi"/>
        </w:rPr>
        <w:t>Refers to the number of times an NDIS participants selects (or engages) a support worker to deliver supports or services.</w:t>
      </w:r>
    </w:p>
    <w:p w14:paraId="5F3FCC51" w14:textId="378CF995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Calibri" w:hAnsiTheme="minorHAnsi" w:cstheme="minorHAnsi"/>
        </w:rPr>
      </w:pPr>
    </w:p>
    <w:p w14:paraId="6AC76822" w14:textId="302DB1A0" w:rsidR="009A40F7" w:rsidRPr="004201A8" w:rsidRDefault="33BCDA6F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</w:rPr>
      </w:pPr>
      <w:r w:rsidRPr="004201A8">
        <w:rPr>
          <w:rFonts w:asciiTheme="minorHAnsi" w:eastAsia="Arial" w:hAnsiTheme="minorHAnsi" w:cstheme="minorHAnsi"/>
          <w:b/>
          <w:bCs/>
          <w:color w:val="222222"/>
        </w:rPr>
        <w:t>Goals</w:t>
      </w:r>
      <w:r w:rsidRPr="004201A8">
        <w:rPr>
          <w:rFonts w:asciiTheme="minorHAnsi" w:eastAsia="Arial" w:hAnsiTheme="minorHAnsi" w:cstheme="minorHAnsi"/>
          <w:color w:val="222222"/>
        </w:rPr>
        <w:t>: Things a participant wishes to work towards, with the help of the NDIS</w:t>
      </w:r>
      <w:r w:rsidR="00FB14B6" w:rsidRPr="004201A8">
        <w:rPr>
          <w:rFonts w:asciiTheme="minorHAnsi" w:eastAsia="Arial" w:hAnsiTheme="minorHAnsi" w:cstheme="minorHAnsi"/>
          <w:color w:val="222222"/>
        </w:rPr>
        <w:t>.</w:t>
      </w:r>
    </w:p>
    <w:p w14:paraId="17873C4F" w14:textId="749DCED4" w:rsidR="009A40F7" w:rsidRPr="004201A8" w:rsidRDefault="009A40F7" w:rsidP="004201A8">
      <w:pPr>
        <w:spacing w:before="0" w:after="0" w:line="240" w:lineRule="auto"/>
        <w:rPr>
          <w:rFonts w:eastAsia="Arial" w:cstheme="minorHAnsi"/>
          <w:szCs w:val="22"/>
        </w:rPr>
      </w:pPr>
    </w:p>
    <w:p w14:paraId="4FCD0007" w14:textId="0EC87A9C" w:rsidR="009A40F7" w:rsidRPr="004201A8" w:rsidRDefault="33BCDA6F" w:rsidP="004201A8">
      <w:pPr>
        <w:pStyle w:val="Heading3"/>
        <w:numPr>
          <w:ilvl w:val="0"/>
          <w:numId w:val="42"/>
        </w:numPr>
        <w:spacing w:before="0" w:after="0" w:line="240" w:lineRule="auto"/>
        <w:rPr>
          <w:rFonts w:asciiTheme="minorHAnsi" w:eastAsia="Arial" w:hAnsiTheme="minorHAnsi" w:cstheme="minorHAnsi"/>
          <w:b w:val="0"/>
          <w:color w:val="222222"/>
          <w:sz w:val="22"/>
          <w:szCs w:val="22"/>
        </w:rPr>
      </w:pPr>
      <w:r w:rsidRPr="004201A8">
        <w:rPr>
          <w:rFonts w:asciiTheme="minorHAnsi" w:eastAsia="Arial" w:hAnsiTheme="minorHAnsi" w:cstheme="minorHAnsi"/>
          <w:color w:val="222222"/>
          <w:sz w:val="22"/>
          <w:szCs w:val="22"/>
        </w:rPr>
        <w:t>Guardian</w:t>
      </w:r>
      <w:r w:rsidRPr="004201A8">
        <w:rPr>
          <w:rFonts w:asciiTheme="minorHAnsi" w:eastAsia="Arial" w:hAnsiTheme="minorHAnsi" w:cstheme="minorHAnsi"/>
          <w:b w:val="0"/>
          <w:color w:val="222222"/>
          <w:sz w:val="22"/>
          <w:szCs w:val="22"/>
        </w:rPr>
        <w:t>: A person in a formal caring role, acting for a person with a disability</w:t>
      </w:r>
      <w:r w:rsidR="00FB14B6" w:rsidRPr="004201A8">
        <w:rPr>
          <w:rFonts w:asciiTheme="minorHAnsi" w:eastAsia="Arial" w:hAnsiTheme="minorHAnsi" w:cstheme="minorHAnsi"/>
          <w:b w:val="0"/>
          <w:color w:val="222222"/>
          <w:sz w:val="22"/>
          <w:szCs w:val="22"/>
        </w:rPr>
        <w:t>.</w:t>
      </w:r>
    </w:p>
    <w:p w14:paraId="1E986C64" w14:textId="77777777" w:rsidR="009A40F7" w:rsidRPr="004201A8" w:rsidRDefault="009A40F7" w:rsidP="004201A8">
      <w:pPr>
        <w:spacing w:before="0" w:after="0" w:line="240" w:lineRule="auto"/>
        <w:rPr>
          <w:rFonts w:cstheme="minorHAnsi"/>
          <w:szCs w:val="22"/>
        </w:rPr>
      </w:pPr>
    </w:p>
    <w:p w14:paraId="73A114EA" w14:textId="621F62D4" w:rsidR="5D30814D" w:rsidRPr="004201A8" w:rsidRDefault="09A8E66D" w:rsidP="004201A8">
      <w:pPr>
        <w:pStyle w:val="Heading3"/>
        <w:numPr>
          <w:ilvl w:val="0"/>
          <w:numId w:val="42"/>
        </w:numPr>
        <w:spacing w:before="0" w:after="0" w:line="240" w:lineRule="auto"/>
        <w:rPr>
          <w:rFonts w:asciiTheme="minorHAnsi" w:eastAsia="Arial" w:hAnsiTheme="minorHAnsi" w:cstheme="minorHAnsi"/>
          <w:b w:val="0"/>
          <w:color w:val="222222"/>
          <w:sz w:val="22"/>
          <w:szCs w:val="22"/>
        </w:rPr>
      </w:pPr>
      <w:r w:rsidRPr="004201A8">
        <w:rPr>
          <w:rFonts w:asciiTheme="minorHAnsi" w:eastAsia="Arial" w:hAnsiTheme="minorHAnsi" w:cstheme="minorHAnsi"/>
          <w:color w:val="222222"/>
          <w:sz w:val="22"/>
          <w:szCs w:val="22"/>
        </w:rPr>
        <w:t>I</w:t>
      </w:r>
      <w:r w:rsidR="009A40F7" w:rsidRPr="004201A8">
        <w:rPr>
          <w:rFonts w:asciiTheme="minorHAnsi" w:eastAsia="Arial" w:hAnsiTheme="minorHAnsi" w:cstheme="minorHAnsi"/>
          <w:color w:val="222222"/>
          <w:sz w:val="22"/>
          <w:szCs w:val="22"/>
        </w:rPr>
        <w:t>ssue T</w:t>
      </w:r>
      <w:r w:rsidRPr="004201A8">
        <w:rPr>
          <w:rFonts w:asciiTheme="minorHAnsi" w:eastAsia="Arial" w:hAnsiTheme="minorHAnsi" w:cstheme="minorHAnsi"/>
          <w:color w:val="222222"/>
          <w:sz w:val="22"/>
          <w:szCs w:val="22"/>
        </w:rPr>
        <w:t xml:space="preserve">ype: </w:t>
      </w:r>
      <w:r w:rsidRPr="004201A8">
        <w:rPr>
          <w:rFonts w:asciiTheme="minorHAnsi" w:eastAsia="Arial" w:hAnsiTheme="minorHAnsi" w:cstheme="minorHAnsi"/>
          <w:b w:val="0"/>
          <w:color w:val="222222"/>
          <w:sz w:val="22"/>
          <w:szCs w:val="22"/>
        </w:rPr>
        <w:t>A classification of issues raised in complaints based predominantly on the NDIS Practice Standards</w:t>
      </w:r>
      <w:r w:rsidR="5F7E617D" w:rsidRPr="004201A8">
        <w:rPr>
          <w:rFonts w:asciiTheme="minorHAnsi" w:eastAsia="Arial" w:hAnsiTheme="minorHAnsi" w:cstheme="minorHAnsi"/>
          <w:b w:val="0"/>
          <w:color w:val="222222"/>
          <w:sz w:val="22"/>
          <w:szCs w:val="22"/>
        </w:rPr>
        <w:t xml:space="preserve"> and</w:t>
      </w:r>
      <w:r w:rsidRPr="004201A8">
        <w:rPr>
          <w:rFonts w:asciiTheme="minorHAnsi" w:eastAsia="Arial" w:hAnsiTheme="minorHAnsi" w:cstheme="minorHAnsi"/>
          <w:b w:val="0"/>
          <w:color w:val="222222"/>
          <w:sz w:val="22"/>
          <w:szCs w:val="22"/>
        </w:rPr>
        <w:t xml:space="preserve"> Quality Indicators and the NDIS Code of Conduct.</w:t>
      </w:r>
    </w:p>
    <w:p w14:paraId="37FE15D0" w14:textId="77777777" w:rsidR="009A40F7" w:rsidRPr="004201A8" w:rsidRDefault="009A40F7" w:rsidP="004201A8">
      <w:pPr>
        <w:spacing w:before="0" w:after="0" w:line="240" w:lineRule="auto"/>
        <w:rPr>
          <w:rFonts w:cstheme="minorHAnsi"/>
          <w:szCs w:val="22"/>
        </w:rPr>
      </w:pPr>
    </w:p>
    <w:p w14:paraId="0022D930" w14:textId="2E31C800" w:rsidR="009A40F7" w:rsidRPr="004201A8" w:rsidRDefault="766EDF12" w:rsidP="004201A8">
      <w:pPr>
        <w:pStyle w:val="Heading3"/>
        <w:numPr>
          <w:ilvl w:val="0"/>
          <w:numId w:val="42"/>
        </w:numPr>
        <w:spacing w:before="0" w:after="0" w:line="240" w:lineRule="auto"/>
        <w:rPr>
          <w:rFonts w:asciiTheme="minorHAnsi" w:eastAsia="Arial" w:hAnsiTheme="minorHAnsi" w:cstheme="minorHAnsi"/>
          <w:b w:val="0"/>
          <w:color w:val="222222"/>
          <w:sz w:val="22"/>
          <w:szCs w:val="22"/>
        </w:rPr>
      </w:pPr>
      <w:r w:rsidRPr="004201A8">
        <w:rPr>
          <w:rFonts w:asciiTheme="minorHAnsi" w:eastAsia="Arial" w:hAnsiTheme="minorHAnsi" w:cstheme="minorHAnsi"/>
          <w:color w:val="222222"/>
          <w:sz w:val="22"/>
          <w:szCs w:val="22"/>
        </w:rPr>
        <w:t xml:space="preserve">Issue </w:t>
      </w:r>
      <w:r w:rsidR="009A40F7" w:rsidRPr="004201A8">
        <w:rPr>
          <w:rFonts w:asciiTheme="minorHAnsi" w:eastAsia="Arial" w:hAnsiTheme="minorHAnsi" w:cstheme="minorHAnsi"/>
          <w:color w:val="222222"/>
          <w:sz w:val="22"/>
          <w:szCs w:val="22"/>
        </w:rPr>
        <w:t>S</w:t>
      </w:r>
      <w:r w:rsidRPr="004201A8">
        <w:rPr>
          <w:rFonts w:asciiTheme="minorHAnsi" w:eastAsia="Arial" w:hAnsiTheme="minorHAnsi" w:cstheme="minorHAnsi"/>
          <w:color w:val="222222"/>
          <w:sz w:val="22"/>
          <w:szCs w:val="22"/>
        </w:rPr>
        <w:t>ub-</w:t>
      </w:r>
      <w:r w:rsidR="009A40F7" w:rsidRPr="004201A8">
        <w:rPr>
          <w:rFonts w:asciiTheme="minorHAnsi" w:eastAsia="Arial" w:hAnsiTheme="minorHAnsi" w:cstheme="minorHAnsi"/>
          <w:color w:val="222222"/>
          <w:sz w:val="22"/>
          <w:szCs w:val="22"/>
        </w:rPr>
        <w:t>T</w:t>
      </w:r>
      <w:r w:rsidRPr="004201A8">
        <w:rPr>
          <w:rFonts w:asciiTheme="minorHAnsi" w:eastAsia="Arial" w:hAnsiTheme="minorHAnsi" w:cstheme="minorHAnsi"/>
          <w:color w:val="222222"/>
          <w:sz w:val="22"/>
          <w:szCs w:val="22"/>
        </w:rPr>
        <w:t>ype:</w:t>
      </w:r>
      <w:r w:rsidRPr="004201A8">
        <w:rPr>
          <w:rFonts w:asciiTheme="minorHAnsi" w:eastAsia="Arial" w:hAnsiTheme="minorHAnsi" w:cstheme="minorHAnsi"/>
          <w:b w:val="0"/>
          <w:color w:val="222222"/>
          <w:sz w:val="22"/>
          <w:szCs w:val="22"/>
        </w:rPr>
        <w:t xml:space="preserve"> A subdivision of complaint issue types. See also: </w:t>
      </w:r>
      <w:r w:rsidRPr="004201A8">
        <w:rPr>
          <w:rFonts w:asciiTheme="minorHAnsi" w:eastAsia="Arial" w:hAnsiTheme="minorHAnsi" w:cstheme="minorHAnsi"/>
          <w:color w:val="222222"/>
          <w:sz w:val="22"/>
          <w:szCs w:val="22"/>
        </w:rPr>
        <w:t>'Issue type'</w:t>
      </w:r>
      <w:r w:rsidRPr="004201A8">
        <w:rPr>
          <w:rFonts w:asciiTheme="minorHAnsi" w:eastAsia="Arial" w:hAnsiTheme="minorHAnsi" w:cstheme="minorHAnsi"/>
          <w:b w:val="0"/>
          <w:color w:val="222222"/>
          <w:sz w:val="22"/>
          <w:szCs w:val="22"/>
        </w:rPr>
        <w:t>.</w:t>
      </w:r>
    </w:p>
    <w:p w14:paraId="738B7CB1" w14:textId="77777777" w:rsidR="009A40F7" w:rsidRPr="004201A8" w:rsidRDefault="009A40F7" w:rsidP="004201A8">
      <w:pPr>
        <w:spacing w:before="0" w:after="0" w:line="240" w:lineRule="auto"/>
        <w:rPr>
          <w:rFonts w:cstheme="minorHAnsi"/>
          <w:szCs w:val="22"/>
        </w:rPr>
      </w:pPr>
    </w:p>
    <w:p w14:paraId="415F3CD4" w14:textId="552EEEB5" w:rsidR="009A40F7" w:rsidRPr="004201A8" w:rsidRDefault="4C9283F9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  <w:color w:val="000000" w:themeColor="text1"/>
        </w:rPr>
      </w:pPr>
      <w:r w:rsidRPr="004201A8">
        <w:rPr>
          <w:rFonts w:asciiTheme="minorHAnsi" w:hAnsiTheme="minorHAnsi" w:cstheme="minorHAnsi"/>
          <w:b/>
          <w:bCs/>
        </w:rPr>
        <w:lastRenderedPageBreak/>
        <w:t>Jurisdiction:</w:t>
      </w:r>
      <w:r w:rsidRPr="004201A8">
        <w:rPr>
          <w:rFonts w:asciiTheme="minorHAnsi" w:hAnsiTheme="minorHAnsi" w:cstheme="minorHAnsi"/>
        </w:rPr>
        <w:t xml:space="preserve"> A jurisdiction is a state or territory.</w:t>
      </w:r>
    </w:p>
    <w:p w14:paraId="048881BB" w14:textId="77777777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  <w:color w:val="000000" w:themeColor="text1"/>
        </w:rPr>
      </w:pPr>
    </w:p>
    <w:p w14:paraId="0DD9075A" w14:textId="1B38E740" w:rsidR="549580EE" w:rsidRPr="004201A8" w:rsidRDefault="0EC647D3" w:rsidP="004201A8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</w:rPr>
      </w:pPr>
      <w:r w:rsidRPr="004201A8">
        <w:rPr>
          <w:rStyle w:val="normaltextrun"/>
          <w:rFonts w:asciiTheme="minorHAnsi" w:eastAsia="Arial" w:hAnsiTheme="minorHAnsi" w:cstheme="minorHAnsi"/>
          <w:b/>
          <w:bCs/>
        </w:rPr>
        <w:t>Level of Function</w:t>
      </w:r>
      <w:r w:rsidR="78587F0D" w:rsidRPr="004201A8">
        <w:rPr>
          <w:rStyle w:val="normaltextrun"/>
          <w:rFonts w:asciiTheme="minorHAnsi" w:eastAsia="Arial" w:hAnsiTheme="minorHAnsi" w:cstheme="minorHAnsi"/>
          <w:b/>
          <w:bCs/>
        </w:rPr>
        <w:t xml:space="preserve"> or </w:t>
      </w:r>
      <w:r w:rsidR="5CC759F8" w:rsidRPr="004201A8">
        <w:rPr>
          <w:rStyle w:val="normaltextrun"/>
          <w:rFonts w:asciiTheme="minorHAnsi" w:eastAsia="Arial" w:hAnsiTheme="minorHAnsi" w:cstheme="minorHAnsi"/>
          <w:b/>
          <w:bCs/>
        </w:rPr>
        <w:t>F</w:t>
      </w:r>
      <w:r w:rsidR="78587F0D" w:rsidRPr="004201A8">
        <w:rPr>
          <w:rStyle w:val="normaltextrun"/>
          <w:rFonts w:asciiTheme="minorHAnsi" w:eastAsia="Arial" w:hAnsiTheme="minorHAnsi" w:cstheme="minorHAnsi"/>
          <w:b/>
          <w:bCs/>
        </w:rPr>
        <w:t xml:space="preserve">unctioning: </w:t>
      </w:r>
      <w:r w:rsidR="78587F0D" w:rsidRPr="004201A8">
        <w:rPr>
          <w:rFonts w:asciiTheme="minorHAnsi" w:eastAsia="Arial" w:hAnsiTheme="minorHAnsi" w:cstheme="minorHAnsi"/>
          <w:color w:val="212529"/>
        </w:rPr>
        <w:t>Functioning is the umbrella term for any or all of: body functions, body structures, activities and participation.</w:t>
      </w:r>
      <w:r w:rsidR="78587F0D" w:rsidRPr="004201A8">
        <w:rPr>
          <w:rFonts w:asciiTheme="minorHAnsi" w:eastAsia="Arial" w:hAnsiTheme="minorHAnsi" w:cstheme="minorHAnsi"/>
        </w:rPr>
        <w:t xml:space="preserve"> </w:t>
      </w:r>
      <w:r w:rsidR="6947590D" w:rsidRPr="004201A8">
        <w:rPr>
          <w:rFonts w:asciiTheme="minorHAnsi" w:eastAsia="Arial" w:hAnsiTheme="minorHAnsi" w:cstheme="minorHAnsi"/>
        </w:rPr>
        <w:t xml:space="preserve">Level of function indicates the impact a participant's disability has on </w:t>
      </w:r>
      <w:r w:rsidR="01707C43" w:rsidRPr="004201A8">
        <w:rPr>
          <w:rFonts w:asciiTheme="minorHAnsi" w:eastAsia="Arial" w:hAnsiTheme="minorHAnsi" w:cstheme="minorHAnsi"/>
        </w:rPr>
        <w:t xml:space="preserve">how a </w:t>
      </w:r>
      <w:r w:rsidR="6947590D" w:rsidRPr="004201A8">
        <w:rPr>
          <w:rFonts w:asciiTheme="minorHAnsi" w:eastAsia="Arial" w:hAnsiTheme="minorHAnsi" w:cstheme="minorHAnsi"/>
          <w:color w:val="000000" w:themeColor="text1"/>
        </w:rPr>
        <w:t xml:space="preserve">person is able to perform tasks and actions in a life area, as represented by a </w:t>
      </w:r>
      <w:r w:rsidR="493D6588" w:rsidRPr="004201A8">
        <w:rPr>
          <w:rFonts w:asciiTheme="minorHAnsi" w:eastAsia="Arial" w:hAnsiTheme="minorHAnsi" w:cstheme="minorHAnsi"/>
          <w:color w:val="000000" w:themeColor="text1"/>
        </w:rPr>
        <w:t>‘severity score’</w:t>
      </w:r>
      <w:r w:rsidR="6947590D" w:rsidRPr="004201A8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1684B0D2" w:rsidRPr="004201A8">
        <w:rPr>
          <w:rFonts w:asciiTheme="minorHAnsi" w:eastAsia="Arial" w:hAnsiTheme="minorHAnsi" w:cstheme="minorHAnsi"/>
        </w:rPr>
        <w:t>‘</w:t>
      </w:r>
      <w:r w:rsidR="1751A92B" w:rsidRPr="004201A8">
        <w:rPr>
          <w:rFonts w:asciiTheme="minorHAnsi" w:eastAsia="Arial" w:hAnsiTheme="minorHAnsi" w:cstheme="minorHAnsi"/>
        </w:rPr>
        <w:t xml:space="preserve">High </w:t>
      </w:r>
      <w:r w:rsidR="60065529" w:rsidRPr="004201A8">
        <w:rPr>
          <w:rFonts w:asciiTheme="minorHAnsi" w:eastAsia="Arial" w:hAnsiTheme="minorHAnsi" w:cstheme="minorHAnsi"/>
        </w:rPr>
        <w:t>f</w:t>
      </w:r>
      <w:r w:rsidR="74AE2F8B" w:rsidRPr="004201A8">
        <w:rPr>
          <w:rFonts w:asciiTheme="minorHAnsi" w:eastAsia="Arial" w:hAnsiTheme="minorHAnsi" w:cstheme="minorHAnsi"/>
        </w:rPr>
        <w:t>unctioning’ indicates</w:t>
      </w:r>
      <w:r w:rsidR="4DFFBD73" w:rsidRPr="004201A8">
        <w:rPr>
          <w:rStyle w:val="normaltextrun"/>
          <w:rFonts w:asciiTheme="minorHAnsi" w:eastAsia="Arial" w:hAnsiTheme="minorHAnsi" w:cstheme="minorHAnsi"/>
        </w:rPr>
        <w:t xml:space="preserve"> </w:t>
      </w:r>
      <w:r w:rsidRPr="004201A8">
        <w:rPr>
          <w:rStyle w:val="normaltextrun"/>
          <w:rFonts w:asciiTheme="minorHAnsi" w:eastAsia="Arial" w:hAnsiTheme="minorHAnsi" w:cstheme="minorHAnsi"/>
        </w:rPr>
        <w:t xml:space="preserve">lower </w:t>
      </w:r>
      <w:r w:rsidR="37035A54" w:rsidRPr="004201A8">
        <w:rPr>
          <w:rStyle w:val="normaltextrun"/>
          <w:rFonts w:asciiTheme="minorHAnsi" w:eastAsia="Arial" w:hAnsiTheme="minorHAnsi" w:cstheme="minorHAnsi"/>
        </w:rPr>
        <w:t xml:space="preserve">service and </w:t>
      </w:r>
      <w:r w:rsidRPr="004201A8">
        <w:rPr>
          <w:rStyle w:val="normaltextrun"/>
          <w:rFonts w:asciiTheme="minorHAnsi" w:eastAsia="Arial" w:hAnsiTheme="minorHAnsi" w:cstheme="minorHAnsi"/>
        </w:rPr>
        <w:t xml:space="preserve">support </w:t>
      </w:r>
      <w:r w:rsidR="08CD3EA0" w:rsidRPr="004201A8">
        <w:rPr>
          <w:rStyle w:val="normaltextrun"/>
          <w:rFonts w:asciiTheme="minorHAnsi" w:eastAsia="Arial" w:hAnsiTheme="minorHAnsi" w:cstheme="minorHAnsi"/>
        </w:rPr>
        <w:t>requirements</w:t>
      </w:r>
      <w:r w:rsidR="0B8B2AB7" w:rsidRPr="004201A8">
        <w:rPr>
          <w:rStyle w:val="normaltextrun"/>
          <w:rFonts w:asciiTheme="minorHAnsi" w:eastAsia="Arial" w:hAnsiTheme="minorHAnsi" w:cstheme="minorHAnsi"/>
        </w:rPr>
        <w:t xml:space="preserve"> with a low</w:t>
      </w:r>
      <w:r w:rsidR="22D1BE18" w:rsidRPr="004201A8">
        <w:rPr>
          <w:rStyle w:val="normaltextrun"/>
          <w:rFonts w:asciiTheme="minorHAnsi" w:eastAsia="Arial" w:hAnsiTheme="minorHAnsi" w:cstheme="minorHAnsi"/>
        </w:rPr>
        <w:t>er</w:t>
      </w:r>
      <w:r w:rsidR="0B8B2AB7" w:rsidRPr="004201A8">
        <w:rPr>
          <w:rStyle w:val="normaltextrun"/>
          <w:rFonts w:asciiTheme="minorHAnsi" w:eastAsia="Arial" w:hAnsiTheme="minorHAnsi" w:cstheme="minorHAnsi"/>
        </w:rPr>
        <w:t xml:space="preserve"> severity score,</w:t>
      </w:r>
      <w:r w:rsidRPr="004201A8">
        <w:rPr>
          <w:rStyle w:val="normaltextrun"/>
          <w:rFonts w:asciiTheme="minorHAnsi" w:eastAsia="Arial" w:hAnsiTheme="minorHAnsi" w:cstheme="minorHAnsi"/>
        </w:rPr>
        <w:t xml:space="preserve"> and </w:t>
      </w:r>
      <w:r w:rsidR="330AA4CD" w:rsidRPr="004201A8">
        <w:rPr>
          <w:rStyle w:val="normaltextrun"/>
          <w:rFonts w:asciiTheme="minorHAnsi" w:eastAsia="Arial" w:hAnsiTheme="minorHAnsi" w:cstheme="minorHAnsi"/>
        </w:rPr>
        <w:t>‘</w:t>
      </w:r>
      <w:r w:rsidRPr="004201A8">
        <w:rPr>
          <w:rStyle w:val="normaltextrun"/>
          <w:rFonts w:asciiTheme="minorHAnsi" w:eastAsia="Arial" w:hAnsiTheme="minorHAnsi" w:cstheme="minorHAnsi"/>
        </w:rPr>
        <w:t>low function</w:t>
      </w:r>
      <w:r w:rsidR="1B7F0BB6" w:rsidRPr="004201A8">
        <w:rPr>
          <w:rStyle w:val="normaltextrun"/>
          <w:rFonts w:asciiTheme="minorHAnsi" w:eastAsia="Arial" w:hAnsiTheme="minorHAnsi" w:cstheme="minorHAnsi"/>
        </w:rPr>
        <w:t>ing</w:t>
      </w:r>
      <w:r w:rsidR="763A9743" w:rsidRPr="004201A8">
        <w:rPr>
          <w:rStyle w:val="normaltextrun"/>
          <w:rFonts w:asciiTheme="minorHAnsi" w:eastAsia="Arial" w:hAnsiTheme="minorHAnsi" w:cstheme="minorHAnsi"/>
        </w:rPr>
        <w:t>’</w:t>
      </w:r>
      <w:r w:rsidR="1B7F0BB6" w:rsidRPr="004201A8">
        <w:rPr>
          <w:rStyle w:val="normaltextrun"/>
          <w:rFonts w:asciiTheme="minorHAnsi" w:eastAsia="Arial" w:hAnsiTheme="minorHAnsi" w:cstheme="minorHAnsi"/>
        </w:rPr>
        <w:t xml:space="preserve"> indicates</w:t>
      </w:r>
      <w:r w:rsidRPr="004201A8">
        <w:rPr>
          <w:rStyle w:val="normaltextrun"/>
          <w:rFonts w:asciiTheme="minorHAnsi" w:eastAsia="Arial" w:hAnsiTheme="minorHAnsi" w:cstheme="minorHAnsi"/>
        </w:rPr>
        <w:t xml:space="preserve"> higher </w:t>
      </w:r>
      <w:r w:rsidR="1843C318" w:rsidRPr="004201A8">
        <w:rPr>
          <w:rStyle w:val="normaltextrun"/>
          <w:rFonts w:asciiTheme="minorHAnsi" w:eastAsia="Arial" w:hAnsiTheme="minorHAnsi" w:cstheme="minorHAnsi"/>
        </w:rPr>
        <w:t xml:space="preserve">service and </w:t>
      </w:r>
      <w:r w:rsidRPr="004201A8">
        <w:rPr>
          <w:rStyle w:val="normaltextrun"/>
          <w:rFonts w:asciiTheme="minorHAnsi" w:eastAsia="Arial" w:hAnsiTheme="minorHAnsi" w:cstheme="minorHAnsi"/>
        </w:rPr>
        <w:t>support requirements</w:t>
      </w:r>
      <w:r w:rsidR="73EB8593" w:rsidRPr="004201A8">
        <w:rPr>
          <w:rStyle w:val="normaltextrun"/>
          <w:rFonts w:asciiTheme="minorHAnsi" w:eastAsia="Arial" w:hAnsiTheme="minorHAnsi" w:cstheme="minorHAnsi"/>
        </w:rPr>
        <w:t xml:space="preserve"> with a higher severity score</w:t>
      </w:r>
      <w:r w:rsidRPr="004201A8">
        <w:rPr>
          <w:rStyle w:val="normaltextrun"/>
          <w:rFonts w:asciiTheme="minorHAnsi" w:eastAsia="Arial" w:hAnsiTheme="minorHAnsi" w:cstheme="minorHAnsi"/>
        </w:rPr>
        <w:t>.</w:t>
      </w:r>
      <w:r w:rsidR="27DECACA" w:rsidRPr="004201A8">
        <w:rPr>
          <w:rFonts w:asciiTheme="minorHAnsi" w:eastAsia="Arial" w:hAnsiTheme="minorHAnsi" w:cstheme="minorHAnsi"/>
          <w:color w:val="000000" w:themeColor="text1"/>
        </w:rPr>
        <w:t xml:space="preserve"> </w:t>
      </w:r>
    </w:p>
    <w:p w14:paraId="2620AA0A" w14:textId="3C781870" w:rsidR="009A40F7" w:rsidRPr="004201A8" w:rsidRDefault="009A40F7" w:rsidP="004201A8">
      <w:pPr>
        <w:spacing w:before="0" w:after="0" w:line="240" w:lineRule="auto"/>
        <w:rPr>
          <w:rFonts w:eastAsia="Arial" w:cstheme="minorHAnsi"/>
          <w:szCs w:val="22"/>
        </w:rPr>
      </w:pPr>
    </w:p>
    <w:p w14:paraId="1AFA74A0" w14:textId="1412308E" w:rsidR="549580EE" w:rsidRPr="004201A8" w:rsidRDefault="795D0021" w:rsidP="004201A8">
      <w:pPr>
        <w:pStyle w:val="ListParagraph"/>
        <w:numPr>
          <w:ilvl w:val="0"/>
          <w:numId w:val="42"/>
        </w:numPr>
        <w:spacing w:after="0" w:line="240" w:lineRule="auto"/>
        <w:rPr>
          <w:rStyle w:val="normaltextrun"/>
          <w:rFonts w:asciiTheme="minorHAnsi" w:eastAsia="Calibri" w:hAnsiTheme="minorHAnsi" w:cstheme="minorHAnsi"/>
        </w:rPr>
      </w:pPr>
      <w:r w:rsidRPr="004201A8">
        <w:rPr>
          <w:rStyle w:val="normaltextrun"/>
          <w:rFonts w:asciiTheme="minorHAnsi" w:eastAsia="Calibri" w:hAnsiTheme="minorHAnsi" w:cstheme="minorHAnsi"/>
          <w:b/>
          <w:bCs/>
        </w:rPr>
        <w:t>LGBTQ</w:t>
      </w:r>
      <w:r w:rsidR="3AA5C766" w:rsidRPr="004201A8">
        <w:rPr>
          <w:rStyle w:val="normaltextrun"/>
          <w:rFonts w:asciiTheme="minorHAnsi" w:eastAsia="Calibri" w:hAnsiTheme="minorHAnsi" w:cstheme="minorHAnsi"/>
          <w:b/>
          <w:bCs/>
        </w:rPr>
        <w:t>I</w:t>
      </w:r>
      <w:r w:rsidRPr="004201A8">
        <w:rPr>
          <w:rStyle w:val="normaltextrun"/>
          <w:rFonts w:asciiTheme="minorHAnsi" w:eastAsia="Calibri" w:hAnsiTheme="minorHAnsi" w:cstheme="minorHAnsi"/>
          <w:b/>
          <w:bCs/>
        </w:rPr>
        <w:t>A+:</w:t>
      </w:r>
      <w:r w:rsidRPr="004201A8">
        <w:rPr>
          <w:rStyle w:val="normaltextrun"/>
          <w:rFonts w:asciiTheme="minorHAnsi" w:eastAsia="Calibri" w:hAnsiTheme="minorHAnsi" w:cstheme="minorHAnsi"/>
        </w:rPr>
        <w:t xml:space="preserve"> Refers to a person’s sexual orientation and/or gender identity and is an abbreviation for lesbian, gay, bisexual, transgender, queer (or questioning), </w:t>
      </w:r>
      <w:r w:rsidR="48F14B2F" w:rsidRPr="004201A8">
        <w:rPr>
          <w:rStyle w:val="normaltextrun"/>
          <w:rFonts w:asciiTheme="minorHAnsi" w:eastAsia="Calibri" w:hAnsiTheme="minorHAnsi" w:cstheme="minorHAnsi"/>
        </w:rPr>
        <w:t xml:space="preserve">intersex, </w:t>
      </w:r>
      <w:r w:rsidRPr="004201A8">
        <w:rPr>
          <w:rStyle w:val="normaltextrun"/>
          <w:rFonts w:asciiTheme="minorHAnsi" w:eastAsia="Calibri" w:hAnsiTheme="minorHAnsi" w:cstheme="minorHAnsi"/>
        </w:rPr>
        <w:t>and asexual (or allies), and more.</w:t>
      </w:r>
    </w:p>
    <w:p w14:paraId="18DD6B70" w14:textId="173798E6" w:rsidR="009A40F7" w:rsidRPr="004201A8" w:rsidRDefault="009A40F7" w:rsidP="004201A8">
      <w:pPr>
        <w:pStyle w:val="ListParagraph"/>
        <w:spacing w:after="0" w:line="240" w:lineRule="auto"/>
        <w:rPr>
          <w:rStyle w:val="normaltextrun"/>
          <w:rFonts w:asciiTheme="minorHAnsi" w:eastAsia="Calibri" w:hAnsiTheme="minorHAnsi" w:cstheme="minorHAnsi"/>
        </w:rPr>
      </w:pPr>
    </w:p>
    <w:p w14:paraId="1C8D3161" w14:textId="36B64EB2" w:rsidR="00BE215E" w:rsidRPr="004201A8" w:rsidRDefault="6F7A52BD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  <w:color w:val="222222"/>
        </w:rPr>
      </w:pPr>
      <w:r w:rsidRPr="004201A8">
        <w:rPr>
          <w:rFonts w:asciiTheme="minorHAnsi" w:eastAsia="Arial" w:hAnsiTheme="minorHAnsi" w:cstheme="minorHAnsi"/>
          <w:b/>
          <w:bCs/>
        </w:rPr>
        <w:t>Market</w:t>
      </w:r>
      <w:r w:rsidRPr="004201A8">
        <w:rPr>
          <w:rFonts w:asciiTheme="minorHAnsi" w:eastAsia="Arial" w:hAnsiTheme="minorHAnsi" w:cstheme="minorHAnsi"/>
        </w:rPr>
        <w:t>:</w:t>
      </w:r>
      <w:r w:rsidR="25BBE3E1" w:rsidRPr="004201A8">
        <w:rPr>
          <w:rFonts w:asciiTheme="minorHAnsi" w:eastAsia="Arial" w:hAnsiTheme="minorHAnsi" w:cstheme="minorHAnsi"/>
        </w:rPr>
        <w:t xml:space="preserve"> </w:t>
      </w:r>
      <w:r w:rsidR="25BBE3E1" w:rsidRPr="004201A8">
        <w:rPr>
          <w:rFonts w:asciiTheme="minorHAnsi" w:eastAsia="Arial" w:hAnsiTheme="minorHAnsi" w:cstheme="minorHAnsi"/>
          <w:color w:val="222222"/>
        </w:rPr>
        <w:t>A collection of providers offering products and services to</w:t>
      </w:r>
      <w:r w:rsidR="5EDCE890" w:rsidRPr="004201A8">
        <w:rPr>
          <w:rFonts w:asciiTheme="minorHAnsi" w:eastAsia="Arial" w:hAnsiTheme="minorHAnsi" w:cstheme="minorHAnsi"/>
          <w:color w:val="222222"/>
        </w:rPr>
        <w:t xml:space="preserve"> </w:t>
      </w:r>
      <w:r w:rsidR="25BBE3E1" w:rsidRPr="004201A8">
        <w:rPr>
          <w:rFonts w:asciiTheme="minorHAnsi" w:eastAsia="Arial" w:hAnsiTheme="minorHAnsi" w:cstheme="minorHAnsi"/>
          <w:color w:val="222222"/>
        </w:rPr>
        <w:t>participants.</w:t>
      </w:r>
      <w:r w:rsidR="164C0479" w:rsidRPr="004201A8">
        <w:rPr>
          <w:rFonts w:asciiTheme="minorHAnsi" w:eastAsia="Arial" w:hAnsiTheme="minorHAnsi" w:cstheme="minorHAnsi"/>
          <w:color w:val="222222"/>
        </w:rPr>
        <w:t xml:space="preserve"> Also known as </w:t>
      </w:r>
      <w:r w:rsidR="164C0479" w:rsidRPr="004201A8">
        <w:rPr>
          <w:rFonts w:asciiTheme="minorHAnsi" w:eastAsia="Arial" w:hAnsiTheme="minorHAnsi" w:cstheme="minorHAnsi"/>
          <w:b/>
          <w:bCs/>
          <w:color w:val="222222"/>
        </w:rPr>
        <w:t>NDIS Market</w:t>
      </w:r>
      <w:r w:rsidR="164C0479" w:rsidRPr="004201A8">
        <w:rPr>
          <w:rFonts w:asciiTheme="minorHAnsi" w:eastAsia="Arial" w:hAnsiTheme="minorHAnsi" w:cstheme="minorHAnsi"/>
          <w:color w:val="222222"/>
        </w:rPr>
        <w:t>.</w:t>
      </w:r>
    </w:p>
    <w:p w14:paraId="500EAF3D" w14:textId="1CCD8851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  <w:color w:val="222222"/>
        </w:rPr>
      </w:pPr>
    </w:p>
    <w:p w14:paraId="37F3E929" w14:textId="79D1F6A8" w:rsidR="00BE215E" w:rsidRPr="004201A8" w:rsidRDefault="3AAB3E03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  <w:color w:val="222222"/>
        </w:rPr>
      </w:pPr>
      <w:r w:rsidRPr="004201A8">
        <w:rPr>
          <w:rFonts w:asciiTheme="minorHAnsi" w:eastAsia="Arial" w:hAnsiTheme="minorHAnsi" w:cstheme="minorHAnsi"/>
          <w:b/>
          <w:bCs/>
          <w:color w:val="222222"/>
        </w:rPr>
        <w:t>National Police Check:</w:t>
      </w:r>
      <w:r w:rsidRPr="004201A8">
        <w:rPr>
          <w:rFonts w:asciiTheme="minorHAnsi" w:eastAsia="Arial" w:hAnsiTheme="minorHAnsi" w:cstheme="minorHAnsi"/>
          <w:color w:val="222222"/>
        </w:rPr>
        <w:t xml:space="preserve"> A type of criminal history check used to screen whether a person who works, or seeks to work, with people with disability poses a risk to them.</w:t>
      </w:r>
      <w:r w:rsidR="164C0479" w:rsidRPr="004201A8">
        <w:rPr>
          <w:rFonts w:asciiTheme="minorHAnsi" w:eastAsia="Arial" w:hAnsiTheme="minorHAnsi" w:cstheme="minorHAnsi"/>
          <w:color w:val="222222"/>
        </w:rPr>
        <w:t xml:space="preserve"> </w:t>
      </w:r>
    </w:p>
    <w:p w14:paraId="06F08551" w14:textId="1EA090F7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  <w:color w:val="222222"/>
        </w:rPr>
      </w:pPr>
    </w:p>
    <w:p w14:paraId="06FCE8F3" w14:textId="2A096ABE" w:rsidR="00BE215E" w:rsidRPr="004201A8" w:rsidRDefault="6F7A52BD" w:rsidP="004201A8">
      <w:pPr>
        <w:numPr>
          <w:ilvl w:val="0"/>
          <w:numId w:val="43"/>
        </w:numPr>
        <w:suppressAutoHyphens w:val="0"/>
        <w:spacing w:before="0" w:after="0" w:line="240" w:lineRule="auto"/>
        <w:rPr>
          <w:rFonts w:eastAsia="Arial" w:cstheme="minorHAnsi"/>
          <w:color w:val="000000"/>
          <w:szCs w:val="22"/>
          <w:lang w:eastAsia="en-AU"/>
        </w:rPr>
      </w:pPr>
      <w:r w:rsidRPr="004201A8">
        <w:rPr>
          <w:rFonts w:eastAsia="Arial" w:cstheme="minorHAnsi"/>
          <w:b/>
          <w:bCs/>
          <w:szCs w:val="22"/>
          <w:lang w:eastAsia="en-AU"/>
        </w:rPr>
        <w:t>NDIS Code of Conduct</w:t>
      </w:r>
      <w:r w:rsidRPr="004201A8">
        <w:rPr>
          <w:rFonts w:eastAsia="Arial" w:cstheme="minorHAnsi"/>
          <w:szCs w:val="22"/>
          <w:lang w:eastAsia="en-AU"/>
        </w:rPr>
        <w:t>: Applies to all NDIS providers and workers, regardless of whether they are registered. The Code of Cond</w:t>
      </w:r>
      <w:r w:rsidR="009A40F7" w:rsidRPr="004201A8">
        <w:rPr>
          <w:rFonts w:eastAsia="Arial" w:cstheme="minorHAnsi"/>
          <w:szCs w:val="22"/>
          <w:lang w:eastAsia="en-AU"/>
        </w:rPr>
        <w:t xml:space="preserve">uct helps providers and workers </w:t>
      </w:r>
      <w:r w:rsidRPr="004201A8">
        <w:rPr>
          <w:rFonts w:eastAsia="Arial" w:cstheme="minorHAnsi"/>
          <w:szCs w:val="22"/>
          <w:lang w:eastAsia="en-AU"/>
        </w:rPr>
        <w:t>respect and uphold your right to safe and quality supports and services</w:t>
      </w:r>
      <w:r w:rsidR="35363455" w:rsidRPr="004201A8">
        <w:rPr>
          <w:rFonts w:eastAsia="Arial" w:cstheme="minorHAnsi"/>
          <w:szCs w:val="22"/>
          <w:lang w:eastAsia="en-AU"/>
        </w:rPr>
        <w:t xml:space="preserve"> and sets out acceptable, appropriate and ethical conduct for NDIS providers and workers delivering supports or services in the NDIS market.</w:t>
      </w:r>
    </w:p>
    <w:p w14:paraId="4650D397" w14:textId="77777777" w:rsidR="009A40F7" w:rsidRPr="004201A8" w:rsidRDefault="009A40F7" w:rsidP="004201A8">
      <w:pPr>
        <w:suppressAutoHyphens w:val="0"/>
        <w:spacing w:before="0" w:after="0" w:line="240" w:lineRule="auto"/>
        <w:ind w:left="720"/>
        <w:rPr>
          <w:rFonts w:eastAsia="Arial" w:cstheme="minorHAnsi"/>
          <w:color w:val="000000"/>
          <w:szCs w:val="22"/>
          <w:lang w:eastAsia="en-AU"/>
        </w:rPr>
      </w:pPr>
    </w:p>
    <w:p w14:paraId="408D39C2" w14:textId="080EAC56" w:rsidR="009D01D6" w:rsidRPr="004201A8" w:rsidRDefault="009D01D6" w:rsidP="004201A8">
      <w:pPr>
        <w:numPr>
          <w:ilvl w:val="0"/>
          <w:numId w:val="1"/>
        </w:numPr>
        <w:spacing w:before="0" w:after="0" w:line="240" w:lineRule="auto"/>
        <w:rPr>
          <w:rFonts w:eastAsia="Arial" w:cstheme="minorHAnsi"/>
          <w:b/>
          <w:bCs/>
          <w:szCs w:val="22"/>
        </w:rPr>
      </w:pPr>
      <w:r w:rsidRPr="004201A8">
        <w:rPr>
          <w:rFonts w:eastAsia="Arial" w:cstheme="minorHAnsi"/>
          <w:b/>
          <w:bCs/>
          <w:szCs w:val="22"/>
        </w:rPr>
        <w:t>NDIS Practice Standards: T</w:t>
      </w:r>
      <w:r w:rsidRPr="004201A8">
        <w:rPr>
          <w:rFonts w:eastAsia="Arial" w:cstheme="minorHAnsi"/>
          <w:szCs w:val="22"/>
        </w:rPr>
        <w:t>he quality standards to be met by registered NDIS providers to provide supports and services to NDIS participants.</w:t>
      </w:r>
    </w:p>
    <w:p w14:paraId="35F60AB4" w14:textId="77777777" w:rsidR="009A40F7" w:rsidRPr="004201A8" w:rsidRDefault="009A40F7" w:rsidP="004201A8">
      <w:pPr>
        <w:spacing w:before="0" w:after="0" w:line="240" w:lineRule="auto"/>
        <w:ind w:left="720"/>
        <w:rPr>
          <w:rFonts w:eastAsia="Arial" w:cstheme="minorHAnsi"/>
          <w:b/>
          <w:bCs/>
          <w:szCs w:val="22"/>
        </w:rPr>
      </w:pPr>
    </w:p>
    <w:p w14:paraId="06D7EC09" w14:textId="69550169" w:rsidR="5E393641" w:rsidRPr="004201A8" w:rsidRDefault="08130E2C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  <w:color w:val="000000" w:themeColor="text1"/>
        </w:rPr>
      </w:pPr>
      <w:r w:rsidRPr="004201A8">
        <w:rPr>
          <w:rFonts w:asciiTheme="minorHAnsi" w:eastAsia="Arial" w:hAnsiTheme="minorHAnsi" w:cstheme="minorHAnsi"/>
          <w:b/>
          <w:bCs/>
        </w:rPr>
        <w:t>NDIS Provider</w:t>
      </w:r>
      <w:r w:rsidRPr="004201A8">
        <w:rPr>
          <w:rFonts w:asciiTheme="minorHAnsi" w:eastAsia="Arial" w:hAnsiTheme="minorHAnsi" w:cstheme="minorHAnsi"/>
        </w:rPr>
        <w:t>: N</w:t>
      </w:r>
      <w:r w:rsidRPr="004201A8">
        <w:rPr>
          <w:rFonts w:asciiTheme="minorHAnsi" w:eastAsia="Arial" w:hAnsiTheme="minorHAnsi" w:cstheme="minorHAnsi"/>
          <w:color w:val="000000" w:themeColor="text1"/>
        </w:rPr>
        <w:t>DIS providers are individuals or organisations that deliver NDIS funded supports or services to an NDIS participant.</w:t>
      </w:r>
      <w:r w:rsidR="395A7EC8" w:rsidRPr="004201A8">
        <w:rPr>
          <w:rFonts w:asciiTheme="minorHAnsi" w:eastAsia="Arial" w:hAnsiTheme="minorHAnsi" w:cstheme="minorHAnsi"/>
          <w:color w:val="000000" w:themeColor="text1"/>
        </w:rPr>
        <w:t xml:space="preserve"> This includes unregistered NDIS Providers.</w:t>
      </w:r>
    </w:p>
    <w:p w14:paraId="7D2410BA" w14:textId="77777777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  <w:color w:val="000000" w:themeColor="text1"/>
        </w:rPr>
      </w:pPr>
    </w:p>
    <w:p w14:paraId="10DEDDA9" w14:textId="262F2BB5" w:rsidR="00BE215E" w:rsidRPr="004201A8" w:rsidRDefault="6F7A52BD" w:rsidP="004201A8">
      <w:pPr>
        <w:numPr>
          <w:ilvl w:val="0"/>
          <w:numId w:val="43"/>
        </w:numPr>
        <w:suppressAutoHyphens w:val="0"/>
        <w:spacing w:before="0" w:after="0" w:line="240" w:lineRule="auto"/>
        <w:rPr>
          <w:rFonts w:eastAsia="Arial" w:cstheme="minorHAnsi"/>
          <w:color w:val="000000"/>
          <w:szCs w:val="22"/>
          <w:lang w:eastAsia="en-AU"/>
        </w:rPr>
      </w:pPr>
      <w:r w:rsidRPr="004201A8">
        <w:rPr>
          <w:rFonts w:eastAsia="Arial" w:cstheme="minorHAnsi"/>
          <w:b/>
          <w:bCs/>
          <w:szCs w:val="22"/>
        </w:rPr>
        <w:t>Online platforms</w:t>
      </w:r>
      <w:r w:rsidRPr="004201A8">
        <w:rPr>
          <w:rFonts w:eastAsia="Arial" w:cstheme="minorHAnsi"/>
          <w:szCs w:val="22"/>
        </w:rPr>
        <w:t>: see “</w:t>
      </w:r>
      <w:r w:rsidRPr="004201A8">
        <w:rPr>
          <w:rFonts w:eastAsia="Arial" w:cstheme="minorHAnsi"/>
          <w:i/>
          <w:iCs/>
          <w:szCs w:val="22"/>
        </w:rPr>
        <w:t>Platform Providers”</w:t>
      </w:r>
      <w:r w:rsidR="00FB14B6" w:rsidRPr="004201A8">
        <w:rPr>
          <w:rFonts w:eastAsia="Arial" w:cstheme="minorHAnsi"/>
          <w:i/>
          <w:iCs/>
          <w:szCs w:val="22"/>
        </w:rPr>
        <w:t>.</w:t>
      </w:r>
    </w:p>
    <w:p w14:paraId="06C49FC9" w14:textId="77777777" w:rsidR="009A40F7" w:rsidRPr="004201A8" w:rsidRDefault="009A40F7" w:rsidP="004201A8">
      <w:pPr>
        <w:suppressAutoHyphens w:val="0"/>
        <w:spacing w:before="0" w:after="0" w:line="240" w:lineRule="auto"/>
        <w:ind w:left="720"/>
        <w:rPr>
          <w:rFonts w:eastAsia="Arial" w:cstheme="minorHAnsi"/>
          <w:color w:val="000000"/>
          <w:szCs w:val="22"/>
          <w:lang w:eastAsia="en-AU"/>
        </w:rPr>
      </w:pPr>
    </w:p>
    <w:p w14:paraId="49FDF90D" w14:textId="17BD6C98" w:rsidR="00BE215E" w:rsidRPr="004201A8" w:rsidRDefault="6F7A52BD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  <w:color w:val="000000" w:themeColor="text1"/>
        </w:rPr>
      </w:pPr>
      <w:r w:rsidRPr="004201A8">
        <w:rPr>
          <w:rFonts w:asciiTheme="minorHAnsi" w:eastAsia="Arial" w:hAnsiTheme="minorHAnsi" w:cstheme="minorHAnsi"/>
          <w:b/>
          <w:bCs/>
        </w:rPr>
        <w:t>Own Motion Inquir</w:t>
      </w:r>
      <w:r w:rsidR="01900D35" w:rsidRPr="004201A8">
        <w:rPr>
          <w:rFonts w:asciiTheme="minorHAnsi" w:eastAsia="Arial" w:hAnsiTheme="minorHAnsi" w:cstheme="minorHAnsi"/>
          <w:b/>
          <w:bCs/>
        </w:rPr>
        <w:t>y:</w:t>
      </w:r>
      <w:r w:rsidR="01900D35" w:rsidRPr="004201A8">
        <w:rPr>
          <w:rFonts w:asciiTheme="minorHAnsi" w:eastAsia="Arial" w:hAnsiTheme="minorHAnsi" w:cstheme="minorHAnsi"/>
        </w:rPr>
        <w:t xml:space="preserve"> An Inquiry initiated by the NDIS Commissioner </w:t>
      </w:r>
      <w:r w:rsidR="01900D35" w:rsidRPr="004201A8">
        <w:rPr>
          <w:rFonts w:asciiTheme="minorHAnsi" w:eastAsia="Arial" w:hAnsiTheme="minorHAnsi" w:cstheme="minorHAnsi"/>
          <w:color w:val="000000" w:themeColor="text1"/>
        </w:rPr>
        <w:t>about supports or servi</w:t>
      </w:r>
      <w:r w:rsidR="009A40F7" w:rsidRPr="004201A8">
        <w:rPr>
          <w:rFonts w:asciiTheme="minorHAnsi" w:eastAsia="Arial" w:hAnsiTheme="minorHAnsi" w:cstheme="minorHAnsi"/>
          <w:color w:val="000000" w:themeColor="text1"/>
        </w:rPr>
        <w:t>ces delivered by NDIS providers.</w:t>
      </w:r>
    </w:p>
    <w:p w14:paraId="58FBD484" w14:textId="77777777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  <w:color w:val="000000" w:themeColor="text1"/>
        </w:rPr>
      </w:pPr>
    </w:p>
    <w:p w14:paraId="12287081" w14:textId="73C4F168" w:rsidR="6CE56A70" w:rsidRPr="004201A8" w:rsidRDefault="7B14ABB7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</w:rPr>
      </w:pPr>
      <w:r w:rsidRPr="004201A8">
        <w:rPr>
          <w:rFonts w:asciiTheme="minorHAnsi" w:eastAsia="Arial" w:hAnsiTheme="minorHAnsi" w:cstheme="minorHAnsi"/>
          <w:b/>
          <w:bCs/>
        </w:rPr>
        <w:t>Participant:</w:t>
      </w:r>
      <w:r w:rsidR="5B6C3981" w:rsidRPr="004201A8">
        <w:rPr>
          <w:rFonts w:asciiTheme="minorHAnsi" w:eastAsia="Arial" w:hAnsiTheme="minorHAnsi" w:cstheme="minorHAnsi"/>
          <w:b/>
          <w:bCs/>
        </w:rPr>
        <w:t xml:space="preserve"> </w:t>
      </w:r>
      <w:r w:rsidR="5B6C3981" w:rsidRPr="004201A8">
        <w:rPr>
          <w:rFonts w:asciiTheme="minorHAnsi" w:eastAsia="Arial" w:hAnsiTheme="minorHAnsi" w:cstheme="minorHAnsi"/>
        </w:rPr>
        <w:t>A person who meets the NDIS access requirements.</w:t>
      </w:r>
    </w:p>
    <w:p w14:paraId="656E19D7" w14:textId="70C29CC6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</w:p>
    <w:p w14:paraId="4827C365" w14:textId="62B3FD29" w:rsidR="2926057F" w:rsidRPr="004201A8" w:rsidRDefault="3E09F5E1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Calibri" w:hAnsiTheme="minorHAnsi" w:cstheme="minorHAnsi"/>
        </w:rPr>
      </w:pPr>
      <w:r w:rsidRPr="004201A8">
        <w:rPr>
          <w:rFonts w:asciiTheme="minorHAnsi" w:eastAsia="Calibri" w:hAnsiTheme="minorHAnsi" w:cstheme="minorHAnsi"/>
          <w:b/>
          <w:bCs/>
        </w:rPr>
        <w:t xml:space="preserve">Peak </w:t>
      </w:r>
      <w:r w:rsidR="009A40F7" w:rsidRPr="004201A8">
        <w:rPr>
          <w:rFonts w:asciiTheme="minorHAnsi" w:eastAsia="Calibri" w:hAnsiTheme="minorHAnsi" w:cstheme="minorHAnsi"/>
          <w:b/>
          <w:bCs/>
        </w:rPr>
        <w:t>B</w:t>
      </w:r>
      <w:r w:rsidRPr="004201A8">
        <w:rPr>
          <w:rFonts w:asciiTheme="minorHAnsi" w:eastAsia="Calibri" w:hAnsiTheme="minorHAnsi" w:cstheme="minorHAnsi"/>
          <w:b/>
          <w:bCs/>
        </w:rPr>
        <w:t>ody:</w:t>
      </w:r>
      <w:r w:rsidRPr="004201A8">
        <w:rPr>
          <w:rFonts w:asciiTheme="minorHAnsi" w:eastAsia="Calibri" w:hAnsiTheme="minorHAnsi" w:cstheme="minorHAnsi"/>
        </w:rPr>
        <w:t xml:space="preserve"> An organisation which represents organisations and members of the community in the disability sector.</w:t>
      </w:r>
    </w:p>
    <w:p w14:paraId="225D7153" w14:textId="4E69B949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Calibri" w:hAnsiTheme="minorHAnsi" w:cstheme="minorHAnsi"/>
        </w:rPr>
      </w:pPr>
    </w:p>
    <w:p w14:paraId="7EEC4503" w14:textId="55042CED" w:rsidR="7DC302BD" w:rsidRPr="004201A8" w:rsidRDefault="6F7A52BD" w:rsidP="777000A2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/>
        </w:rPr>
      </w:pPr>
      <w:r w:rsidRPr="777000A2">
        <w:rPr>
          <w:rFonts w:asciiTheme="minorHAnsi" w:eastAsia="Arial" w:hAnsiTheme="minorHAnsi"/>
          <w:b/>
          <w:bCs/>
        </w:rPr>
        <w:t>P</w:t>
      </w:r>
      <w:r w:rsidR="009A40F7" w:rsidRPr="777000A2">
        <w:rPr>
          <w:rFonts w:asciiTheme="minorHAnsi" w:eastAsia="Arial" w:hAnsiTheme="minorHAnsi"/>
          <w:b/>
          <w:bCs/>
        </w:rPr>
        <w:t>erson-C</w:t>
      </w:r>
      <w:r w:rsidRPr="777000A2">
        <w:rPr>
          <w:rFonts w:asciiTheme="minorHAnsi" w:eastAsia="Arial" w:hAnsiTheme="minorHAnsi"/>
          <w:b/>
          <w:bCs/>
        </w:rPr>
        <w:t>entred</w:t>
      </w:r>
      <w:r w:rsidR="55AA91CC" w:rsidRPr="777000A2">
        <w:rPr>
          <w:rFonts w:asciiTheme="minorHAnsi" w:eastAsia="Arial" w:hAnsiTheme="minorHAnsi"/>
          <w:b/>
          <w:bCs/>
        </w:rPr>
        <w:t xml:space="preserve"> </w:t>
      </w:r>
      <w:r w:rsidR="009A40F7" w:rsidRPr="777000A2">
        <w:rPr>
          <w:rFonts w:asciiTheme="minorHAnsi" w:eastAsiaTheme="minorEastAsia" w:hAnsiTheme="minorHAnsi"/>
          <w:b/>
          <w:bCs/>
        </w:rPr>
        <w:t>S</w:t>
      </w:r>
      <w:r w:rsidR="4428F95E" w:rsidRPr="777000A2">
        <w:rPr>
          <w:rFonts w:asciiTheme="minorHAnsi" w:eastAsiaTheme="minorEastAsia" w:hAnsiTheme="minorHAnsi"/>
          <w:b/>
          <w:bCs/>
        </w:rPr>
        <w:t>upport</w:t>
      </w:r>
      <w:r w:rsidR="62C7570C" w:rsidRPr="777000A2">
        <w:rPr>
          <w:rFonts w:asciiTheme="minorHAnsi" w:eastAsiaTheme="minorEastAsia" w:hAnsiTheme="minorHAnsi"/>
          <w:b/>
          <w:bCs/>
        </w:rPr>
        <w:t xml:space="preserve">: </w:t>
      </w:r>
      <w:r w:rsidR="5E43891E" w:rsidRPr="777000A2">
        <w:rPr>
          <w:rFonts w:asciiTheme="minorHAnsi" w:eastAsia="Arial" w:hAnsiTheme="minorHAnsi"/>
        </w:rPr>
        <w:t xml:space="preserve">Supports which are </w:t>
      </w:r>
      <w:r w:rsidR="54D6A5B8" w:rsidRPr="777000A2">
        <w:rPr>
          <w:rFonts w:asciiTheme="minorHAnsi" w:eastAsia="Arial" w:hAnsiTheme="minorHAnsi"/>
        </w:rPr>
        <w:t>d</w:t>
      </w:r>
      <w:r w:rsidR="5E43891E" w:rsidRPr="777000A2">
        <w:rPr>
          <w:rFonts w:asciiTheme="minorHAnsi" w:eastAsia="Arial" w:hAnsiTheme="minorHAnsi"/>
        </w:rPr>
        <w:t xml:space="preserve">elivered in a way that centres the need of the person </w:t>
      </w:r>
      <w:r w:rsidR="55BD3316" w:rsidRPr="777000A2">
        <w:rPr>
          <w:rFonts w:asciiTheme="minorHAnsi" w:eastAsia="Arial" w:hAnsiTheme="minorHAnsi"/>
        </w:rPr>
        <w:t>receiving</w:t>
      </w:r>
      <w:r w:rsidR="592822F5" w:rsidRPr="777000A2">
        <w:rPr>
          <w:rFonts w:asciiTheme="minorHAnsi" w:eastAsia="Arial" w:hAnsiTheme="minorHAnsi"/>
        </w:rPr>
        <w:t xml:space="preserve"> </w:t>
      </w:r>
      <w:r w:rsidR="55BD3316" w:rsidRPr="777000A2">
        <w:rPr>
          <w:rFonts w:asciiTheme="minorHAnsi" w:eastAsia="Arial" w:hAnsiTheme="minorHAnsi"/>
        </w:rPr>
        <w:t>the support</w:t>
      </w:r>
      <w:r w:rsidR="60ED3898" w:rsidRPr="777000A2">
        <w:rPr>
          <w:rFonts w:asciiTheme="minorHAnsi" w:eastAsia="Arial" w:hAnsiTheme="minorHAnsi"/>
        </w:rPr>
        <w:t>.</w:t>
      </w:r>
    </w:p>
    <w:p w14:paraId="0A58332B" w14:textId="77777777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  <w:b/>
          <w:bCs/>
        </w:rPr>
      </w:pPr>
    </w:p>
    <w:p w14:paraId="17F13B89" w14:textId="5613D9A1" w:rsidR="6784D2D2" w:rsidRPr="004201A8" w:rsidRDefault="6784D2D2" w:rsidP="004201A8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eastAsia="Arial" w:hAnsiTheme="minorHAnsi" w:cstheme="minorHAnsi"/>
        </w:rPr>
      </w:pPr>
      <w:r w:rsidRPr="004201A8">
        <w:rPr>
          <w:rFonts w:asciiTheme="minorHAnsi" w:eastAsia="Arial" w:hAnsiTheme="minorHAnsi" w:cstheme="minorHAnsi"/>
          <w:b/>
          <w:bCs/>
        </w:rPr>
        <w:t>P</w:t>
      </w:r>
      <w:r w:rsidR="009A40F7" w:rsidRPr="004201A8">
        <w:rPr>
          <w:rFonts w:asciiTheme="minorHAnsi" w:eastAsia="Arial" w:hAnsiTheme="minorHAnsi" w:cstheme="minorHAnsi"/>
          <w:b/>
          <w:bCs/>
        </w:rPr>
        <w:t xml:space="preserve">erson </w:t>
      </w:r>
      <w:r w:rsidR="00FB14B6" w:rsidRPr="004201A8">
        <w:rPr>
          <w:rFonts w:asciiTheme="minorHAnsi" w:eastAsia="Arial" w:hAnsiTheme="minorHAnsi" w:cstheme="minorHAnsi"/>
          <w:b/>
          <w:bCs/>
        </w:rPr>
        <w:t>w</w:t>
      </w:r>
      <w:r w:rsidR="009A40F7" w:rsidRPr="004201A8">
        <w:rPr>
          <w:rFonts w:asciiTheme="minorHAnsi" w:eastAsia="Arial" w:hAnsiTheme="minorHAnsi" w:cstheme="minorHAnsi"/>
          <w:b/>
          <w:bCs/>
        </w:rPr>
        <w:t xml:space="preserve">ith </w:t>
      </w:r>
      <w:r w:rsidR="00FB14B6" w:rsidRPr="004201A8">
        <w:rPr>
          <w:rFonts w:asciiTheme="minorHAnsi" w:eastAsia="Arial" w:hAnsiTheme="minorHAnsi" w:cstheme="minorHAnsi"/>
          <w:b/>
          <w:bCs/>
        </w:rPr>
        <w:t xml:space="preserve">a </w:t>
      </w:r>
      <w:r w:rsidR="009A40F7" w:rsidRPr="004201A8">
        <w:rPr>
          <w:rFonts w:asciiTheme="minorHAnsi" w:eastAsia="Arial" w:hAnsiTheme="minorHAnsi" w:cstheme="minorHAnsi"/>
          <w:b/>
          <w:bCs/>
        </w:rPr>
        <w:t>D</w:t>
      </w:r>
      <w:r w:rsidRPr="004201A8">
        <w:rPr>
          <w:rFonts w:asciiTheme="minorHAnsi" w:eastAsia="Arial" w:hAnsiTheme="minorHAnsi" w:cstheme="minorHAnsi"/>
          <w:b/>
          <w:bCs/>
        </w:rPr>
        <w:t>isability</w:t>
      </w:r>
      <w:r w:rsidR="00FB14B6" w:rsidRPr="004201A8">
        <w:rPr>
          <w:rFonts w:asciiTheme="minorHAnsi" w:eastAsia="Arial" w:hAnsiTheme="minorHAnsi" w:cstheme="minorHAnsi"/>
          <w:b/>
          <w:bCs/>
        </w:rPr>
        <w:t xml:space="preserve"> (PWD)</w:t>
      </w:r>
      <w:r w:rsidRPr="004201A8">
        <w:rPr>
          <w:rFonts w:asciiTheme="minorHAnsi" w:eastAsia="Arial" w:hAnsiTheme="minorHAnsi" w:cstheme="minorHAnsi"/>
        </w:rPr>
        <w:t>: A person wh</w:t>
      </w:r>
      <w:r w:rsidR="68038DB5" w:rsidRPr="004201A8">
        <w:rPr>
          <w:rFonts w:asciiTheme="minorHAnsi" w:eastAsia="Arial" w:hAnsiTheme="minorHAnsi" w:cstheme="minorHAnsi"/>
        </w:rPr>
        <w:t>o</w:t>
      </w:r>
      <w:r w:rsidRPr="004201A8">
        <w:rPr>
          <w:rFonts w:asciiTheme="minorHAnsi" w:eastAsia="Arial" w:hAnsiTheme="minorHAnsi" w:cstheme="minorHAnsi"/>
        </w:rPr>
        <w:t xml:space="preserve"> has any or </w:t>
      </w:r>
      <w:bookmarkStart w:id="1" w:name="_Int_xVBYkZpi"/>
      <w:r w:rsidRPr="004201A8">
        <w:rPr>
          <w:rFonts w:asciiTheme="minorHAnsi" w:eastAsia="Arial" w:hAnsiTheme="minorHAnsi" w:cstheme="minorHAnsi"/>
        </w:rPr>
        <w:t>all of</w:t>
      </w:r>
      <w:bookmarkEnd w:id="1"/>
      <w:r w:rsidRPr="004201A8">
        <w:rPr>
          <w:rFonts w:asciiTheme="minorHAnsi" w:eastAsia="Arial" w:hAnsiTheme="minorHAnsi" w:cstheme="minorHAnsi"/>
        </w:rPr>
        <w:t xml:space="preserve"> the following: impairments</w:t>
      </w:r>
      <w:r w:rsidR="78720BB2" w:rsidRPr="004201A8">
        <w:rPr>
          <w:rFonts w:asciiTheme="minorHAnsi" w:eastAsia="Arial" w:hAnsiTheme="minorHAnsi" w:cstheme="minorHAnsi"/>
        </w:rPr>
        <w:t>, a</w:t>
      </w:r>
      <w:r w:rsidRPr="004201A8">
        <w:rPr>
          <w:rFonts w:asciiTheme="minorHAnsi" w:eastAsia="Arial" w:hAnsiTheme="minorHAnsi" w:cstheme="minorHAnsi"/>
        </w:rPr>
        <w:t xml:space="preserve">ctivity limitations (difficulties in carrying out usual age-appropriate activities), and participation restrictions (problems a person may have </w:t>
      </w:r>
      <w:bookmarkStart w:id="2" w:name="_Int_OSADntoj"/>
      <w:r w:rsidRPr="004201A8">
        <w:rPr>
          <w:rFonts w:asciiTheme="minorHAnsi" w:eastAsia="Arial" w:hAnsiTheme="minorHAnsi" w:cstheme="minorHAnsi"/>
        </w:rPr>
        <w:t>taking</w:t>
      </w:r>
      <w:bookmarkEnd w:id="2"/>
      <w:r w:rsidRPr="004201A8">
        <w:rPr>
          <w:rFonts w:asciiTheme="minorHAnsi" w:eastAsia="Arial" w:hAnsiTheme="minorHAnsi" w:cstheme="minorHAnsi"/>
        </w:rPr>
        <w:t xml:space="preserve"> part in community, social and family life).</w:t>
      </w:r>
    </w:p>
    <w:p w14:paraId="5606820F" w14:textId="77777777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</w:p>
    <w:p w14:paraId="6F4E1EBE" w14:textId="67CBBD1D" w:rsidR="00BE215E" w:rsidRPr="004201A8" w:rsidRDefault="1393A323" w:rsidP="004201A8">
      <w:pPr>
        <w:numPr>
          <w:ilvl w:val="0"/>
          <w:numId w:val="43"/>
        </w:numPr>
        <w:suppressAutoHyphens w:val="0"/>
        <w:spacing w:before="0" w:after="0" w:line="240" w:lineRule="auto"/>
        <w:rPr>
          <w:rFonts w:eastAsia="Arial" w:cstheme="minorHAnsi"/>
          <w:b/>
          <w:bCs/>
          <w:color w:val="auto"/>
          <w:szCs w:val="22"/>
          <w:lang w:eastAsia="en-AU"/>
        </w:rPr>
      </w:pPr>
      <w:r w:rsidRPr="004201A8">
        <w:rPr>
          <w:rFonts w:eastAsia="Arial" w:cstheme="minorHAnsi"/>
          <w:b/>
          <w:bCs/>
          <w:color w:val="222222"/>
          <w:szCs w:val="22"/>
        </w:rPr>
        <w:lastRenderedPageBreak/>
        <w:t xml:space="preserve">Plan: </w:t>
      </w:r>
      <w:r w:rsidRPr="004201A8">
        <w:rPr>
          <w:rFonts w:eastAsia="Arial" w:cstheme="minorHAnsi"/>
          <w:color w:val="222222"/>
          <w:szCs w:val="22"/>
        </w:rPr>
        <w:t>A written agreement provided by the NDIA to the participant</w:t>
      </w:r>
      <w:r w:rsidR="31058571" w:rsidRPr="004201A8">
        <w:rPr>
          <w:rFonts w:eastAsia="Arial" w:cstheme="minorHAnsi"/>
          <w:color w:val="222222"/>
          <w:szCs w:val="22"/>
        </w:rPr>
        <w:t xml:space="preserve"> </w:t>
      </w:r>
      <w:r w:rsidRPr="004201A8">
        <w:rPr>
          <w:rFonts w:eastAsia="Arial" w:cstheme="minorHAnsi"/>
          <w:color w:val="222222"/>
          <w:szCs w:val="22"/>
        </w:rPr>
        <w:t>stating their goals and needs, and the reasonable and necessary supports the NDIS will fund for them. Each participant has their own individual plan.</w:t>
      </w:r>
      <w:r w:rsidRPr="004201A8">
        <w:rPr>
          <w:rFonts w:eastAsia="Arial" w:cstheme="minorHAnsi"/>
          <w:b/>
          <w:bCs/>
          <w:szCs w:val="22"/>
          <w:lang w:eastAsia="en-AU"/>
        </w:rPr>
        <w:t xml:space="preserve"> </w:t>
      </w:r>
      <w:r w:rsidRPr="004201A8">
        <w:rPr>
          <w:rFonts w:eastAsia="Arial" w:cstheme="minorHAnsi"/>
          <w:szCs w:val="22"/>
          <w:lang w:eastAsia="en-AU"/>
        </w:rPr>
        <w:t xml:space="preserve">Also known as </w:t>
      </w:r>
      <w:r w:rsidRPr="004201A8">
        <w:rPr>
          <w:rFonts w:eastAsia="Arial" w:cstheme="minorHAnsi"/>
          <w:b/>
          <w:bCs/>
          <w:szCs w:val="22"/>
          <w:lang w:eastAsia="en-AU"/>
        </w:rPr>
        <w:t>NDIS Plan</w:t>
      </w:r>
      <w:r w:rsidRPr="004201A8">
        <w:rPr>
          <w:rFonts w:eastAsia="Arial" w:cstheme="minorHAnsi"/>
          <w:szCs w:val="22"/>
          <w:lang w:eastAsia="en-AU"/>
        </w:rPr>
        <w:t>.</w:t>
      </w:r>
    </w:p>
    <w:p w14:paraId="0E22FE85" w14:textId="77777777" w:rsidR="009A40F7" w:rsidRPr="004201A8" w:rsidRDefault="009A40F7" w:rsidP="004201A8">
      <w:pPr>
        <w:suppressAutoHyphens w:val="0"/>
        <w:spacing w:before="0" w:after="0" w:line="240" w:lineRule="auto"/>
        <w:ind w:left="720"/>
        <w:rPr>
          <w:rFonts w:eastAsia="Arial" w:cstheme="minorHAnsi"/>
          <w:b/>
          <w:bCs/>
          <w:color w:val="auto"/>
          <w:szCs w:val="22"/>
          <w:lang w:eastAsia="en-AU"/>
        </w:rPr>
      </w:pPr>
    </w:p>
    <w:p w14:paraId="3F696715" w14:textId="76F07843" w:rsidR="00BE215E" w:rsidRPr="004201A8" w:rsidRDefault="6F7A52BD" w:rsidP="004201A8">
      <w:pPr>
        <w:numPr>
          <w:ilvl w:val="0"/>
          <w:numId w:val="43"/>
        </w:numPr>
        <w:suppressAutoHyphens w:val="0"/>
        <w:spacing w:before="0" w:after="0" w:line="240" w:lineRule="auto"/>
        <w:rPr>
          <w:rFonts w:eastAsia="Arial" w:cstheme="minorHAnsi"/>
          <w:color w:val="000000"/>
          <w:szCs w:val="22"/>
          <w:lang w:eastAsia="en-AU"/>
        </w:rPr>
      </w:pPr>
      <w:r w:rsidRPr="004201A8">
        <w:rPr>
          <w:rFonts w:eastAsia="Arial" w:cstheme="minorHAnsi"/>
          <w:b/>
          <w:bCs/>
          <w:szCs w:val="22"/>
          <w:lang w:eastAsia="en-AU"/>
        </w:rPr>
        <w:t>Plan-</w:t>
      </w:r>
      <w:r w:rsidR="110144A5" w:rsidRPr="004201A8">
        <w:rPr>
          <w:rFonts w:eastAsia="Arial" w:cstheme="minorHAnsi"/>
          <w:b/>
          <w:bCs/>
          <w:szCs w:val="22"/>
          <w:lang w:eastAsia="en-AU"/>
        </w:rPr>
        <w:t>M</w:t>
      </w:r>
      <w:r w:rsidRPr="004201A8">
        <w:rPr>
          <w:rFonts w:eastAsia="Arial" w:cstheme="minorHAnsi"/>
          <w:b/>
          <w:bCs/>
          <w:szCs w:val="22"/>
          <w:lang w:eastAsia="en-AU"/>
        </w:rPr>
        <w:t xml:space="preserve">anaged </w:t>
      </w:r>
      <w:r w:rsidR="182C45E9" w:rsidRPr="004201A8">
        <w:rPr>
          <w:rFonts w:eastAsia="Arial" w:cstheme="minorHAnsi"/>
          <w:b/>
          <w:bCs/>
          <w:szCs w:val="22"/>
          <w:lang w:eastAsia="en-AU"/>
        </w:rPr>
        <w:t>P</w:t>
      </w:r>
      <w:r w:rsidRPr="004201A8">
        <w:rPr>
          <w:rFonts w:eastAsia="Arial" w:cstheme="minorHAnsi"/>
          <w:b/>
          <w:bCs/>
          <w:szCs w:val="22"/>
          <w:lang w:eastAsia="en-AU"/>
        </w:rPr>
        <w:t>articipan</w:t>
      </w:r>
      <w:r w:rsidR="373262DF" w:rsidRPr="004201A8">
        <w:rPr>
          <w:rFonts w:eastAsia="Arial" w:cstheme="minorHAnsi"/>
          <w:b/>
          <w:bCs/>
          <w:szCs w:val="22"/>
          <w:lang w:eastAsia="en-AU"/>
        </w:rPr>
        <w:t>t</w:t>
      </w:r>
      <w:r w:rsidRPr="004201A8">
        <w:rPr>
          <w:rFonts w:eastAsia="Arial" w:cstheme="minorHAnsi"/>
          <w:szCs w:val="22"/>
          <w:lang w:eastAsia="en-AU"/>
        </w:rPr>
        <w:t>: </w:t>
      </w:r>
      <w:r w:rsidR="6E3AD5EA" w:rsidRPr="004201A8">
        <w:rPr>
          <w:rFonts w:eastAsia="Arial" w:cstheme="minorHAnsi"/>
          <w:szCs w:val="22"/>
          <w:lang w:eastAsia="en-AU"/>
        </w:rPr>
        <w:t>A p</w:t>
      </w:r>
      <w:r w:rsidR="21F11E79" w:rsidRPr="004201A8">
        <w:rPr>
          <w:rFonts w:eastAsia="Arial" w:cstheme="minorHAnsi"/>
          <w:szCs w:val="22"/>
          <w:lang w:eastAsia="en-AU"/>
        </w:rPr>
        <w:t>articipant whose NDIS Plan is managed</w:t>
      </w:r>
      <w:r w:rsidRPr="004201A8">
        <w:rPr>
          <w:rFonts w:eastAsia="Arial" w:cstheme="minorHAnsi"/>
          <w:szCs w:val="22"/>
          <w:lang w:eastAsia="en-AU"/>
        </w:rPr>
        <w:t xml:space="preserve"> by a provider who is registered with the NDIS Commission to </w:t>
      </w:r>
      <w:r w:rsidR="38C9C0E3" w:rsidRPr="004201A8">
        <w:rPr>
          <w:rFonts w:eastAsia="Arial" w:cstheme="minorHAnsi"/>
          <w:szCs w:val="22"/>
          <w:lang w:eastAsia="en-AU"/>
        </w:rPr>
        <w:t>deliver</w:t>
      </w:r>
      <w:r w:rsidRPr="004201A8">
        <w:rPr>
          <w:rFonts w:eastAsia="Arial" w:cstheme="minorHAnsi"/>
          <w:szCs w:val="22"/>
          <w:lang w:eastAsia="en-AU"/>
        </w:rPr>
        <w:t xml:space="preserve"> Plan Management. Participants </w:t>
      </w:r>
      <w:r w:rsidRPr="004201A8">
        <w:rPr>
          <w:rFonts w:eastAsia="Arial" w:cstheme="minorHAnsi"/>
          <w:szCs w:val="22"/>
        </w:rPr>
        <w:t>who choose a plan management provider can access supports and services from both registered and non-registered providers for most supports.</w:t>
      </w:r>
    </w:p>
    <w:p w14:paraId="0242A757" w14:textId="5BFC9B23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  <w:color w:val="000000"/>
          <w:lang w:eastAsia="en-AU"/>
        </w:rPr>
      </w:pPr>
    </w:p>
    <w:p w14:paraId="6A7CA75E" w14:textId="426C9A5B" w:rsidR="2D8EF618" w:rsidRPr="004201A8" w:rsidRDefault="2D8EF618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  <w:lang w:eastAsia="en-AU"/>
        </w:rPr>
      </w:pPr>
      <w:r w:rsidRPr="004201A8">
        <w:rPr>
          <w:rFonts w:eastAsia="Arial" w:cstheme="minorHAnsi"/>
          <w:b/>
          <w:bCs/>
          <w:szCs w:val="22"/>
          <w:lang w:eastAsia="en-AU"/>
        </w:rPr>
        <w:t>P</w:t>
      </w:r>
      <w:r w:rsidR="009A40F7" w:rsidRPr="004201A8">
        <w:rPr>
          <w:rFonts w:eastAsia="Arial" w:cstheme="minorHAnsi"/>
          <w:b/>
          <w:bCs/>
          <w:szCs w:val="22"/>
          <w:lang w:eastAsia="en-AU"/>
        </w:rPr>
        <w:t>lan M</w:t>
      </w:r>
      <w:r w:rsidRPr="004201A8">
        <w:rPr>
          <w:rFonts w:eastAsia="Arial" w:cstheme="minorHAnsi"/>
          <w:b/>
          <w:bCs/>
          <w:szCs w:val="22"/>
          <w:lang w:eastAsia="en-AU"/>
        </w:rPr>
        <w:t xml:space="preserve">anagement </w:t>
      </w:r>
      <w:r w:rsidR="009A40F7" w:rsidRPr="004201A8">
        <w:rPr>
          <w:rFonts w:eastAsia="Arial" w:cstheme="minorHAnsi"/>
          <w:b/>
          <w:bCs/>
          <w:szCs w:val="22"/>
          <w:lang w:eastAsia="en-AU"/>
        </w:rPr>
        <w:t>T</w:t>
      </w:r>
      <w:r w:rsidRPr="004201A8">
        <w:rPr>
          <w:rFonts w:eastAsia="Arial" w:cstheme="minorHAnsi"/>
          <w:b/>
          <w:bCs/>
          <w:szCs w:val="22"/>
          <w:lang w:eastAsia="en-AU"/>
        </w:rPr>
        <w:t>ype</w:t>
      </w:r>
      <w:r w:rsidRPr="004201A8">
        <w:rPr>
          <w:rFonts w:eastAsia="Arial" w:cstheme="minorHAnsi"/>
          <w:szCs w:val="22"/>
          <w:lang w:eastAsia="en-AU"/>
        </w:rPr>
        <w:t>: Refers to the method of management of a participants plan. Participants can be agency-managed, self-managed partly or in full, or plan-managed.</w:t>
      </w:r>
    </w:p>
    <w:p w14:paraId="7988B025" w14:textId="19EDFEDA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  <w:lang w:eastAsia="en-AU"/>
        </w:rPr>
      </w:pPr>
    </w:p>
    <w:p w14:paraId="3CF0E4C3" w14:textId="2BAF84E5" w:rsidR="00BE215E" w:rsidRPr="004201A8" w:rsidRDefault="6F7A52BD" w:rsidP="004201A8">
      <w:pPr>
        <w:pStyle w:val="ListParagraph"/>
        <w:numPr>
          <w:ilvl w:val="0"/>
          <w:numId w:val="42"/>
        </w:numPr>
        <w:spacing w:after="0" w:line="240" w:lineRule="auto"/>
        <w:rPr>
          <w:rStyle w:val="eop"/>
          <w:rFonts w:asciiTheme="minorHAnsi" w:eastAsia="Arial" w:hAnsiTheme="minorHAnsi" w:cstheme="minorHAnsi"/>
        </w:rPr>
      </w:pPr>
      <w:r w:rsidRPr="004201A8">
        <w:rPr>
          <w:rFonts w:asciiTheme="minorHAnsi" w:eastAsia="Arial" w:hAnsiTheme="minorHAnsi" w:cstheme="minorHAnsi"/>
          <w:b/>
          <w:bCs/>
        </w:rPr>
        <w:t>Platform Provider:</w:t>
      </w:r>
      <w:r w:rsidRPr="004201A8">
        <w:rPr>
          <w:rFonts w:asciiTheme="minorHAnsi" w:eastAsia="Arial" w:hAnsiTheme="minorHAnsi" w:cstheme="minorHAnsi"/>
        </w:rPr>
        <w:t xml:space="preserve"> </w:t>
      </w:r>
      <w:r w:rsidR="331320EF" w:rsidRPr="004201A8">
        <w:rPr>
          <w:rFonts w:asciiTheme="minorHAnsi" w:eastAsia="Arial" w:hAnsiTheme="minorHAnsi" w:cstheme="minorHAnsi"/>
          <w:color w:val="000000" w:themeColor="text1"/>
        </w:rPr>
        <w:t xml:space="preserve">Platform </w:t>
      </w:r>
      <w:r w:rsidR="27E52F22" w:rsidRPr="004201A8">
        <w:rPr>
          <w:rFonts w:asciiTheme="minorHAnsi" w:eastAsia="Arial" w:hAnsiTheme="minorHAnsi" w:cstheme="minorHAnsi"/>
          <w:color w:val="000000" w:themeColor="text1"/>
        </w:rPr>
        <w:t>P</w:t>
      </w:r>
      <w:r w:rsidR="331320EF" w:rsidRPr="004201A8">
        <w:rPr>
          <w:rFonts w:asciiTheme="minorHAnsi" w:eastAsia="Arial" w:hAnsiTheme="minorHAnsi" w:cstheme="minorHAnsi"/>
          <w:color w:val="000000" w:themeColor="text1"/>
        </w:rPr>
        <w:t>roviders are online platforms and online subscription services that connect workers with participants.</w:t>
      </w:r>
      <w:r w:rsidR="331320EF" w:rsidRPr="004201A8">
        <w:rPr>
          <w:rFonts w:asciiTheme="minorHAnsi" w:eastAsia="Arial" w:hAnsiTheme="minorHAnsi" w:cstheme="minorHAnsi"/>
        </w:rPr>
        <w:t xml:space="preserve">  A</w:t>
      </w:r>
      <w:r w:rsidRPr="004201A8">
        <w:rPr>
          <w:rFonts w:asciiTheme="minorHAnsi" w:eastAsia="Arial" w:hAnsiTheme="minorHAnsi" w:cstheme="minorHAnsi"/>
        </w:rPr>
        <w:t>lso known as o</w:t>
      </w:r>
      <w:r w:rsidRPr="004201A8">
        <w:rPr>
          <w:rStyle w:val="normaltextrun"/>
          <w:rFonts w:asciiTheme="minorHAnsi" w:eastAsia="Arial" w:hAnsiTheme="minorHAnsi" w:cstheme="minorHAnsi"/>
          <w:shd w:val="clear" w:color="auto" w:fill="FFFFFF"/>
        </w:rPr>
        <w:t>nline platforms, on-demand platforms, digital platforms, or direct reference to the name of the organisation using a platform model.</w:t>
      </w:r>
      <w:r w:rsidRPr="004201A8">
        <w:rPr>
          <w:rStyle w:val="eop"/>
          <w:rFonts w:asciiTheme="minorHAnsi" w:eastAsia="Arial" w:hAnsiTheme="minorHAnsi" w:cstheme="minorHAnsi"/>
          <w:shd w:val="clear" w:color="auto" w:fill="FFFFFF"/>
        </w:rPr>
        <w:t> </w:t>
      </w:r>
    </w:p>
    <w:p w14:paraId="6C41DBD9" w14:textId="77777777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</w:p>
    <w:p w14:paraId="2168AFB2" w14:textId="51738A47" w:rsidR="00BE215E" w:rsidRPr="004201A8" w:rsidRDefault="3BA344EC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Calibri" w:hAnsiTheme="minorHAnsi" w:cstheme="minorHAnsi"/>
        </w:rPr>
      </w:pPr>
      <w:r w:rsidRPr="004201A8">
        <w:rPr>
          <w:rFonts w:asciiTheme="minorHAnsi" w:eastAsia="Calibri" w:hAnsiTheme="minorHAnsi" w:cstheme="minorHAnsi"/>
          <w:b/>
          <w:bCs/>
        </w:rPr>
        <w:t>Primary Disability:</w:t>
      </w:r>
      <w:r w:rsidRPr="004201A8">
        <w:rPr>
          <w:rFonts w:asciiTheme="minorHAnsi" w:eastAsia="Calibri" w:hAnsiTheme="minorHAnsi" w:cstheme="minorHAnsi"/>
        </w:rPr>
        <w:t xml:space="preserve"> Primary disability refers to the disability that has the greatest impact on a participant’s daily life.</w:t>
      </w:r>
    </w:p>
    <w:p w14:paraId="588CA540" w14:textId="578C9986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Calibri" w:hAnsiTheme="minorHAnsi" w:cstheme="minorHAnsi"/>
        </w:rPr>
      </w:pPr>
    </w:p>
    <w:p w14:paraId="33818F69" w14:textId="1B7F764C" w:rsidR="4BC1312E" w:rsidRPr="004201A8" w:rsidRDefault="6F7A52BD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i/>
          <w:iCs/>
          <w:szCs w:val="22"/>
          <w:lang w:eastAsia="en-AU"/>
        </w:rPr>
      </w:pPr>
      <w:r w:rsidRPr="004201A8">
        <w:rPr>
          <w:rFonts w:eastAsia="Arial" w:cstheme="minorHAnsi"/>
          <w:b/>
          <w:bCs/>
          <w:szCs w:val="22"/>
          <w:lang w:eastAsia="en-AU"/>
        </w:rPr>
        <w:t xml:space="preserve">Registered NDIS </w:t>
      </w:r>
      <w:r w:rsidR="009A40F7" w:rsidRPr="004201A8">
        <w:rPr>
          <w:rFonts w:eastAsia="Arial" w:cstheme="minorHAnsi"/>
          <w:b/>
          <w:bCs/>
          <w:szCs w:val="22"/>
          <w:lang w:eastAsia="en-AU"/>
        </w:rPr>
        <w:t>P</w:t>
      </w:r>
      <w:r w:rsidRPr="004201A8">
        <w:rPr>
          <w:rFonts w:eastAsia="Arial" w:cstheme="minorHAnsi"/>
          <w:b/>
          <w:bCs/>
          <w:szCs w:val="22"/>
          <w:lang w:eastAsia="en-AU"/>
        </w:rPr>
        <w:t>rovider: </w:t>
      </w:r>
      <w:r w:rsidRPr="004201A8">
        <w:rPr>
          <w:rFonts w:eastAsia="Arial" w:cstheme="minorHAnsi"/>
          <w:szCs w:val="22"/>
          <w:lang w:eastAsia="en-AU"/>
        </w:rPr>
        <w:t>A registered NDIS provider is a person or organisation that is registered with the NDIS Commission in accordance with section 73E of the </w:t>
      </w:r>
      <w:hyperlink r:id="rId11">
        <w:r w:rsidRPr="004201A8">
          <w:rPr>
            <w:rFonts w:eastAsia="Arial" w:cstheme="minorHAnsi"/>
            <w:i/>
            <w:iCs/>
            <w:color w:val="612C69"/>
            <w:szCs w:val="22"/>
            <w:u w:val="single"/>
            <w:lang w:eastAsia="en-AU"/>
          </w:rPr>
          <w:t>National Disability Insurance Scheme Act 2013</w:t>
        </w:r>
      </w:hyperlink>
      <w:r w:rsidRPr="004201A8">
        <w:rPr>
          <w:rFonts w:eastAsia="Arial" w:cstheme="minorHAnsi"/>
          <w:szCs w:val="22"/>
          <w:lang w:eastAsia="en-AU"/>
        </w:rPr>
        <w:t>.</w:t>
      </w:r>
      <w:r w:rsidR="709C6D5D" w:rsidRPr="004201A8">
        <w:rPr>
          <w:rFonts w:eastAsia="Arial" w:cstheme="minorHAnsi"/>
          <w:szCs w:val="22"/>
          <w:lang w:eastAsia="en-AU"/>
        </w:rPr>
        <w:t xml:space="preserve"> </w:t>
      </w:r>
      <w:r w:rsidRPr="004201A8">
        <w:rPr>
          <w:rFonts w:eastAsia="Arial" w:cstheme="minorHAnsi"/>
          <w:szCs w:val="22"/>
          <w:lang w:eastAsia="en-AU"/>
        </w:rPr>
        <w:t>NDIS providers must be registered to deliver some kinds of supports (e.g. implementing regulated restrictive practices in a behaviour support plan).</w:t>
      </w:r>
      <w:r w:rsidR="5A035C95" w:rsidRPr="004201A8">
        <w:rPr>
          <w:rFonts w:eastAsia="Arial" w:cstheme="minorHAnsi"/>
          <w:szCs w:val="22"/>
          <w:lang w:eastAsia="en-AU"/>
        </w:rPr>
        <w:t xml:space="preserve"> NDIS Providers must be registered to deliver NDIS funded supports and services to participants in the NDIS whose NDIS plan is managed by the National Disability Insurance Agency (NDIA), See </w:t>
      </w:r>
      <w:r w:rsidR="5A035C95" w:rsidRPr="004201A8">
        <w:rPr>
          <w:rFonts w:eastAsia="Arial" w:cstheme="minorHAnsi"/>
          <w:i/>
          <w:iCs/>
          <w:szCs w:val="22"/>
          <w:lang w:eastAsia="en-AU"/>
        </w:rPr>
        <w:t>“Agency-Managed Participants”</w:t>
      </w:r>
      <w:r w:rsidR="2B310164" w:rsidRPr="004201A8">
        <w:rPr>
          <w:rFonts w:eastAsia="Arial" w:cstheme="minorHAnsi"/>
          <w:i/>
          <w:iCs/>
          <w:szCs w:val="22"/>
          <w:lang w:eastAsia="en-AU"/>
        </w:rPr>
        <w:t>.</w:t>
      </w:r>
    </w:p>
    <w:p w14:paraId="7CF7CECB" w14:textId="77777777" w:rsidR="009A40F7" w:rsidRPr="004201A8" w:rsidRDefault="009A40F7" w:rsidP="004201A8">
      <w:pPr>
        <w:spacing w:before="0" w:after="0" w:line="240" w:lineRule="auto"/>
        <w:ind w:left="720"/>
        <w:rPr>
          <w:rFonts w:eastAsia="Arial" w:cstheme="minorHAnsi"/>
          <w:i/>
          <w:iCs/>
          <w:szCs w:val="22"/>
          <w:lang w:eastAsia="en-AU"/>
        </w:rPr>
      </w:pPr>
    </w:p>
    <w:p w14:paraId="1FD28C72" w14:textId="2AB31BF7" w:rsidR="1B20F4DC" w:rsidRPr="004201A8" w:rsidRDefault="1B20F4DC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</w:rPr>
      </w:pPr>
      <w:r w:rsidRPr="004201A8">
        <w:rPr>
          <w:rFonts w:eastAsia="Arial" w:cstheme="minorHAnsi"/>
          <w:b/>
          <w:bCs/>
          <w:szCs w:val="22"/>
        </w:rPr>
        <w:t xml:space="preserve">Registration Group: </w:t>
      </w:r>
      <w:r w:rsidRPr="004201A8">
        <w:rPr>
          <w:rFonts w:eastAsia="Arial" w:cstheme="minorHAnsi"/>
          <w:szCs w:val="22"/>
        </w:rPr>
        <w:t>Groups of services and supports that registered NDIS providers can be approved to deliver.</w:t>
      </w:r>
    </w:p>
    <w:p w14:paraId="3444AE12" w14:textId="137EFE3D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</w:p>
    <w:p w14:paraId="7D7E3B0C" w14:textId="29ECBCAF" w:rsidR="445BD769" w:rsidRPr="004201A8" w:rsidRDefault="445BD769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i/>
          <w:iCs/>
          <w:szCs w:val="22"/>
          <w:lang w:eastAsia="en-AU"/>
        </w:rPr>
      </w:pPr>
      <w:r w:rsidRPr="004201A8">
        <w:rPr>
          <w:rFonts w:eastAsia="Arial" w:cstheme="minorHAnsi"/>
          <w:b/>
          <w:bCs/>
          <w:szCs w:val="22"/>
        </w:rPr>
        <w:t>Registration Type</w:t>
      </w:r>
      <w:r w:rsidR="2698481C" w:rsidRPr="004201A8">
        <w:rPr>
          <w:rFonts w:eastAsia="Arial" w:cstheme="minorHAnsi"/>
          <w:b/>
          <w:bCs/>
          <w:szCs w:val="22"/>
        </w:rPr>
        <w:t>/Status</w:t>
      </w:r>
      <w:r w:rsidRPr="004201A8">
        <w:rPr>
          <w:rFonts w:eastAsia="Arial" w:cstheme="minorHAnsi"/>
          <w:b/>
          <w:bCs/>
          <w:szCs w:val="22"/>
        </w:rPr>
        <w:t xml:space="preserve">: </w:t>
      </w:r>
      <w:r w:rsidRPr="004201A8">
        <w:rPr>
          <w:rFonts w:eastAsia="Arial" w:cstheme="minorHAnsi"/>
          <w:szCs w:val="22"/>
        </w:rPr>
        <w:t>Indicates if an NDIS provider is registered or unregistered. See also: ‘</w:t>
      </w:r>
      <w:r w:rsidRPr="004201A8">
        <w:rPr>
          <w:rFonts w:eastAsia="Arial" w:cstheme="minorHAnsi"/>
          <w:b/>
          <w:bCs/>
          <w:szCs w:val="22"/>
          <w:lang w:eastAsia="en-AU"/>
        </w:rPr>
        <w:t>Registered NDIS provider’ and ‘Un</w:t>
      </w:r>
      <w:r w:rsidR="69A6C4C7" w:rsidRPr="004201A8">
        <w:rPr>
          <w:rFonts w:eastAsia="Arial" w:cstheme="minorHAnsi"/>
          <w:b/>
          <w:bCs/>
          <w:szCs w:val="22"/>
          <w:lang w:eastAsia="en-AU"/>
        </w:rPr>
        <w:t>r</w:t>
      </w:r>
      <w:r w:rsidRPr="004201A8">
        <w:rPr>
          <w:rFonts w:eastAsia="Arial" w:cstheme="minorHAnsi"/>
          <w:b/>
          <w:bCs/>
          <w:szCs w:val="22"/>
          <w:lang w:eastAsia="en-AU"/>
        </w:rPr>
        <w:t>egistered NDIS provider’</w:t>
      </w:r>
      <w:r w:rsidR="009A40F7" w:rsidRPr="004201A8">
        <w:rPr>
          <w:rFonts w:eastAsia="Arial" w:cstheme="minorHAnsi"/>
          <w:b/>
          <w:bCs/>
          <w:szCs w:val="22"/>
          <w:lang w:eastAsia="en-AU"/>
        </w:rPr>
        <w:t>.</w:t>
      </w:r>
    </w:p>
    <w:p w14:paraId="47246B9E" w14:textId="2D6AD6A8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  <w:i/>
          <w:iCs/>
          <w:lang w:eastAsia="en-AU"/>
        </w:rPr>
      </w:pPr>
    </w:p>
    <w:p w14:paraId="6A6E28D8" w14:textId="7AF3F91A" w:rsidR="1B20F4DC" w:rsidRPr="004201A8" w:rsidRDefault="1B20F4DC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</w:rPr>
      </w:pPr>
      <w:r w:rsidRPr="004201A8">
        <w:rPr>
          <w:rFonts w:eastAsia="Arial" w:cstheme="minorHAnsi"/>
          <w:b/>
          <w:bCs/>
          <w:szCs w:val="22"/>
        </w:rPr>
        <w:t>Remoteness:</w:t>
      </w:r>
      <w:r w:rsidRPr="004201A8">
        <w:rPr>
          <w:rFonts w:eastAsia="Arial" w:cstheme="minorHAnsi"/>
          <w:szCs w:val="22"/>
        </w:rPr>
        <w:t xml:space="preserve"> Defines whether a participant is in a city, rural, remote or very remote area in terms of geographical remoteness and town size.</w:t>
      </w:r>
    </w:p>
    <w:p w14:paraId="7CA8600A" w14:textId="0501310D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</w:p>
    <w:p w14:paraId="11A9E912" w14:textId="0DFCF796" w:rsidR="1B20F4DC" w:rsidRPr="004201A8" w:rsidRDefault="1B20F4DC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</w:rPr>
      </w:pPr>
      <w:r w:rsidRPr="004201A8">
        <w:rPr>
          <w:rFonts w:eastAsia="Arial" w:cstheme="minorHAnsi"/>
          <w:b/>
          <w:bCs/>
          <w:szCs w:val="22"/>
        </w:rPr>
        <w:t xml:space="preserve">Reportable </w:t>
      </w:r>
      <w:r w:rsidR="7DB812CA" w:rsidRPr="004201A8">
        <w:rPr>
          <w:rFonts w:eastAsia="Arial" w:cstheme="minorHAnsi"/>
          <w:b/>
          <w:bCs/>
          <w:szCs w:val="22"/>
        </w:rPr>
        <w:t>I</w:t>
      </w:r>
      <w:r w:rsidRPr="004201A8">
        <w:rPr>
          <w:rFonts w:eastAsia="Arial" w:cstheme="minorHAnsi"/>
          <w:b/>
          <w:bCs/>
          <w:szCs w:val="22"/>
        </w:rPr>
        <w:t>ncident:</w:t>
      </w:r>
      <w:r w:rsidRPr="004201A8">
        <w:rPr>
          <w:rFonts w:eastAsia="Arial" w:cstheme="minorHAnsi"/>
          <w:szCs w:val="22"/>
        </w:rPr>
        <w:t xml:space="preserve"> Certain incidents that happen, or are alleged to have happened, in connection with the provision of supports or services by registered NDIS providers that are reportable to the NDIS Commission.</w:t>
      </w:r>
    </w:p>
    <w:p w14:paraId="2752A13F" w14:textId="77777777" w:rsidR="009A40F7" w:rsidRPr="004201A8" w:rsidRDefault="009A40F7" w:rsidP="004201A8">
      <w:pPr>
        <w:spacing w:before="0" w:after="0" w:line="240" w:lineRule="auto"/>
        <w:ind w:left="720"/>
        <w:rPr>
          <w:rFonts w:eastAsia="Arial" w:cstheme="minorHAnsi"/>
          <w:szCs w:val="22"/>
        </w:rPr>
      </w:pPr>
    </w:p>
    <w:p w14:paraId="31E4F47D" w14:textId="4C63AF8D" w:rsidR="1B20F4DC" w:rsidRPr="004201A8" w:rsidRDefault="1B20F4DC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</w:rPr>
      </w:pPr>
      <w:r w:rsidRPr="004201A8">
        <w:rPr>
          <w:rFonts w:eastAsia="Arial" w:cstheme="minorHAnsi"/>
          <w:b/>
          <w:bCs/>
          <w:szCs w:val="22"/>
        </w:rPr>
        <w:t>Restrictive Practice:</w:t>
      </w:r>
      <w:r w:rsidRPr="004201A8">
        <w:rPr>
          <w:rFonts w:eastAsia="Arial" w:cstheme="minorHAnsi"/>
          <w:szCs w:val="22"/>
        </w:rPr>
        <w:t xml:space="preserve"> Any authorised practice or intervention that has the effect of restricting the rights or freedom of movement of a person with disability.</w:t>
      </w:r>
    </w:p>
    <w:p w14:paraId="45E3ECED" w14:textId="77777777" w:rsidR="009A40F7" w:rsidRPr="004201A8" w:rsidRDefault="009A40F7" w:rsidP="004201A8">
      <w:pPr>
        <w:spacing w:before="0" w:after="0" w:line="240" w:lineRule="auto"/>
        <w:ind w:left="720"/>
        <w:rPr>
          <w:rFonts w:eastAsia="Arial" w:cstheme="minorHAnsi"/>
          <w:szCs w:val="22"/>
        </w:rPr>
      </w:pPr>
    </w:p>
    <w:p w14:paraId="0B13E3AF" w14:textId="7EACCA90" w:rsidR="1A09BD6E" w:rsidRPr="004201A8" w:rsidRDefault="1A09BD6E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</w:rPr>
      </w:pPr>
      <w:r w:rsidRPr="004201A8">
        <w:rPr>
          <w:rFonts w:eastAsia="Arial" w:cstheme="minorHAnsi"/>
          <w:b/>
          <w:bCs/>
          <w:szCs w:val="22"/>
        </w:rPr>
        <w:t xml:space="preserve">Screening Status: </w:t>
      </w:r>
      <w:r w:rsidRPr="004201A8">
        <w:rPr>
          <w:rFonts w:eastAsia="Arial" w:cstheme="minorHAnsi"/>
          <w:szCs w:val="22"/>
        </w:rPr>
        <w:t>A status that identifies where a worker is in the worker screening process in order to work with people with disabilities.</w:t>
      </w:r>
    </w:p>
    <w:p w14:paraId="0B9B9C48" w14:textId="32E625A4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  <w:color w:val="111111"/>
        </w:rPr>
      </w:pPr>
    </w:p>
    <w:p w14:paraId="295907EA" w14:textId="006DB3E9" w:rsidR="00BE215E" w:rsidRPr="004201A8" w:rsidRDefault="6F7A52BD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  <w:color w:val="111111"/>
        </w:rPr>
      </w:pPr>
      <w:r w:rsidRPr="004201A8">
        <w:rPr>
          <w:rFonts w:asciiTheme="minorHAnsi" w:eastAsia="Arial" w:hAnsiTheme="minorHAnsi" w:cstheme="minorHAnsi"/>
          <w:b/>
          <w:bCs/>
        </w:rPr>
        <w:t>Safeguards:</w:t>
      </w:r>
      <w:r w:rsidRPr="004201A8">
        <w:rPr>
          <w:rFonts w:asciiTheme="minorHAnsi" w:eastAsia="Arial" w:hAnsiTheme="minorHAnsi" w:cstheme="minorHAnsi"/>
        </w:rPr>
        <w:t xml:space="preserve"> An appropriate measure</w:t>
      </w:r>
      <w:r w:rsidR="05109884" w:rsidRPr="004201A8">
        <w:rPr>
          <w:rFonts w:asciiTheme="minorHAnsi" w:eastAsia="Arial" w:hAnsiTheme="minorHAnsi" w:cstheme="minorHAnsi"/>
        </w:rPr>
        <w:t xml:space="preserve"> or measures</w:t>
      </w:r>
      <w:r w:rsidRPr="004201A8">
        <w:rPr>
          <w:rFonts w:asciiTheme="minorHAnsi" w:eastAsia="Arial" w:hAnsiTheme="minorHAnsi" w:cstheme="minorHAnsi"/>
        </w:rPr>
        <w:t xml:space="preserve"> taken to protect </w:t>
      </w:r>
      <w:r w:rsidR="0EEC4F4B" w:rsidRPr="004201A8">
        <w:rPr>
          <w:rFonts w:asciiTheme="minorHAnsi" w:eastAsia="Arial" w:hAnsiTheme="minorHAnsi" w:cstheme="minorHAnsi"/>
        </w:rPr>
        <w:t>participants f</w:t>
      </w:r>
      <w:r w:rsidRPr="004201A8">
        <w:rPr>
          <w:rFonts w:asciiTheme="minorHAnsi" w:eastAsia="Arial" w:hAnsiTheme="minorHAnsi" w:cstheme="minorHAnsi"/>
        </w:rPr>
        <w:t>rom</w:t>
      </w:r>
      <w:r w:rsidR="484B869A" w:rsidRPr="004201A8">
        <w:rPr>
          <w:rFonts w:asciiTheme="minorHAnsi" w:eastAsia="Arial" w:hAnsiTheme="minorHAnsi" w:cstheme="minorHAnsi"/>
        </w:rPr>
        <w:t xml:space="preserve"> </w:t>
      </w:r>
      <w:r w:rsidR="658DD935" w:rsidRPr="004201A8">
        <w:rPr>
          <w:rFonts w:asciiTheme="minorHAnsi" w:eastAsia="Arial" w:hAnsiTheme="minorHAnsi" w:cstheme="minorHAnsi"/>
        </w:rPr>
        <w:t xml:space="preserve">unnecessary </w:t>
      </w:r>
      <w:r w:rsidR="484B869A" w:rsidRPr="004201A8">
        <w:rPr>
          <w:rFonts w:asciiTheme="minorHAnsi" w:eastAsia="Arial" w:hAnsiTheme="minorHAnsi" w:cstheme="minorHAnsi"/>
        </w:rPr>
        <w:t>risks or</w:t>
      </w:r>
      <w:r w:rsidRPr="004201A8">
        <w:rPr>
          <w:rFonts w:asciiTheme="minorHAnsi" w:eastAsia="Arial" w:hAnsiTheme="minorHAnsi" w:cstheme="minorHAnsi"/>
        </w:rPr>
        <w:t xml:space="preserve"> h</w:t>
      </w:r>
      <w:r w:rsidRPr="004201A8">
        <w:rPr>
          <w:rFonts w:asciiTheme="minorHAnsi" w:eastAsia="Arial" w:hAnsiTheme="minorHAnsi" w:cstheme="minorHAnsi"/>
          <w:color w:val="111111"/>
          <w:shd w:val="clear" w:color="auto" w:fill="FFFFFF"/>
        </w:rPr>
        <w:t>arm</w:t>
      </w:r>
      <w:r w:rsidR="535D835F" w:rsidRPr="004201A8">
        <w:rPr>
          <w:rFonts w:asciiTheme="minorHAnsi" w:eastAsia="Arial" w:hAnsiTheme="minorHAnsi" w:cstheme="minorHAnsi"/>
          <w:color w:val="111111"/>
          <w:shd w:val="clear" w:color="auto" w:fill="FFFFFF"/>
        </w:rPr>
        <w:t>.</w:t>
      </w:r>
    </w:p>
    <w:p w14:paraId="7435DAEF" w14:textId="77777777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</w:p>
    <w:p w14:paraId="079B50B1" w14:textId="65A7DF7E" w:rsidR="6D81E7A7" w:rsidRPr="004201A8" w:rsidRDefault="7198BD37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</w:rPr>
      </w:pPr>
      <w:r w:rsidRPr="004201A8">
        <w:rPr>
          <w:rFonts w:asciiTheme="minorHAnsi" w:eastAsia="Arial" w:hAnsiTheme="minorHAnsi" w:cstheme="minorHAnsi"/>
          <w:b/>
          <w:bCs/>
          <w:color w:val="222222"/>
        </w:rPr>
        <w:lastRenderedPageBreak/>
        <w:t xml:space="preserve">Sector: </w:t>
      </w:r>
      <w:r w:rsidRPr="004201A8">
        <w:rPr>
          <w:rFonts w:asciiTheme="minorHAnsi" w:eastAsia="Arial" w:hAnsiTheme="minorHAnsi" w:cstheme="minorHAnsi"/>
          <w:color w:val="222222"/>
        </w:rPr>
        <w:t>The organisations and companies providing disability support services and the peak bodies that represent them.</w:t>
      </w:r>
    </w:p>
    <w:p w14:paraId="046C136F" w14:textId="77777777" w:rsidR="009A40F7" w:rsidRPr="004201A8" w:rsidRDefault="009A40F7" w:rsidP="004201A8">
      <w:pPr>
        <w:spacing w:before="0" w:after="0" w:line="240" w:lineRule="auto"/>
        <w:ind w:left="720"/>
        <w:rPr>
          <w:rFonts w:eastAsia="Arial" w:cstheme="minorHAnsi"/>
          <w:szCs w:val="22"/>
        </w:rPr>
      </w:pPr>
    </w:p>
    <w:p w14:paraId="53EE7C1E" w14:textId="4274584B" w:rsidR="00BE215E" w:rsidRPr="004201A8" w:rsidRDefault="6F7A52BD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</w:rPr>
      </w:pPr>
      <w:r w:rsidRPr="004201A8">
        <w:rPr>
          <w:rFonts w:eastAsia="Arial" w:cstheme="minorHAnsi"/>
          <w:b/>
          <w:bCs/>
          <w:szCs w:val="22"/>
          <w:lang w:eastAsia="en-AU"/>
        </w:rPr>
        <w:t>Self-</w:t>
      </w:r>
      <w:r w:rsidR="430D4624" w:rsidRPr="004201A8">
        <w:rPr>
          <w:rFonts w:eastAsia="Arial" w:cstheme="minorHAnsi"/>
          <w:b/>
          <w:bCs/>
          <w:szCs w:val="22"/>
          <w:lang w:eastAsia="en-AU"/>
        </w:rPr>
        <w:t>M</w:t>
      </w:r>
      <w:r w:rsidRPr="004201A8">
        <w:rPr>
          <w:rFonts w:eastAsia="Arial" w:cstheme="minorHAnsi"/>
          <w:b/>
          <w:bCs/>
          <w:szCs w:val="22"/>
          <w:lang w:eastAsia="en-AU"/>
        </w:rPr>
        <w:t xml:space="preserve">anaged </w:t>
      </w:r>
      <w:r w:rsidR="014C27EC" w:rsidRPr="004201A8">
        <w:rPr>
          <w:rFonts w:eastAsia="Arial" w:cstheme="minorHAnsi"/>
          <w:b/>
          <w:bCs/>
          <w:szCs w:val="22"/>
          <w:lang w:eastAsia="en-AU"/>
        </w:rPr>
        <w:t>P</w:t>
      </w:r>
      <w:r w:rsidRPr="004201A8">
        <w:rPr>
          <w:rFonts w:eastAsia="Arial" w:cstheme="minorHAnsi"/>
          <w:b/>
          <w:bCs/>
          <w:szCs w:val="22"/>
          <w:lang w:eastAsia="en-AU"/>
        </w:rPr>
        <w:t>articipant: </w:t>
      </w:r>
      <w:r w:rsidR="5757261B" w:rsidRPr="004201A8">
        <w:rPr>
          <w:rFonts w:eastAsia="Arial" w:cstheme="minorHAnsi"/>
          <w:szCs w:val="22"/>
          <w:lang w:eastAsia="en-AU"/>
        </w:rPr>
        <w:t xml:space="preserve">A participant that </w:t>
      </w:r>
      <w:r w:rsidRPr="004201A8">
        <w:rPr>
          <w:rFonts w:eastAsia="Arial" w:cstheme="minorHAnsi"/>
          <w:szCs w:val="22"/>
          <w:lang w:eastAsia="en-AU"/>
        </w:rPr>
        <w:t>manages their own NDIS funding</w:t>
      </w:r>
      <w:r w:rsidR="1A06DC8B" w:rsidRPr="004201A8">
        <w:rPr>
          <w:rFonts w:eastAsia="Arial" w:cstheme="minorHAnsi"/>
          <w:szCs w:val="22"/>
          <w:lang w:eastAsia="en-AU"/>
        </w:rPr>
        <w:t xml:space="preserve"> either fully or in part</w:t>
      </w:r>
      <w:r w:rsidRPr="004201A8">
        <w:rPr>
          <w:rFonts w:eastAsia="Arial" w:cstheme="minorHAnsi"/>
          <w:szCs w:val="22"/>
          <w:lang w:eastAsia="en-AU"/>
        </w:rPr>
        <w:t xml:space="preserve">. </w:t>
      </w:r>
      <w:r w:rsidR="36A998B4" w:rsidRPr="004201A8">
        <w:rPr>
          <w:rFonts w:eastAsia="Arial" w:cstheme="minorHAnsi"/>
          <w:szCs w:val="22"/>
          <w:lang w:eastAsia="en-AU"/>
        </w:rPr>
        <w:t>Participants who choose self-management can access supports and services from both registered and non-registered providers for most supports.</w:t>
      </w:r>
    </w:p>
    <w:p w14:paraId="0DB30FD9" w14:textId="04A57386" w:rsidR="009A40F7" w:rsidRPr="004201A8" w:rsidRDefault="009A40F7" w:rsidP="004201A8">
      <w:pPr>
        <w:spacing w:before="0" w:after="0" w:line="240" w:lineRule="auto"/>
        <w:ind w:left="720"/>
        <w:rPr>
          <w:rFonts w:eastAsia="Arial" w:cstheme="minorHAnsi"/>
          <w:szCs w:val="22"/>
        </w:rPr>
      </w:pPr>
    </w:p>
    <w:p w14:paraId="5DEB2EB7" w14:textId="00D53085" w:rsidR="5E2845F7" w:rsidRPr="004201A8" w:rsidRDefault="5E2845F7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</w:rPr>
      </w:pPr>
      <w:r w:rsidRPr="004201A8">
        <w:rPr>
          <w:rFonts w:eastAsia="Arial" w:cstheme="minorHAnsi"/>
          <w:b/>
          <w:bCs/>
          <w:szCs w:val="22"/>
        </w:rPr>
        <w:t>Service Booking</w:t>
      </w:r>
      <w:r w:rsidRPr="004201A8">
        <w:rPr>
          <w:rFonts w:eastAsia="Arial" w:cstheme="minorHAnsi"/>
          <w:szCs w:val="22"/>
        </w:rPr>
        <w:t>: A booking for a service or support that a participant has agreed to with a service provider.</w:t>
      </w:r>
    </w:p>
    <w:p w14:paraId="4C185BFC" w14:textId="77777777" w:rsidR="009A40F7" w:rsidRPr="004201A8" w:rsidRDefault="009A40F7" w:rsidP="004201A8">
      <w:pPr>
        <w:spacing w:before="0" w:after="0" w:line="240" w:lineRule="auto"/>
        <w:ind w:left="720"/>
        <w:rPr>
          <w:rFonts w:eastAsia="Arial" w:cstheme="minorHAnsi"/>
          <w:szCs w:val="22"/>
        </w:rPr>
      </w:pPr>
    </w:p>
    <w:p w14:paraId="6E65541C" w14:textId="5FB55F5D" w:rsidR="00BE215E" w:rsidRPr="004201A8" w:rsidRDefault="6F7A52BD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</w:rPr>
      </w:pPr>
      <w:r w:rsidRPr="004201A8">
        <w:rPr>
          <w:rFonts w:eastAsia="Arial" w:cstheme="minorHAnsi"/>
          <w:b/>
          <w:bCs/>
          <w:color w:val="auto"/>
          <w:szCs w:val="22"/>
        </w:rPr>
        <w:t xml:space="preserve">Service </w:t>
      </w:r>
      <w:r w:rsidR="6867AE5D" w:rsidRPr="004201A8">
        <w:rPr>
          <w:rFonts w:eastAsia="Arial" w:cstheme="minorHAnsi"/>
          <w:b/>
          <w:bCs/>
          <w:color w:val="auto"/>
          <w:szCs w:val="22"/>
        </w:rPr>
        <w:t>R</w:t>
      </w:r>
      <w:r w:rsidRPr="004201A8">
        <w:rPr>
          <w:rFonts w:eastAsia="Arial" w:cstheme="minorHAnsi"/>
          <w:b/>
          <w:bCs/>
          <w:color w:val="auto"/>
          <w:szCs w:val="22"/>
        </w:rPr>
        <w:t>elationship</w:t>
      </w:r>
      <w:r w:rsidR="0EEDACDF" w:rsidRPr="004201A8">
        <w:rPr>
          <w:rFonts w:eastAsia="Arial" w:cstheme="minorHAnsi"/>
          <w:b/>
          <w:bCs/>
          <w:color w:val="auto"/>
          <w:szCs w:val="22"/>
        </w:rPr>
        <w:t>:</w:t>
      </w:r>
      <w:r w:rsidR="516B170F" w:rsidRPr="004201A8">
        <w:rPr>
          <w:rFonts w:eastAsia="Arial" w:cstheme="minorHAnsi"/>
          <w:b/>
          <w:bCs/>
          <w:color w:val="auto"/>
          <w:szCs w:val="22"/>
        </w:rPr>
        <w:t xml:space="preserve"> </w:t>
      </w:r>
      <w:r w:rsidR="07713BF6" w:rsidRPr="004201A8">
        <w:rPr>
          <w:rFonts w:eastAsia="Arial" w:cstheme="minorHAnsi"/>
          <w:color w:val="auto"/>
          <w:szCs w:val="22"/>
        </w:rPr>
        <w:t>The</w:t>
      </w:r>
      <w:r w:rsidR="516B170F" w:rsidRPr="004201A8">
        <w:rPr>
          <w:rFonts w:eastAsia="Arial" w:cstheme="minorHAnsi"/>
          <w:color w:val="auto"/>
          <w:szCs w:val="22"/>
        </w:rPr>
        <w:t xml:space="preserve"> relationship between the NDIS Provider and the participant receiving support.</w:t>
      </w:r>
    </w:p>
    <w:p w14:paraId="17E7EE6A" w14:textId="77777777" w:rsidR="009A40F7" w:rsidRPr="004201A8" w:rsidRDefault="009A40F7" w:rsidP="004201A8">
      <w:pPr>
        <w:spacing w:before="0" w:after="0" w:line="240" w:lineRule="auto"/>
        <w:ind w:left="720"/>
        <w:rPr>
          <w:rFonts w:eastAsia="Arial" w:cstheme="minorHAnsi"/>
          <w:szCs w:val="22"/>
        </w:rPr>
      </w:pPr>
    </w:p>
    <w:p w14:paraId="0B11C5BD" w14:textId="1537C75D" w:rsidR="00BE215E" w:rsidRPr="004201A8" w:rsidRDefault="468B4767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</w:rPr>
      </w:pPr>
      <w:r w:rsidRPr="004201A8">
        <w:rPr>
          <w:rFonts w:eastAsia="Arial" w:cstheme="minorHAnsi"/>
          <w:b/>
          <w:bCs/>
          <w:color w:val="auto"/>
          <w:szCs w:val="22"/>
        </w:rPr>
        <w:t xml:space="preserve">Service Types: </w:t>
      </w:r>
      <w:r w:rsidRPr="004201A8">
        <w:rPr>
          <w:rFonts w:eastAsia="Arial" w:cstheme="minorHAnsi"/>
          <w:color w:val="auto"/>
          <w:szCs w:val="22"/>
        </w:rPr>
        <w:t>Refers to groupings by type of services and supports delivered to participants.</w:t>
      </w:r>
      <w:r w:rsidR="516B170F" w:rsidRPr="004201A8">
        <w:rPr>
          <w:rFonts w:eastAsia="Arial" w:cstheme="minorHAnsi"/>
          <w:color w:val="auto"/>
          <w:szCs w:val="22"/>
        </w:rPr>
        <w:t xml:space="preserve"> </w:t>
      </w:r>
    </w:p>
    <w:p w14:paraId="7139AC41" w14:textId="77777777" w:rsidR="009A40F7" w:rsidRPr="004201A8" w:rsidRDefault="009A40F7" w:rsidP="004201A8">
      <w:pPr>
        <w:spacing w:before="0" w:after="0" w:line="240" w:lineRule="auto"/>
        <w:ind w:left="720"/>
        <w:rPr>
          <w:rFonts w:eastAsia="Arial" w:cstheme="minorHAnsi"/>
          <w:szCs w:val="22"/>
        </w:rPr>
      </w:pPr>
    </w:p>
    <w:p w14:paraId="3AE70AC3" w14:textId="1E7B09F5" w:rsidR="5845E1B5" w:rsidRPr="004201A8" w:rsidRDefault="5845E1B5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</w:rPr>
      </w:pPr>
      <w:r w:rsidRPr="004201A8">
        <w:rPr>
          <w:rFonts w:eastAsia="Arial" w:cstheme="minorHAnsi"/>
          <w:b/>
          <w:bCs/>
          <w:szCs w:val="22"/>
        </w:rPr>
        <w:t xml:space="preserve">Support Category: </w:t>
      </w:r>
      <w:r w:rsidRPr="004201A8">
        <w:rPr>
          <w:rFonts w:eastAsia="Arial" w:cstheme="minorHAnsi"/>
          <w:szCs w:val="22"/>
        </w:rPr>
        <w:t>Groupings of various disability supports and services under which participant budgets are allocated.</w:t>
      </w:r>
    </w:p>
    <w:p w14:paraId="06CF4ADE" w14:textId="77777777" w:rsidR="009A40F7" w:rsidRPr="004201A8" w:rsidRDefault="009A40F7" w:rsidP="004201A8">
      <w:pPr>
        <w:spacing w:before="0" w:after="0" w:line="240" w:lineRule="auto"/>
        <w:ind w:left="720"/>
        <w:rPr>
          <w:rFonts w:eastAsia="Arial" w:cstheme="minorHAnsi"/>
          <w:szCs w:val="22"/>
        </w:rPr>
      </w:pPr>
    </w:p>
    <w:p w14:paraId="6DA8B70D" w14:textId="2FDE8634" w:rsidR="5845E1B5" w:rsidRPr="004201A8" w:rsidRDefault="5845E1B5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</w:rPr>
      </w:pPr>
      <w:r w:rsidRPr="004201A8">
        <w:rPr>
          <w:rFonts w:eastAsia="Arial" w:cstheme="minorHAnsi"/>
          <w:b/>
          <w:bCs/>
          <w:szCs w:val="22"/>
        </w:rPr>
        <w:t>Support Class:</w:t>
      </w:r>
      <w:r w:rsidRPr="004201A8">
        <w:rPr>
          <w:rFonts w:eastAsia="Arial" w:cstheme="minorHAnsi"/>
          <w:szCs w:val="22"/>
        </w:rPr>
        <w:t xml:space="preserve"> Refers to the three broad classes a participant</w:t>
      </w:r>
      <w:r w:rsidR="5E1FD7B7" w:rsidRPr="004201A8">
        <w:rPr>
          <w:rFonts w:eastAsia="Arial" w:cstheme="minorHAnsi"/>
          <w:szCs w:val="22"/>
        </w:rPr>
        <w:t>’</w:t>
      </w:r>
      <w:r w:rsidRPr="004201A8">
        <w:rPr>
          <w:rFonts w:eastAsia="Arial" w:cstheme="minorHAnsi"/>
          <w:szCs w:val="22"/>
        </w:rPr>
        <w:t>s supports and services fall into: core, capital and capacity building.</w:t>
      </w:r>
    </w:p>
    <w:p w14:paraId="797E66A4" w14:textId="77777777" w:rsidR="009A40F7" w:rsidRPr="004201A8" w:rsidRDefault="009A40F7" w:rsidP="004201A8">
      <w:pPr>
        <w:spacing w:before="0" w:after="0" w:line="240" w:lineRule="auto"/>
        <w:ind w:left="720"/>
        <w:rPr>
          <w:rFonts w:eastAsia="Arial" w:cstheme="minorHAnsi"/>
          <w:szCs w:val="22"/>
        </w:rPr>
      </w:pPr>
    </w:p>
    <w:p w14:paraId="2750F8D8" w14:textId="72EC9789" w:rsidR="5845E1B5" w:rsidRPr="004201A8" w:rsidRDefault="5845E1B5" w:rsidP="004201A8">
      <w:pPr>
        <w:numPr>
          <w:ilvl w:val="0"/>
          <w:numId w:val="43"/>
        </w:numPr>
        <w:spacing w:before="0" w:after="0" w:line="240" w:lineRule="auto"/>
        <w:rPr>
          <w:rFonts w:eastAsia="Arial" w:cstheme="minorHAnsi"/>
          <w:szCs w:val="22"/>
        </w:rPr>
      </w:pPr>
      <w:r w:rsidRPr="004201A8">
        <w:rPr>
          <w:rFonts w:eastAsia="Arial" w:cstheme="minorHAnsi"/>
          <w:b/>
          <w:bCs/>
          <w:szCs w:val="22"/>
        </w:rPr>
        <w:t>Unauthorised Restrictive Practice:</w:t>
      </w:r>
      <w:r w:rsidRPr="004201A8">
        <w:rPr>
          <w:rFonts w:eastAsia="Arial" w:cstheme="minorHAnsi"/>
          <w:szCs w:val="22"/>
        </w:rPr>
        <w:t xml:space="preserve"> Any unauthorised practice or intervention that has the effect of restricting the rights or freedom of movement of a person with disability.</w:t>
      </w:r>
    </w:p>
    <w:p w14:paraId="3C05E547" w14:textId="77777777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  <w:color w:val="000000" w:themeColor="text1"/>
          <w:lang w:eastAsia="en-AU"/>
        </w:rPr>
      </w:pPr>
    </w:p>
    <w:p w14:paraId="408ED431" w14:textId="3D8E17E6" w:rsidR="6F7A52BD" w:rsidRPr="004201A8" w:rsidRDefault="6F7A52BD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  <w:color w:val="000000" w:themeColor="text1"/>
          <w:lang w:eastAsia="en-AU"/>
        </w:rPr>
      </w:pPr>
      <w:r w:rsidRPr="004201A8">
        <w:rPr>
          <w:rFonts w:asciiTheme="minorHAnsi" w:eastAsia="Arial" w:hAnsiTheme="minorHAnsi" w:cstheme="minorHAnsi"/>
          <w:b/>
          <w:bCs/>
          <w:color w:val="000000" w:themeColor="text1"/>
          <w:lang w:eastAsia="en-AU"/>
        </w:rPr>
        <w:t>Unregist</w:t>
      </w:r>
      <w:r w:rsidR="00FB14B6" w:rsidRPr="004201A8">
        <w:rPr>
          <w:rFonts w:asciiTheme="minorHAnsi" w:eastAsia="Arial" w:hAnsiTheme="minorHAnsi" w:cstheme="minorHAnsi"/>
          <w:b/>
          <w:bCs/>
          <w:color w:val="000000" w:themeColor="text1"/>
          <w:lang w:eastAsia="en-AU"/>
        </w:rPr>
        <w:t>ered NDIS P</w:t>
      </w:r>
      <w:r w:rsidRPr="004201A8">
        <w:rPr>
          <w:rFonts w:asciiTheme="minorHAnsi" w:eastAsia="Arial" w:hAnsiTheme="minorHAnsi" w:cstheme="minorHAnsi"/>
          <w:b/>
          <w:bCs/>
          <w:color w:val="000000" w:themeColor="text1"/>
          <w:lang w:eastAsia="en-AU"/>
        </w:rPr>
        <w:t>rovider: </w:t>
      </w:r>
      <w:r w:rsidRPr="004201A8">
        <w:rPr>
          <w:rFonts w:asciiTheme="minorHAnsi" w:eastAsia="Arial" w:hAnsiTheme="minorHAnsi" w:cstheme="minorHAnsi"/>
          <w:color w:val="000000" w:themeColor="text1"/>
          <w:lang w:eastAsia="en-AU"/>
        </w:rPr>
        <w:t>A provider of NDIS supports and services that has not been registered with the NDIS Quality and Safeguards Commission.</w:t>
      </w:r>
      <w:r w:rsidR="6CFAA097" w:rsidRPr="004201A8">
        <w:rPr>
          <w:rFonts w:asciiTheme="minorHAnsi" w:eastAsia="Arial" w:hAnsiTheme="minorHAnsi" w:cstheme="minorHAnsi"/>
          <w:color w:val="000000" w:themeColor="text1"/>
          <w:lang w:eastAsia="en-AU"/>
        </w:rPr>
        <w:t xml:space="preserve"> Also known as a NDIS provider. See “</w:t>
      </w:r>
      <w:r w:rsidR="6CFAA097" w:rsidRPr="004201A8">
        <w:rPr>
          <w:rFonts w:asciiTheme="minorHAnsi" w:eastAsia="Arial" w:hAnsiTheme="minorHAnsi" w:cstheme="minorHAnsi"/>
          <w:i/>
          <w:iCs/>
          <w:color w:val="000000" w:themeColor="text1"/>
          <w:lang w:eastAsia="en-AU"/>
        </w:rPr>
        <w:t>NDIS Provider”</w:t>
      </w:r>
      <w:r w:rsidR="00FB14B6" w:rsidRPr="004201A8">
        <w:rPr>
          <w:rFonts w:asciiTheme="minorHAnsi" w:eastAsia="Arial" w:hAnsiTheme="minorHAnsi" w:cstheme="minorHAnsi"/>
          <w:i/>
          <w:iCs/>
          <w:color w:val="000000" w:themeColor="text1"/>
          <w:lang w:eastAsia="en-AU"/>
        </w:rPr>
        <w:t>.</w:t>
      </w:r>
    </w:p>
    <w:p w14:paraId="15A1CFDC" w14:textId="77777777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Calibri" w:hAnsiTheme="minorHAnsi" w:cstheme="minorHAnsi"/>
          <w:lang w:eastAsia="en-AU"/>
        </w:rPr>
      </w:pPr>
    </w:p>
    <w:p w14:paraId="383A3480" w14:textId="2A1AF1F9" w:rsidR="6D133560" w:rsidRPr="004201A8" w:rsidRDefault="5BAA2CC8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Calibri" w:hAnsiTheme="minorHAnsi" w:cstheme="minorHAnsi"/>
          <w:lang w:eastAsia="en-AU"/>
        </w:rPr>
      </w:pPr>
      <w:r w:rsidRPr="004201A8">
        <w:rPr>
          <w:rFonts w:asciiTheme="minorHAnsi" w:eastAsia="Calibri" w:hAnsiTheme="minorHAnsi" w:cstheme="minorHAnsi"/>
          <w:b/>
          <w:bCs/>
          <w:lang w:eastAsia="en-AU"/>
        </w:rPr>
        <w:t xml:space="preserve">Verification </w:t>
      </w:r>
      <w:r w:rsidR="009A40F7" w:rsidRPr="004201A8">
        <w:rPr>
          <w:rFonts w:asciiTheme="minorHAnsi" w:eastAsia="Calibri" w:hAnsiTheme="minorHAnsi" w:cstheme="minorHAnsi"/>
          <w:b/>
          <w:bCs/>
          <w:lang w:eastAsia="en-AU"/>
        </w:rPr>
        <w:t>S</w:t>
      </w:r>
      <w:r w:rsidRPr="004201A8">
        <w:rPr>
          <w:rFonts w:asciiTheme="minorHAnsi" w:eastAsia="Calibri" w:hAnsiTheme="minorHAnsi" w:cstheme="minorHAnsi"/>
          <w:b/>
          <w:bCs/>
          <w:lang w:eastAsia="en-AU"/>
        </w:rPr>
        <w:t xml:space="preserve">tatus: </w:t>
      </w:r>
      <w:r w:rsidRPr="004201A8">
        <w:rPr>
          <w:rFonts w:asciiTheme="minorHAnsi" w:eastAsia="Calibri" w:hAnsiTheme="minorHAnsi" w:cstheme="minorHAnsi"/>
          <w:lang w:eastAsia="en-AU"/>
        </w:rPr>
        <w:t xml:space="preserve">A worker screening status </w:t>
      </w:r>
      <w:r w:rsidR="6DA27A1A" w:rsidRPr="004201A8">
        <w:rPr>
          <w:rFonts w:asciiTheme="minorHAnsi" w:eastAsia="Calibri" w:hAnsiTheme="minorHAnsi" w:cstheme="minorHAnsi"/>
          <w:lang w:eastAsia="en-AU"/>
        </w:rPr>
        <w:t>for</w:t>
      </w:r>
      <w:r w:rsidRPr="004201A8">
        <w:rPr>
          <w:rFonts w:asciiTheme="minorHAnsi" w:eastAsia="Calibri" w:hAnsiTheme="minorHAnsi" w:cstheme="minorHAnsi"/>
          <w:lang w:eastAsia="en-AU"/>
        </w:rPr>
        <w:t xml:space="preserve"> workers who have requested to be associated with a provider for the purpose of delivering supports and services, but the request has not yet been verified by the provider.</w:t>
      </w:r>
    </w:p>
    <w:p w14:paraId="75D1378E" w14:textId="77777777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Arial" w:hAnsiTheme="minorHAnsi" w:cstheme="minorHAnsi"/>
        </w:rPr>
      </w:pPr>
    </w:p>
    <w:p w14:paraId="022FECCB" w14:textId="3375B9C7" w:rsidR="6F7A52BD" w:rsidRPr="004201A8" w:rsidRDefault="6F7A52BD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Arial" w:hAnsiTheme="minorHAnsi" w:cstheme="minorHAnsi"/>
        </w:rPr>
      </w:pPr>
      <w:r w:rsidRPr="004201A8">
        <w:rPr>
          <w:rFonts w:asciiTheme="minorHAnsi" w:eastAsia="Arial" w:hAnsiTheme="minorHAnsi" w:cstheme="minorHAnsi"/>
          <w:b/>
          <w:bCs/>
        </w:rPr>
        <w:t>Worker</w:t>
      </w:r>
      <w:r w:rsidR="158EC5B0" w:rsidRPr="004201A8">
        <w:rPr>
          <w:rFonts w:asciiTheme="minorHAnsi" w:eastAsia="Arial" w:hAnsiTheme="minorHAnsi" w:cstheme="minorHAnsi"/>
          <w:b/>
          <w:bCs/>
        </w:rPr>
        <w:t>/Support Worker</w:t>
      </w:r>
      <w:r w:rsidR="75822F50" w:rsidRPr="004201A8">
        <w:rPr>
          <w:rFonts w:asciiTheme="minorHAnsi" w:eastAsia="Arial" w:hAnsiTheme="minorHAnsi" w:cstheme="minorHAnsi"/>
        </w:rPr>
        <w:t>: An individual who</w:t>
      </w:r>
      <w:r w:rsidR="75822F50" w:rsidRPr="004201A8">
        <w:rPr>
          <w:rFonts w:asciiTheme="minorHAnsi" w:eastAsia="Arial" w:hAnsiTheme="minorHAnsi" w:cstheme="minorHAnsi"/>
          <w:color w:val="000000" w:themeColor="text1"/>
        </w:rPr>
        <w:t xml:space="preserve"> deliver’s NDIS funded supports or services to </w:t>
      </w:r>
      <w:r w:rsidR="317782E4" w:rsidRPr="004201A8">
        <w:rPr>
          <w:rFonts w:asciiTheme="minorHAnsi" w:eastAsia="Arial" w:hAnsiTheme="minorHAnsi" w:cstheme="minorHAnsi"/>
          <w:color w:val="000000" w:themeColor="text1"/>
        </w:rPr>
        <w:t xml:space="preserve">a </w:t>
      </w:r>
      <w:r w:rsidR="75822F50" w:rsidRPr="004201A8">
        <w:rPr>
          <w:rFonts w:asciiTheme="minorHAnsi" w:eastAsia="Arial" w:hAnsiTheme="minorHAnsi" w:cstheme="minorHAnsi"/>
          <w:color w:val="000000" w:themeColor="text1"/>
        </w:rPr>
        <w:t>participant. A worker may be</w:t>
      </w:r>
      <w:r w:rsidR="5F1F2D97" w:rsidRPr="004201A8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648CB6AA" w:rsidRPr="004201A8">
        <w:rPr>
          <w:rFonts w:asciiTheme="minorHAnsi" w:eastAsia="Arial" w:hAnsiTheme="minorHAnsi" w:cstheme="minorHAnsi"/>
          <w:color w:val="000000" w:themeColor="text1"/>
        </w:rPr>
        <w:t>a</w:t>
      </w:r>
      <w:r w:rsidR="75822F50" w:rsidRPr="004201A8">
        <w:rPr>
          <w:rFonts w:asciiTheme="minorHAnsi" w:eastAsia="Arial" w:hAnsiTheme="minorHAnsi" w:cstheme="minorHAnsi"/>
          <w:color w:val="000000" w:themeColor="text1"/>
        </w:rPr>
        <w:t xml:space="preserve"> NDIS Provider</w:t>
      </w:r>
      <w:r w:rsidR="7E6EE382" w:rsidRPr="004201A8">
        <w:rPr>
          <w:rFonts w:asciiTheme="minorHAnsi" w:eastAsia="Arial" w:hAnsiTheme="minorHAnsi" w:cstheme="minorHAnsi"/>
          <w:color w:val="000000" w:themeColor="text1"/>
        </w:rPr>
        <w:t xml:space="preserve"> or e</w:t>
      </w:r>
      <w:r w:rsidR="6E12F0A4" w:rsidRPr="004201A8">
        <w:rPr>
          <w:rFonts w:asciiTheme="minorHAnsi" w:eastAsia="Arial" w:hAnsiTheme="minorHAnsi" w:cstheme="minorHAnsi"/>
          <w:color w:val="000000" w:themeColor="text1"/>
        </w:rPr>
        <w:t xml:space="preserve">mployed or engaged by </w:t>
      </w:r>
      <w:r w:rsidR="7E6EE382" w:rsidRPr="004201A8">
        <w:rPr>
          <w:rFonts w:asciiTheme="minorHAnsi" w:eastAsia="Arial" w:hAnsiTheme="minorHAnsi" w:cstheme="minorHAnsi"/>
          <w:color w:val="000000" w:themeColor="text1"/>
        </w:rPr>
        <w:t>a NDIS Provider</w:t>
      </w:r>
      <w:r w:rsidR="3AB613E0" w:rsidRPr="004201A8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420C7206" w:rsidRPr="004201A8">
        <w:rPr>
          <w:rFonts w:asciiTheme="minorHAnsi" w:eastAsia="Arial" w:hAnsiTheme="minorHAnsi" w:cstheme="minorHAnsi"/>
          <w:color w:val="000000" w:themeColor="text1"/>
        </w:rPr>
        <w:t>(registered or unregistered).</w:t>
      </w:r>
    </w:p>
    <w:p w14:paraId="056578BB" w14:textId="77777777" w:rsidR="009A40F7" w:rsidRPr="004201A8" w:rsidRDefault="009A40F7" w:rsidP="004201A8">
      <w:pPr>
        <w:pStyle w:val="ListParagraph"/>
        <w:spacing w:after="0" w:line="240" w:lineRule="auto"/>
        <w:rPr>
          <w:rFonts w:asciiTheme="minorHAnsi" w:eastAsia="Calibri" w:hAnsiTheme="minorHAnsi" w:cstheme="minorHAnsi"/>
        </w:rPr>
      </w:pPr>
    </w:p>
    <w:p w14:paraId="0E6FECC9" w14:textId="7C96D0EA" w:rsidR="43E14EF4" w:rsidRPr="004201A8" w:rsidRDefault="17B86B6A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Calibri" w:hAnsiTheme="minorHAnsi" w:cstheme="minorHAnsi"/>
        </w:rPr>
      </w:pPr>
      <w:r w:rsidRPr="004201A8">
        <w:rPr>
          <w:rFonts w:asciiTheme="minorHAnsi" w:eastAsia="Arial" w:hAnsiTheme="minorHAnsi" w:cstheme="minorHAnsi"/>
          <w:b/>
          <w:bCs/>
        </w:rPr>
        <w:t xml:space="preserve">Worker Screening: </w:t>
      </w:r>
      <w:r w:rsidRPr="004201A8">
        <w:rPr>
          <w:rFonts w:asciiTheme="minorHAnsi" w:eastAsia="Arial" w:hAnsiTheme="minorHAnsi" w:cstheme="minorHAnsi"/>
        </w:rPr>
        <w:t>The NDIS Worker Screening Check is an assessment of whether a person who works, or seeks to work, with people with disability poses a risk to them.</w:t>
      </w:r>
    </w:p>
    <w:p w14:paraId="40D99346" w14:textId="7943A449" w:rsidR="009A40F7" w:rsidRPr="004201A8" w:rsidRDefault="009A40F7" w:rsidP="004201A8">
      <w:pPr>
        <w:pStyle w:val="ListParagraph"/>
        <w:rPr>
          <w:rFonts w:asciiTheme="minorHAnsi" w:eastAsia="Calibri" w:hAnsiTheme="minorHAnsi" w:cstheme="minorHAnsi"/>
        </w:rPr>
      </w:pPr>
    </w:p>
    <w:p w14:paraId="170D6F9D" w14:textId="67F631A0" w:rsidR="009A40F7" w:rsidRPr="004201A8" w:rsidRDefault="67146208" w:rsidP="004201A8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Calibri" w:hAnsiTheme="minorHAnsi" w:cstheme="minorHAnsi"/>
        </w:rPr>
      </w:pPr>
      <w:r w:rsidRPr="004201A8">
        <w:rPr>
          <w:rFonts w:asciiTheme="minorHAnsi" w:eastAsia="Calibri" w:hAnsiTheme="minorHAnsi" w:cstheme="minorHAnsi"/>
          <w:b/>
          <w:bCs/>
        </w:rPr>
        <w:t xml:space="preserve">Working </w:t>
      </w:r>
      <w:r w:rsidR="00FB14B6" w:rsidRPr="004201A8">
        <w:rPr>
          <w:rFonts w:asciiTheme="minorHAnsi" w:eastAsia="Calibri" w:hAnsiTheme="minorHAnsi" w:cstheme="minorHAnsi"/>
          <w:b/>
          <w:bCs/>
        </w:rPr>
        <w:t>w</w:t>
      </w:r>
      <w:r w:rsidRPr="004201A8">
        <w:rPr>
          <w:rFonts w:asciiTheme="minorHAnsi" w:eastAsia="Calibri" w:hAnsiTheme="minorHAnsi" w:cstheme="minorHAnsi"/>
          <w:b/>
          <w:bCs/>
        </w:rPr>
        <w:t>ith Children Check:</w:t>
      </w:r>
      <w:r w:rsidRPr="004201A8">
        <w:rPr>
          <w:rFonts w:asciiTheme="minorHAnsi" w:eastAsia="Calibri" w:hAnsiTheme="minorHAnsi" w:cstheme="minorHAnsi"/>
        </w:rPr>
        <w:t xml:space="preserve"> Is a screening process of whether a person who works, or seeks to work, with children poses a risk to them.</w:t>
      </w:r>
    </w:p>
    <w:sectPr w:rsidR="009A40F7" w:rsidRPr="004201A8" w:rsidSect="00362AB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CB912" w14:textId="77777777" w:rsidR="00943CA2" w:rsidRDefault="00943CA2" w:rsidP="008E21DE">
      <w:pPr>
        <w:spacing w:before="0" w:after="0"/>
      </w:pPr>
      <w:r>
        <w:separator/>
      </w:r>
    </w:p>
  </w:endnote>
  <w:endnote w:type="continuationSeparator" w:id="0">
    <w:p w14:paraId="62C792FA" w14:textId="77777777" w:rsidR="00943CA2" w:rsidRDefault="00943CA2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BC21" w14:textId="77777777" w:rsidR="00C2698C" w:rsidRDefault="00FD66D7" w:rsidP="00362AB6">
    <w:pPr>
      <w:pStyle w:val="Footer"/>
    </w:pPr>
    <w:r>
      <w:rPr>
        <w:b/>
        <w:bCs/>
        <w:noProof/>
        <w:color w:val="2B579A"/>
        <w:shd w:val="clear" w:color="auto" w:fill="E6E6E6"/>
        <w:lang w:eastAsia="en-AU"/>
      </w:rPr>
      <mc:AlternateContent>
        <mc:Choice Requires="wps">
          <w:drawing>
            <wp:inline distT="0" distB="0" distL="0" distR="0" wp14:anchorId="57042163" wp14:editId="5481BC77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8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Title: background - Description: background" o:spid="_x0000_s1026" fillcolor="#539250 [3207]" stroked="f" strokeweight="1pt" w14:anchorId="6EA4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>
              <v:fill type="gradient" color2="#83b14c [3208]" colors="0 #539250;.5 #83b14c" angle="90" focus="100%">
                <o:fill v:ext="view" type="gradientUnscaled"/>
              </v:fill>
              <w10:anchorlock/>
            </v:rect>
          </w:pict>
        </mc:Fallback>
      </mc:AlternateContent>
    </w:r>
  </w:p>
  <w:p w14:paraId="0D9D0D31" w14:textId="6482B6E3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rPr>
        <w:color w:val="2B579A"/>
        <w:shd w:val="clear" w:color="auto" w:fill="E6E6E6"/>
      </w:rPr>
      <w:fldChar w:fldCharType="begin"/>
    </w:r>
    <w:r w:rsidR="00362AB6">
      <w:instrText xml:space="preserve"> PAGE   \* MERGEFORMAT </w:instrText>
    </w:r>
    <w:r w:rsidR="00362AB6">
      <w:rPr>
        <w:color w:val="2B579A"/>
        <w:shd w:val="clear" w:color="auto" w:fill="E6E6E6"/>
      </w:rPr>
      <w:fldChar w:fldCharType="separate"/>
    </w:r>
    <w:r w:rsidR="00FB6125">
      <w:rPr>
        <w:noProof/>
      </w:rPr>
      <w:t>4</w:t>
    </w:r>
    <w:r w:rsidR="00362AB6">
      <w:rPr>
        <w:noProof/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39862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color w:val="2B579A"/>
        <w:shd w:val="clear" w:color="auto" w:fill="E6E6E6"/>
        <w:lang w:eastAsia="en-AU"/>
      </w:rPr>
      <mc:AlternateContent>
        <mc:Choice Requires="wps">
          <w:drawing>
            <wp:inline distT="0" distB="0" distL="0" distR="0" wp14:anchorId="12CE0601" wp14:editId="04C91900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7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Title: background - Description: background" o:spid="_x0000_s1026" fillcolor="#539250 [3207]" stroked="f" strokeweight="1pt" w14:anchorId="75EEAA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>
              <v:fill type="gradient" color2="#83b14c [3208]" colors="0 #539250;.5 #83b14c" angle="90" focus="100%">
                <o:fill v:ext="view" type="gradientUnscaled"/>
              </v:fill>
              <w10:anchorlock/>
            </v:rect>
          </w:pict>
        </mc:Fallback>
      </mc:AlternateContent>
    </w:r>
  </w:p>
  <w:p w14:paraId="32A9978F" w14:textId="2C2F607B"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FB6125">
      <w:rPr>
        <w:noProof/>
      </w:rPr>
      <w:t>1</w:t>
    </w:r>
    <w:r>
      <w:rPr>
        <w:noProof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D120A" w14:textId="77777777" w:rsidR="00943CA2" w:rsidRDefault="00943CA2" w:rsidP="008E21DE">
      <w:pPr>
        <w:spacing w:before="0" w:after="0"/>
      </w:pPr>
      <w:r>
        <w:separator/>
      </w:r>
    </w:p>
  </w:footnote>
  <w:footnote w:type="continuationSeparator" w:id="0">
    <w:p w14:paraId="1D9B2965" w14:textId="77777777" w:rsidR="00943CA2" w:rsidRDefault="00943CA2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B181D" w14:textId="2506EBE1" w:rsidR="008B7938" w:rsidRDefault="008B7938">
    <w:pPr>
      <w:pStyle w:val="Header"/>
    </w:pPr>
  </w:p>
  <w:p w14:paraId="41B8BD7E" w14:textId="77777777" w:rsidR="00680A20" w:rsidRDefault="00362AB6">
    <w:pPr>
      <w:pStyle w:val="Header"/>
    </w:pPr>
    <w:r>
      <w:rPr>
        <w:b w:val="0"/>
        <w:bCs/>
        <w:noProof/>
        <w:color w:val="2B579A"/>
        <w:shd w:val="clear" w:color="auto" w:fill="E6E6E6"/>
        <w:lang w:eastAsia="en-AU"/>
      </w:rPr>
      <mc:AlternateContent>
        <mc:Choice Requires="wps">
          <w:drawing>
            <wp:inline distT="0" distB="0" distL="0" distR="0" wp14:anchorId="04411A0A" wp14:editId="50909DD7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2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Title: background - Description: background" o:spid="_x0000_s1026" fillcolor="#612c69" stroked="f" strokeweight="1pt" w14:anchorId="471A07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109DA" w14:textId="7DACF26E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color w:val="2B579A"/>
        <w:shd w:val="clear" w:color="auto" w:fill="E6E6E6"/>
        <w:lang w:eastAsia="en-AU"/>
      </w:rPr>
      <w:drawing>
        <wp:inline distT="0" distB="0" distL="0" distR="0" wp14:anchorId="1027F17B" wp14:editId="596FC4E0">
          <wp:extent cx="3285565" cy="1048210"/>
          <wp:effectExtent l="0" t="0" r="0" b="0"/>
          <wp:docPr id="11" name="Picture 1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5438" r="3251"/>
                  <a:stretch/>
                </pic:blipFill>
                <pic:spPr bwMode="auto">
                  <a:xfrm>
                    <a:off x="0" y="0"/>
                    <a:ext cx="3288105" cy="1049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VBYkZpi" int2:invalidationBookmarkName="" int2:hashCode="FhxCN58vOqq4SL" int2:id="iZihKlSA">
      <int2:state int2:value="Rejected" int2:type="AugLoop_Text_Critique"/>
    </int2:bookmark>
    <int2:bookmark int2:bookmarkName="_Int_OSADntoj" int2:invalidationBookmarkName="" int2:hashCode="7oodHvsF2BcfwB" int2:id="TTJfkFW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926F"/>
    <w:multiLevelType w:val="hybridMultilevel"/>
    <w:tmpl w:val="DBACF754"/>
    <w:lvl w:ilvl="0" w:tplc="0C184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27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E0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CB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ED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E1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A8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06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05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09549D7"/>
    <w:multiLevelType w:val="hybridMultilevel"/>
    <w:tmpl w:val="1AAC8B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88DBB5"/>
    <w:multiLevelType w:val="hybridMultilevel"/>
    <w:tmpl w:val="436E502A"/>
    <w:lvl w:ilvl="0" w:tplc="E8CC5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A2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27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E9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67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CF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A1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0F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23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A632A9"/>
    <w:multiLevelType w:val="multilevel"/>
    <w:tmpl w:val="A41689A2"/>
    <w:numStyleLink w:val="AppendixNumbers"/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DCC4"/>
    <w:multiLevelType w:val="hybridMultilevel"/>
    <w:tmpl w:val="D1A08808"/>
    <w:lvl w:ilvl="0" w:tplc="01ACA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26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6D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EE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01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C0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F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2F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6B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9587F78"/>
    <w:multiLevelType w:val="multilevel"/>
    <w:tmpl w:val="07629034"/>
    <w:numStyleLink w:val="KCBullets"/>
  </w:abstractNum>
  <w:abstractNum w:abstractNumId="16" w15:restartNumberingAfterBreak="0">
    <w:nsid w:val="4B1817B4"/>
    <w:multiLevelType w:val="multilevel"/>
    <w:tmpl w:val="0DA4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517343"/>
    <w:multiLevelType w:val="multilevel"/>
    <w:tmpl w:val="131EEC6C"/>
    <w:numStyleLink w:val="TableNumbers"/>
  </w:abstractNum>
  <w:abstractNum w:abstractNumId="18" w15:restartNumberingAfterBreak="0">
    <w:nsid w:val="50E12008"/>
    <w:multiLevelType w:val="multilevel"/>
    <w:tmpl w:val="07629034"/>
    <w:numStyleLink w:val="KCBullets"/>
  </w:abstractNum>
  <w:abstractNum w:abstractNumId="1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63048B"/>
    <w:multiLevelType w:val="multilevel"/>
    <w:tmpl w:val="C284D0B0"/>
    <w:numStyleLink w:val="FigureNumbers"/>
  </w:abstractNum>
  <w:abstractNum w:abstractNumId="2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8615703"/>
    <w:multiLevelType w:val="multilevel"/>
    <w:tmpl w:val="803CF862"/>
    <w:numStyleLink w:val="List1Numbered"/>
  </w:abstractNum>
  <w:abstractNum w:abstractNumId="23" w15:restartNumberingAfterBreak="0">
    <w:nsid w:val="5BF51665"/>
    <w:multiLevelType w:val="multilevel"/>
    <w:tmpl w:val="4E929216"/>
    <w:numStyleLink w:val="NumberedHeadings"/>
  </w:abstractNum>
  <w:abstractNum w:abstractNumId="24" w15:restartNumberingAfterBreak="0">
    <w:nsid w:val="5D775C19"/>
    <w:multiLevelType w:val="hybridMultilevel"/>
    <w:tmpl w:val="F620EBD0"/>
    <w:lvl w:ilvl="0" w:tplc="162CF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40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84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CE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C6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85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0F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AE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07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97869"/>
    <w:multiLevelType w:val="multilevel"/>
    <w:tmpl w:val="4E929216"/>
    <w:numStyleLink w:val="NumberedHeadings"/>
  </w:abstractNum>
  <w:abstractNum w:abstractNumId="26" w15:restartNumberingAfterBreak="0">
    <w:nsid w:val="6D4F423B"/>
    <w:multiLevelType w:val="multilevel"/>
    <w:tmpl w:val="4A7CCC2C"/>
    <w:numStyleLink w:val="DefaultBullets"/>
  </w:abstractNum>
  <w:abstractNum w:abstractNumId="27" w15:restartNumberingAfterBreak="0">
    <w:nsid w:val="6FF3E910"/>
    <w:multiLevelType w:val="hybridMultilevel"/>
    <w:tmpl w:val="3E92BB9A"/>
    <w:lvl w:ilvl="0" w:tplc="B9884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6D5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ACD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4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AD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23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83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A8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87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790B67C4"/>
    <w:multiLevelType w:val="multilevel"/>
    <w:tmpl w:val="FE688822"/>
    <w:numStyleLink w:val="BoxedBullets"/>
  </w:abstractNum>
  <w:abstractNum w:abstractNumId="30" w15:restartNumberingAfterBreak="0">
    <w:nsid w:val="7EE44065"/>
    <w:multiLevelType w:val="multilevel"/>
    <w:tmpl w:val="A41689A2"/>
    <w:numStyleLink w:val="AppendixNumbers"/>
  </w:abstractNum>
  <w:num w:numId="1">
    <w:abstractNumId w:val="27"/>
  </w:num>
  <w:num w:numId="2">
    <w:abstractNumId w:val="0"/>
  </w:num>
  <w:num w:numId="3">
    <w:abstractNumId w:val="13"/>
  </w:num>
  <w:num w:numId="4">
    <w:abstractNumId w:val="8"/>
  </w:num>
  <w:num w:numId="5">
    <w:abstractNumId w:val="24"/>
  </w:num>
  <w:num w:numId="6">
    <w:abstractNumId w:val="4"/>
  </w:num>
  <w:num w:numId="7">
    <w:abstractNumId w:val="30"/>
  </w:num>
  <w:num w:numId="8">
    <w:abstractNumId w:val="19"/>
  </w:num>
  <w:num w:numId="9">
    <w:abstractNumId w:val="29"/>
  </w:num>
  <w:num w:numId="10">
    <w:abstractNumId w:val="29"/>
  </w:num>
  <w:num w:numId="11">
    <w:abstractNumId w:val="14"/>
  </w:num>
  <w:num w:numId="12">
    <w:abstractNumId w:val="18"/>
  </w:num>
  <w:num w:numId="13">
    <w:abstractNumId w:val="18"/>
  </w:num>
  <w:num w:numId="14">
    <w:abstractNumId w:val="18"/>
  </w:num>
  <w:num w:numId="15">
    <w:abstractNumId w:val="7"/>
  </w:num>
  <w:num w:numId="16">
    <w:abstractNumId w:val="20"/>
  </w:num>
  <w:num w:numId="17">
    <w:abstractNumId w:val="23"/>
  </w:num>
  <w:num w:numId="18">
    <w:abstractNumId w:val="23"/>
  </w:num>
  <w:num w:numId="19">
    <w:abstractNumId w:val="23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6"/>
  </w:num>
  <w:num w:numId="25">
    <w:abstractNumId w:val="22"/>
  </w:num>
  <w:num w:numId="26">
    <w:abstractNumId w:val="22"/>
  </w:num>
  <w:num w:numId="27">
    <w:abstractNumId w:val="22"/>
  </w:num>
  <w:num w:numId="28">
    <w:abstractNumId w:val="21"/>
  </w:num>
  <w:num w:numId="29">
    <w:abstractNumId w:val="12"/>
  </w:num>
  <w:num w:numId="30">
    <w:abstractNumId w:val="9"/>
  </w:num>
  <w:num w:numId="31">
    <w:abstractNumId w:val="17"/>
  </w:num>
  <w:num w:numId="32">
    <w:abstractNumId w:val="1"/>
  </w:num>
  <w:num w:numId="33">
    <w:abstractNumId w:val="28"/>
  </w:num>
  <w:num w:numId="34">
    <w:abstractNumId w:val="3"/>
  </w:num>
  <w:num w:numId="35">
    <w:abstractNumId w:val="2"/>
  </w:num>
  <w:num w:numId="36">
    <w:abstractNumId w:val="10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6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40">
    <w:abstractNumId w:val="11"/>
  </w:num>
  <w:num w:numId="41">
    <w:abstractNumId w:val="15"/>
  </w:num>
  <w:num w:numId="42">
    <w:abstractNumId w:val="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83"/>
    <w:rsid w:val="00043D08"/>
    <w:rsid w:val="00080615"/>
    <w:rsid w:val="000C252F"/>
    <w:rsid w:val="000F3A54"/>
    <w:rsid w:val="000F48FC"/>
    <w:rsid w:val="00182709"/>
    <w:rsid w:val="00201052"/>
    <w:rsid w:val="00231AAC"/>
    <w:rsid w:val="002804D3"/>
    <w:rsid w:val="00310D9C"/>
    <w:rsid w:val="00335183"/>
    <w:rsid w:val="003449A0"/>
    <w:rsid w:val="00362AB6"/>
    <w:rsid w:val="00372D07"/>
    <w:rsid w:val="003D671E"/>
    <w:rsid w:val="003E05D8"/>
    <w:rsid w:val="003F29B8"/>
    <w:rsid w:val="004154E2"/>
    <w:rsid w:val="004201A8"/>
    <w:rsid w:val="00448B62"/>
    <w:rsid w:val="004953AB"/>
    <w:rsid w:val="004B0648"/>
    <w:rsid w:val="004D4273"/>
    <w:rsid w:val="00534D53"/>
    <w:rsid w:val="005B053D"/>
    <w:rsid w:val="005D3F3C"/>
    <w:rsid w:val="00625854"/>
    <w:rsid w:val="00651348"/>
    <w:rsid w:val="00680A20"/>
    <w:rsid w:val="00680F04"/>
    <w:rsid w:val="006D6D91"/>
    <w:rsid w:val="006F463C"/>
    <w:rsid w:val="0078103B"/>
    <w:rsid w:val="008A649A"/>
    <w:rsid w:val="008B7938"/>
    <w:rsid w:val="008E21DE"/>
    <w:rsid w:val="0092679E"/>
    <w:rsid w:val="00943CA2"/>
    <w:rsid w:val="009539C8"/>
    <w:rsid w:val="009A3BC5"/>
    <w:rsid w:val="009A40F7"/>
    <w:rsid w:val="009C1BAA"/>
    <w:rsid w:val="009D01D6"/>
    <w:rsid w:val="009D06E2"/>
    <w:rsid w:val="009F4EAA"/>
    <w:rsid w:val="00A07E4A"/>
    <w:rsid w:val="00A60009"/>
    <w:rsid w:val="00AA094B"/>
    <w:rsid w:val="00AA4486"/>
    <w:rsid w:val="00AB12D5"/>
    <w:rsid w:val="00AD1DFF"/>
    <w:rsid w:val="00AD2262"/>
    <w:rsid w:val="00AD735D"/>
    <w:rsid w:val="00AF0899"/>
    <w:rsid w:val="00AF2D44"/>
    <w:rsid w:val="00B603C0"/>
    <w:rsid w:val="00B83AB4"/>
    <w:rsid w:val="00BA4FF9"/>
    <w:rsid w:val="00BC3BA1"/>
    <w:rsid w:val="00BE215E"/>
    <w:rsid w:val="00C0421C"/>
    <w:rsid w:val="00C10202"/>
    <w:rsid w:val="00C21944"/>
    <w:rsid w:val="00C2698C"/>
    <w:rsid w:val="00C454D8"/>
    <w:rsid w:val="00C52C59"/>
    <w:rsid w:val="00C90DF2"/>
    <w:rsid w:val="00CB64BD"/>
    <w:rsid w:val="00DA72DD"/>
    <w:rsid w:val="00DF74BA"/>
    <w:rsid w:val="00E243C4"/>
    <w:rsid w:val="00E260AC"/>
    <w:rsid w:val="00E40290"/>
    <w:rsid w:val="00EE737C"/>
    <w:rsid w:val="00F41613"/>
    <w:rsid w:val="00F9318C"/>
    <w:rsid w:val="00FB14B6"/>
    <w:rsid w:val="00FB6125"/>
    <w:rsid w:val="00FD15AE"/>
    <w:rsid w:val="00FD66D7"/>
    <w:rsid w:val="012AEB06"/>
    <w:rsid w:val="014C27EC"/>
    <w:rsid w:val="01707C43"/>
    <w:rsid w:val="01900D35"/>
    <w:rsid w:val="01CB0AC7"/>
    <w:rsid w:val="02D0D1AD"/>
    <w:rsid w:val="03B9ABAD"/>
    <w:rsid w:val="03F341E6"/>
    <w:rsid w:val="0434B670"/>
    <w:rsid w:val="046C451B"/>
    <w:rsid w:val="04A3F6C7"/>
    <w:rsid w:val="04A725B3"/>
    <w:rsid w:val="05109884"/>
    <w:rsid w:val="051A7944"/>
    <w:rsid w:val="0547DA1E"/>
    <w:rsid w:val="059E5CEA"/>
    <w:rsid w:val="0642F614"/>
    <w:rsid w:val="064AE39A"/>
    <w:rsid w:val="06FF046F"/>
    <w:rsid w:val="07713BF6"/>
    <w:rsid w:val="07CD8C83"/>
    <w:rsid w:val="07E6B3FB"/>
    <w:rsid w:val="08130E2C"/>
    <w:rsid w:val="083D64AD"/>
    <w:rsid w:val="08CD3EA0"/>
    <w:rsid w:val="09082793"/>
    <w:rsid w:val="09503487"/>
    <w:rsid w:val="099F113A"/>
    <w:rsid w:val="09A8E66D"/>
    <w:rsid w:val="0A6E59C9"/>
    <w:rsid w:val="0A8E5EB9"/>
    <w:rsid w:val="0AFDBD36"/>
    <w:rsid w:val="0B793F72"/>
    <w:rsid w:val="0B8B2AB7"/>
    <w:rsid w:val="0C09E26B"/>
    <w:rsid w:val="0C3E901F"/>
    <w:rsid w:val="0C52041A"/>
    <w:rsid w:val="0C962281"/>
    <w:rsid w:val="0CBA251E"/>
    <w:rsid w:val="0CFEC860"/>
    <w:rsid w:val="0D419068"/>
    <w:rsid w:val="0D80FBCF"/>
    <w:rsid w:val="0E57691E"/>
    <w:rsid w:val="0E65C81A"/>
    <w:rsid w:val="0E797562"/>
    <w:rsid w:val="0E9A98C1"/>
    <w:rsid w:val="0EC647D3"/>
    <w:rsid w:val="0EE8C4D3"/>
    <w:rsid w:val="0EEC4F4B"/>
    <w:rsid w:val="0EEDACDF"/>
    <w:rsid w:val="0F7F569D"/>
    <w:rsid w:val="0FBA8670"/>
    <w:rsid w:val="0FC91764"/>
    <w:rsid w:val="10DCA7AB"/>
    <w:rsid w:val="110144A5"/>
    <w:rsid w:val="115656D1"/>
    <w:rsid w:val="117289EA"/>
    <w:rsid w:val="117D7E03"/>
    <w:rsid w:val="11EB61E0"/>
    <w:rsid w:val="13537C98"/>
    <w:rsid w:val="1393A323"/>
    <w:rsid w:val="14031A7B"/>
    <w:rsid w:val="145185D3"/>
    <w:rsid w:val="1452C7C0"/>
    <w:rsid w:val="147CFC62"/>
    <w:rsid w:val="1546768A"/>
    <w:rsid w:val="158EC5B0"/>
    <w:rsid w:val="15E1F4EE"/>
    <w:rsid w:val="15FC0B4D"/>
    <w:rsid w:val="164C0479"/>
    <w:rsid w:val="1655833F"/>
    <w:rsid w:val="16610764"/>
    <w:rsid w:val="1669637D"/>
    <w:rsid w:val="1684B0D2"/>
    <w:rsid w:val="16F12DA0"/>
    <w:rsid w:val="1751A92B"/>
    <w:rsid w:val="17B86B6A"/>
    <w:rsid w:val="182C45E9"/>
    <w:rsid w:val="18417B07"/>
    <w:rsid w:val="1843C318"/>
    <w:rsid w:val="18DAE69F"/>
    <w:rsid w:val="19C6BC0C"/>
    <w:rsid w:val="1A06DC8B"/>
    <w:rsid w:val="1A09BD6E"/>
    <w:rsid w:val="1A353D45"/>
    <w:rsid w:val="1A917E01"/>
    <w:rsid w:val="1AAB6CA7"/>
    <w:rsid w:val="1B20F4DC"/>
    <w:rsid w:val="1B7F0BB6"/>
    <w:rsid w:val="1BBEC491"/>
    <w:rsid w:val="1BCEC5FB"/>
    <w:rsid w:val="1C0438DD"/>
    <w:rsid w:val="1C5DD9A5"/>
    <w:rsid w:val="1D5C81E3"/>
    <w:rsid w:val="1E7748E4"/>
    <w:rsid w:val="1EB0BC8B"/>
    <w:rsid w:val="1F0E838B"/>
    <w:rsid w:val="1F4472A5"/>
    <w:rsid w:val="2007E9AA"/>
    <w:rsid w:val="2017D7E1"/>
    <w:rsid w:val="20547A72"/>
    <w:rsid w:val="20628E61"/>
    <w:rsid w:val="20D23F4D"/>
    <w:rsid w:val="20D84982"/>
    <w:rsid w:val="21F11E79"/>
    <w:rsid w:val="22329F1C"/>
    <w:rsid w:val="2267FDFA"/>
    <w:rsid w:val="22D1BE18"/>
    <w:rsid w:val="236535FD"/>
    <w:rsid w:val="238394A1"/>
    <w:rsid w:val="241A2502"/>
    <w:rsid w:val="2477F0A1"/>
    <w:rsid w:val="24E0FBB3"/>
    <w:rsid w:val="25BBE3E1"/>
    <w:rsid w:val="25DEF05B"/>
    <w:rsid w:val="26019BE3"/>
    <w:rsid w:val="264DAE4D"/>
    <w:rsid w:val="26772B2E"/>
    <w:rsid w:val="2698481C"/>
    <w:rsid w:val="26F72E93"/>
    <w:rsid w:val="27B80F59"/>
    <w:rsid w:val="27DECACA"/>
    <w:rsid w:val="27E52F22"/>
    <w:rsid w:val="2812FB8F"/>
    <w:rsid w:val="282E38FD"/>
    <w:rsid w:val="290F64B9"/>
    <w:rsid w:val="2926057F"/>
    <w:rsid w:val="29AECBF0"/>
    <w:rsid w:val="29D96B92"/>
    <w:rsid w:val="2B310164"/>
    <w:rsid w:val="2BDB9FF6"/>
    <w:rsid w:val="2C0D78C8"/>
    <w:rsid w:val="2C2F9519"/>
    <w:rsid w:val="2CB76FD2"/>
    <w:rsid w:val="2D5AFDB1"/>
    <w:rsid w:val="2D8EB773"/>
    <w:rsid w:val="2D8EF618"/>
    <w:rsid w:val="2E058F45"/>
    <w:rsid w:val="2E9D7A81"/>
    <w:rsid w:val="2ECECDDB"/>
    <w:rsid w:val="2ECF5CFA"/>
    <w:rsid w:val="2ED9947B"/>
    <w:rsid w:val="31058571"/>
    <w:rsid w:val="317782E4"/>
    <w:rsid w:val="31D51B43"/>
    <w:rsid w:val="3208E0CB"/>
    <w:rsid w:val="32138DF2"/>
    <w:rsid w:val="32F4F8BB"/>
    <w:rsid w:val="330AA4CD"/>
    <w:rsid w:val="331320EF"/>
    <w:rsid w:val="33BCDA6F"/>
    <w:rsid w:val="33BDD989"/>
    <w:rsid w:val="345113D9"/>
    <w:rsid w:val="3482F806"/>
    <w:rsid w:val="348BE9A2"/>
    <w:rsid w:val="348EE704"/>
    <w:rsid w:val="350ADF72"/>
    <w:rsid w:val="350E57A6"/>
    <w:rsid w:val="35363455"/>
    <w:rsid w:val="35CC192D"/>
    <w:rsid w:val="36A998B4"/>
    <w:rsid w:val="36AA2807"/>
    <w:rsid w:val="36B030F0"/>
    <w:rsid w:val="37035A54"/>
    <w:rsid w:val="373262DF"/>
    <w:rsid w:val="375A22FB"/>
    <w:rsid w:val="37C28E45"/>
    <w:rsid w:val="38C9C0E3"/>
    <w:rsid w:val="3941CB4D"/>
    <w:rsid w:val="395A7EC8"/>
    <w:rsid w:val="3A752801"/>
    <w:rsid w:val="3AA5C766"/>
    <w:rsid w:val="3AAB3E03"/>
    <w:rsid w:val="3AB613E0"/>
    <w:rsid w:val="3AD3DC93"/>
    <w:rsid w:val="3B5C43CB"/>
    <w:rsid w:val="3BA344EC"/>
    <w:rsid w:val="3C10F862"/>
    <w:rsid w:val="3D744F4B"/>
    <w:rsid w:val="3DACC8C3"/>
    <w:rsid w:val="3E09F5E1"/>
    <w:rsid w:val="3E0F2FAB"/>
    <w:rsid w:val="3EA5EF49"/>
    <w:rsid w:val="3F632ADA"/>
    <w:rsid w:val="41340533"/>
    <w:rsid w:val="41540688"/>
    <w:rsid w:val="420C7206"/>
    <w:rsid w:val="429ACB9C"/>
    <w:rsid w:val="430D4624"/>
    <w:rsid w:val="4321BE78"/>
    <w:rsid w:val="4342AFF7"/>
    <w:rsid w:val="435210B2"/>
    <w:rsid w:val="43E14EF4"/>
    <w:rsid w:val="43F9FFFE"/>
    <w:rsid w:val="4402E1EA"/>
    <w:rsid w:val="44112F22"/>
    <w:rsid w:val="4428F95E"/>
    <w:rsid w:val="445BD769"/>
    <w:rsid w:val="446CFAF9"/>
    <w:rsid w:val="44DCFCDA"/>
    <w:rsid w:val="450EB2E2"/>
    <w:rsid w:val="45FD2260"/>
    <w:rsid w:val="468B4767"/>
    <w:rsid w:val="46A0304D"/>
    <w:rsid w:val="46A55627"/>
    <w:rsid w:val="47359311"/>
    <w:rsid w:val="484B869A"/>
    <w:rsid w:val="485EB8E1"/>
    <w:rsid w:val="489FE431"/>
    <w:rsid w:val="48F14B2F"/>
    <w:rsid w:val="493D6588"/>
    <w:rsid w:val="494F26ED"/>
    <w:rsid w:val="4958B0F4"/>
    <w:rsid w:val="49666E81"/>
    <w:rsid w:val="49E2BEC9"/>
    <w:rsid w:val="4AE4BF59"/>
    <w:rsid w:val="4BC1312E"/>
    <w:rsid w:val="4C9283F9"/>
    <w:rsid w:val="4D2D1063"/>
    <w:rsid w:val="4D631A55"/>
    <w:rsid w:val="4D8DAA04"/>
    <w:rsid w:val="4DAD1EE8"/>
    <w:rsid w:val="4DEF63ED"/>
    <w:rsid w:val="4DFFBD73"/>
    <w:rsid w:val="4E31556E"/>
    <w:rsid w:val="4E345F12"/>
    <w:rsid w:val="4E39DFA4"/>
    <w:rsid w:val="4E71F125"/>
    <w:rsid w:val="4F40A4F6"/>
    <w:rsid w:val="4F8B344E"/>
    <w:rsid w:val="5009CE9B"/>
    <w:rsid w:val="50635485"/>
    <w:rsid w:val="506BA759"/>
    <w:rsid w:val="5079E50D"/>
    <w:rsid w:val="50A1CB31"/>
    <w:rsid w:val="50BEC0B5"/>
    <w:rsid w:val="5141C8AD"/>
    <w:rsid w:val="516B170F"/>
    <w:rsid w:val="535D835F"/>
    <w:rsid w:val="53B31AB6"/>
    <w:rsid w:val="5479696F"/>
    <w:rsid w:val="549580EE"/>
    <w:rsid w:val="54984FA6"/>
    <w:rsid w:val="54D6A5B8"/>
    <w:rsid w:val="54D6CF88"/>
    <w:rsid w:val="558361F5"/>
    <w:rsid w:val="55AA91CC"/>
    <w:rsid w:val="55BD3316"/>
    <w:rsid w:val="5716630C"/>
    <w:rsid w:val="571F8C1F"/>
    <w:rsid w:val="5757261B"/>
    <w:rsid w:val="5845E1B5"/>
    <w:rsid w:val="592822F5"/>
    <w:rsid w:val="594CDA92"/>
    <w:rsid w:val="59F72008"/>
    <w:rsid w:val="5A035C95"/>
    <w:rsid w:val="5A12899F"/>
    <w:rsid w:val="5A8B4523"/>
    <w:rsid w:val="5AE536AF"/>
    <w:rsid w:val="5AF0ACF0"/>
    <w:rsid w:val="5B2CC6CC"/>
    <w:rsid w:val="5B6C3981"/>
    <w:rsid w:val="5BAA2CC8"/>
    <w:rsid w:val="5BF2FD42"/>
    <w:rsid w:val="5C79B796"/>
    <w:rsid w:val="5CC759F8"/>
    <w:rsid w:val="5D30814D"/>
    <w:rsid w:val="5D4936BF"/>
    <w:rsid w:val="5D59FCFC"/>
    <w:rsid w:val="5E1FD7B7"/>
    <w:rsid w:val="5E2845F7"/>
    <w:rsid w:val="5E393641"/>
    <w:rsid w:val="5E43891E"/>
    <w:rsid w:val="5E5CE622"/>
    <w:rsid w:val="5EDCE890"/>
    <w:rsid w:val="5F1F2D97"/>
    <w:rsid w:val="5F7E617D"/>
    <w:rsid w:val="5FB99F24"/>
    <w:rsid w:val="60065529"/>
    <w:rsid w:val="60ED3898"/>
    <w:rsid w:val="610D4522"/>
    <w:rsid w:val="623DDB97"/>
    <w:rsid w:val="62C7570C"/>
    <w:rsid w:val="62F65987"/>
    <w:rsid w:val="636DF3B3"/>
    <w:rsid w:val="63CC45F7"/>
    <w:rsid w:val="648CB6AA"/>
    <w:rsid w:val="6494028B"/>
    <w:rsid w:val="64BA80B5"/>
    <w:rsid w:val="65553C46"/>
    <w:rsid w:val="658DD935"/>
    <w:rsid w:val="67146208"/>
    <w:rsid w:val="67436B09"/>
    <w:rsid w:val="676FF0C6"/>
    <w:rsid w:val="6784D2D2"/>
    <w:rsid w:val="679F8365"/>
    <w:rsid w:val="67AB88AC"/>
    <w:rsid w:val="68038DB5"/>
    <w:rsid w:val="683C2356"/>
    <w:rsid w:val="683CAB33"/>
    <w:rsid w:val="6867AE5D"/>
    <w:rsid w:val="688CDD08"/>
    <w:rsid w:val="6947590D"/>
    <w:rsid w:val="69A6C4C7"/>
    <w:rsid w:val="69AC1AE0"/>
    <w:rsid w:val="69AF5C6F"/>
    <w:rsid w:val="69DEEEC2"/>
    <w:rsid w:val="6A477FE8"/>
    <w:rsid w:val="6AFDB859"/>
    <w:rsid w:val="6BDCAC9F"/>
    <w:rsid w:val="6BF022BF"/>
    <w:rsid w:val="6C1774CC"/>
    <w:rsid w:val="6CE56A70"/>
    <w:rsid w:val="6CFAA097"/>
    <w:rsid w:val="6D133560"/>
    <w:rsid w:val="6D81E7A7"/>
    <w:rsid w:val="6D94FE40"/>
    <w:rsid w:val="6DA27A1A"/>
    <w:rsid w:val="6E12F0A4"/>
    <w:rsid w:val="6E3AD5EA"/>
    <w:rsid w:val="6E83AF9E"/>
    <w:rsid w:val="6F110A15"/>
    <w:rsid w:val="6F2EA7C4"/>
    <w:rsid w:val="6F48AF54"/>
    <w:rsid w:val="6F6D0E19"/>
    <w:rsid w:val="6F7A52BD"/>
    <w:rsid w:val="6F8DF3F7"/>
    <w:rsid w:val="7002BB91"/>
    <w:rsid w:val="7062B179"/>
    <w:rsid w:val="709C6D5D"/>
    <w:rsid w:val="70AFAF0E"/>
    <w:rsid w:val="715D371B"/>
    <w:rsid w:val="7198BD37"/>
    <w:rsid w:val="71B72CC5"/>
    <w:rsid w:val="72554CBE"/>
    <w:rsid w:val="727D1546"/>
    <w:rsid w:val="738B3FA5"/>
    <w:rsid w:val="73C8582B"/>
    <w:rsid w:val="73EB8593"/>
    <w:rsid w:val="74AE2F8B"/>
    <w:rsid w:val="755BDB46"/>
    <w:rsid w:val="7561477B"/>
    <w:rsid w:val="75822F50"/>
    <w:rsid w:val="75832031"/>
    <w:rsid w:val="75AC28A8"/>
    <w:rsid w:val="763A9743"/>
    <w:rsid w:val="766EDF12"/>
    <w:rsid w:val="76BFAE29"/>
    <w:rsid w:val="76FD17DC"/>
    <w:rsid w:val="77226DDF"/>
    <w:rsid w:val="776F5BC4"/>
    <w:rsid w:val="777000A2"/>
    <w:rsid w:val="77E84269"/>
    <w:rsid w:val="78587F0D"/>
    <w:rsid w:val="78720BB2"/>
    <w:rsid w:val="788F9DE0"/>
    <w:rsid w:val="78A72482"/>
    <w:rsid w:val="78CDA5DE"/>
    <w:rsid w:val="792C3B57"/>
    <w:rsid w:val="795D0021"/>
    <w:rsid w:val="7964730B"/>
    <w:rsid w:val="79671F67"/>
    <w:rsid w:val="797CA7C6"/>
    <w:rsid w:val="79E8AB17"/>
    <w:rsid w:val="79F656EC"/>
    <w:rsid w:val="7A5BAA42"/>
    <w:rsid w:val="7B14ABB7"/>
    <w:rsid w:val="7B92274D"/>
    <w:rsid w:val="7C29A48A"/>
    <w:rsid w:val="7C329CE4"/>
    <w:rsid w:val="7CD079C2"/>
    <w:rsid w:val="7CF61260"/>
    <w:rsid w:val="7D1ACD2F"/>
    <w:rsid w:val="7D1B8C12"/>
    <w:rsid w:val="7D3F8834"/>
    <w:rsid w:val="7D606681"/>
    <w:rsid w:val="7DB812CA"/>
    <w:rsid w:val="7DC302BD"/>
    <w:rsid w:val="7DC574EB"/>
    <w:rsid w:val="7E5F4CC1"/>
    <w:rsid w:val="7E6EE382"/>
    <w:rsid w:val="7F145767"/>
    <w:rsid w:val="7F8816D7"/>
    <w:rsid w:val="7F912DBB"/>
    <w:rsid w:val="7FD3B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0D72A"/>
  <w15:chartTrackingRefBased/>
  <w15:docId w15:val="{86A8D89A-5C51-42F5-9561-88D1F407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8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9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9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11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9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9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9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24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5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5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5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30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33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35183"/>
    <w:pPr>
      <w:suppressAutoHyphens w:val="0"/>
      <w:spacing w:before="0" w:line="276" w:lineRule="auto"/>
      <w:ind w:left="720"/>
      <w:contextualSpacing/>
    </w:pPr>
    <w:rPr>
      <w:rFonts w:ascii="Arial" w:hAnsi="Arial"/>
      <w:color w:val="auto"/>
      <w:szCs w:val="22"/>
    </w:rPr>
  </w:style>
  <w:style w:type="character" w:customStyle="1" w:styleId="normaltextrun">
    <w:name w:val="normaltextrun"/>
    <w:basedOn w:val="DefaultParagraphFont"/>
    <w:rsid w:val="00335183"/>
  </w:style>
  <w:style w:type="character" w:customStyle="1" w:styleId="eop">
    <w:name w:val="eop"/>
    <w:basedOn w:val="DefaultParagraphFont"/>
    <w:rsid w:val="00335183"/>
  </w:style>
  <w:style w:type="character" w:styleId="CommentReference">
    <w:name w:val="annotation reference"/>
    <w:basedOn w:val="DefaultParagraphFont"/>
    <w:uiPriority w:val="99"/>
    <w:semiHidden/>
    <w:unhideWhenUsed/>
    <w:rsid w:val="00335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18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1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1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18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83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Details/C2020C0039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C4ABF58-5D25-436C-AEC5-F1F6D290F80D}">
    <t:Anchor>
      <t:Comment id="1182555283"/>
    </t:Anchor>
    <t:History>
      <t:Event id="{DC89D9B4-B850-4874-8DB3-66157585567E}" time="2023-06-14T04:33:17.662Z">
        <t:Attribution userId="S::kylie.mckay@ndiscommission.gov.au::7229569e-1406-42f9-b8a1-1f0ae207d32b" userProvider="AD" userName="MCKAY, Kylie"/>
        <t:Anchor>
          <t:Comment id="2003192767"/>
        </t:Anchor>
        <t:Create/>
      </t:Event>
      <t:Event id="{A19A2F07-F75E-481A-AB62-20EB4B9086E1}" time="2023-06-14T04:33:17.662Z">
        <t:Attribution userId="S::kylie.mckay@ndiscommission.gov.au::7229569e-1406-42f9-b8a1-1f0ae207d32b" userProvider="AD" userName="MCKAY, Kylie"/>
        <t:Anchor>
          <t:Comment id="2003192767"/>
        </t:Anchor>
        <t:Assign userId="S::Clariana.RONCATIRODRIGUES@ndiscommission.gov.au::bce6d5bf-afaf-409c-90a9-a109e61f681c" userProvider="AD" userName="RONCATI RODRIGUES, Clariana"/>
      </t:Event>
      <t:Event id="{CB4D26E8-76F4-4D08-8C23-0B55B1FDE742}" time="2023-06-14T04:33:17.662Z">
        <t:Attribution userId="S::kylie.mckay@ndiscommission.gov.au::7229569e-1406-42f9-b8a1-1f0ae207d32b" userProvider="AD" userName="MCKAY, Kylie"/>
        <t:Anchor>
          <t:Comment id="2003192767"/>
        </t:Anchor>
        <t:SetTitle title="@RONCATI RODRIGUES, Clariana Do you think this is helpful, or should we remove i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701968361584AB31B7178A96E9167" ma:contentTypeVersion="13" ma:contentTypeDescription="Create a new document." ma:contentTypeScope="" ma:versionID="d85058c0b71c602ee4de8bb9403ecaf2">
  <xsd:schema xmlns:xsd="http://www.w3.org/2001/XMLSchema" xmlns:xs="http://www.w3.org/2001/XMLSchema" xmlns:p="http://schemas.microsoft.com/office/2006/metadata/properties" xmlns:ns2="4fa040d5-075c-4c5a-a546-c595726bca29" xmlns:ns3="0b169d2e-c2d0-45ea-897c-3fcce046ae9a" targetNamespace="http://schemas.microsoft.com/office/2006/metadata/properties" ma:root="true" ma:fieldsID="125e528f4ce109fd8dcfd3f9d8917559" ns2:_="" ns3:_="">
    <xsd:import namespace="4fa040d5-075c-4c5a-a546-c595726bca29"/>
    <xsd:import namespace="0b169d2e-c2d0-45ea-897c-3fcce046a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040d5-075c-4c5a-a546-c595726bc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69d2e-c2d0-45ea-897c-3fcce046a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b4c94b9-f88b-4029-9a2b-e2b36751a39f}" ma:internalName="TaxCatchAll" ma:showField="CatchAllData" ma:web="0b169d2e-c2d0-45ea-897c-3fcce046a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a040d5-075c-4c5a-a546-c595726bca29">
      <Terms xmlns="http://schemas.microsoft.com/office/infopath/2007/PartnerControls"/>
    </lcf76f155ced4ddcb4097134ff3c332f>
    <TaxCatchAll xmlns="0b169d2e-c2d0-45ea-897c-3fcce046ae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0A048-6C73-49A9-B0F4-B3A84EB0E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040d5-075c-4c5a-a546-c595726bca29"/>
    <ds:schemaRef ds:uri="0b169d2e-c2d0-45ea-897c-3fcce046a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A27B0-CBF0-4AC9-A5DA-F57E53A99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0B437-6387-49D7-94C0-8FC043BCF7FD}">
  <ds:schemaRefs>
    <ds:schemaRef ds:uri="http://schemas.microsoft.com/office/2006/metadata/properties"/>
    <ds:schemaRef ds:uri="http://schemas.microsoft.com/office/infopath/2007/PartnerControls"/>
    <ds:schemaRef ds:uri="4fa040d5-075c-4c5a-a546-c595726bca29"/>
    <ds:schemaRef ds:uri="0b169d2e-c2d0-45ea-897c-3fcce046ae9a"/>
  </ds:schemaRefs>
</ds:datastoreItem>
</file>

<file path=customXml/itemProps4.xml><?xml version="1.0" encoding="utf-8"?>
<ds:datastoreItem xmlns:ds="http://schemas.openxmlformats.org/officeDocument/2006/customXml" ds:itemID="{513DD173-D4EA-4048-87FC-4B2B49D9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2</TotalTime>
  <Pages>4</Pages>
  <Words>1395</Words>
  <Characters>7910</Characters>
  <Application>Microsoft Office Word</Application>
  <DocSecurity>0</DocSecurity>
  <Lines>186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MCKAY, Kylie</dc:creator>
  <cp:keywords>[SEC=OFFICIAL]</cp:keywords>
  <dc:description/>
  <cp:lastModifiedBy>RONCATI RODRIGUES, Clariana</cp:lastModifiedBy>
  <cp:revision>5</cp:revision>
  <dcterms:created xsi:type="dcterms:W3CDTF">2023-10-15T21:34:00Z</dcterms:created>
  <dcterms:modified xsi:type="dcterms:W3CDTF">2023-10-15T21:36:00Z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9F7405B564D148739DBA605C9911F7FE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1BA3C4F4AAD75F70679EAE54AF4FB18F834EA220</vt:lpwstr>
  </property>
  <property fmtid="{D5CDD505-2E9C-101B-9397-08002B2CF9AE}" pid="11" name="PM_OriginationTimeStamp">
    <vt:lpwstr>2023-10-15T21:36:15Z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A0E2018DE1AD2E0F35800C1F78769478</vt:lpwstr>
  </property>
  <property fmtid="{D5CDD505-2E9C-101B-9397-08002B2CF9AE}" pid="21" name="PM_Hash_Salt">
    <vt:lpwstr>B611A417BB4C0B0EDB3AEFD210F2EFC9</vt:lpwstr>
  </property>
  <property fmtid="{D5CDD505-2E9C-101B-9397-08002B2CF9AE}" pid="22" name="PM_Hash_SHA1">
    <vt:lpwstr>C1CF2D435D0E67CA7D37E32FD3375C8249B1C4B5</vt:lpwstr>
  </property>
  <property fmtid="{D5CDD505-2E9C-101B-9397-08002B2CF9AE}" pid="23" name="PM_OriginatorUserAccountName_SHA256">
    <vt:lpwstr>AC765D108AAAC588B7F260810D7727D1E5091BF1BD8E1FBC7A3BBDBA9AC19EFB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  <property fmtid="{D5CDD505-2E9C-101B-9397-08002B2CF9AE}" pid="26" name="ContentTypeId">
    <vt:lpwstr>0x010100F46701968361584AB31B7178A96E9167</vt:lpwstr>
  </property>
  <property fmtid="{D5CDD505-2E9C-101B-9397-08002B2CF9AE}" pid="27" name="MediaServiceImageTags">
    <vt:lpwstr/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MSIP_Label_eb34d90b-fc41-464d-af60-f74d721d0790_Enabled">
    <vt:lpwstr>true</vt:lpwstr>
  </property>
  <property fmtid="{D5CDD505-2E9C-101B-9397-08002B2CF9AE}" pid="31" name="MSIP_Label_eb34d90b-fc41-464d-af60-f74d721d0790_SetDate">
    <vt:lpwstr>2023-10-15T21:31:19Z</vt:lpwstr>
  </property>
  <property fmtid="{D5CDD505-2E9C-101B-9397-08002B2CF9AE}" pid="32" name="MSIP_Label_eb34d90b-fc41-464d-af60-f74d721d0790_Method">
    <vt:lpwstr>Privileged</vt:lpwstr>
  </property>
  <property fmtid="{D5CDD505-2E9C-101B-9397-08002B2CF9AE}" pid="33" name="MSIP_Label_eb34d90b-fc41-464d-af60-f74d721d0790_Name">
    <vt:lpwstr>lbl-official</vt:lpwstr>
  </property>
  <property fmtid="{D5CDD505-2E9C-101B-9397-08002B2CF9AE}" pid="34" name="MSIP_Label_eb34d90b-fc41-464d-af60-f74d721d0790_SiteId">
    <vt:lpwstr>61e36dd1-ca6e-4d61-aa0a-2b4eb88317a3</vt:lpwstr>
  </property>
  <property fmtid="{D5CDD505-2E9C-101B-9397-08002B2CF9AE}" pid="35" name="MSIP_Label_eb34d90b-fc41-464d-af60-f74d721d0790_ActionId">
    <vt:lpwstr>69f4c772-9c13-4e54-acc4-508e86a01f4b</vt:lpwstr>
  </property>
  <property fmtid="{D5CDD505-2E9C-101B-9397-08002B2CF9AE}" pid="36" name="MSIP_Label_eb34d90b-fc41-464d-af60-f74d721d0790_ContentBits">
    <vt:lpwstr>0</vt:lpwstr>
  </property>
</Properties>
</file>