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2A849" w14:textId="77777777" w:rsidR="005A3F69" w:rsidRPr="00F23EE5" w:rsidRDefault="00000000" w:rsidP="00F23EE5">
      <w:pPr>
        <w:pStyle w:val="Heading1"/>
        <w:rPr>
          <w:lang w:val="ru-RU"/>
        </w:rPr>
      </w:pPr>
      <w:bookmarkStart w:id="0" w:name="OLE_LINK1"/>
      <w:bookmarkStart w:id="1" w:name="OLE_LINK2"/>
      <w:bookmarkStart w:id="2" w:name="OLE_LINK5"/>
      <w:bookmarkStart w:id="3" w:name="OLE_LINK6"/>
      <w:bookmarkStart w:id="4" w:name="OLE_LINK11"/>
      <w:r w:rsidRPr="00F23EE5">
        <w:rPr>
          <w:lang w:val="mk"/>
        </w:rPr>
        <w:t>Рамка за способност на работната сила на NDIS</w:t>
      </w:r>
      <w:bookmarkEnd w:id="0"/>
      <w:bookmarkEnd w:id="1"/>
      <w:r w:rsidRPr="00F23EE5">
        <w:rPr>
          <w:lang w:val="mk"/>
        </w:rPr>
        <w:t>:</w:t>
      </w:r>
      <w:r w:rsidRPr="00F23EE5">
        <w:rPr>
          <w:lang w:val="mk"/>
        </w:rPr>
        <w:br/>
      </w:r>
      <w:bookmarkStart w:id="5" w:name="OLE_LINK3"/>
      <w:bookmarkStart w:id="6" w:name="OLE_LINK4"/>
      <w:r w:rsidRPr="00F23EE5">
        <w:rPr>
          <w:lang w:val="mk"/>
        </w:rPr>
        <w:t>Алатка за управување и планирање на работната сила</w:t>
      </w:r>
      <w:bookmarkEnd w:id="5"/>
      <w:bookmarkEnd w:id="6"/>
    </w:p>
    <w:p w14:paraId="7A8ECA90" w14:textId="77777777" w:rsidR="00C82C31" w:rsidRPr="00F23EE5" w:rsidRDefault="00000000" w:rsidP="00F23EE5">
      <w:pPr>
        <w:pStyle w:val="Heading2"/>
        <w:spacing w:line="240" w:lineRule="auto"/>
        <w:rPr>
          <w:lang w:eastAsia="en-AU"/>
        </w:rPr>
      </w:pPr>
      <w:r w:rsidRPr="00F23EE5">
        <w:rPr>
          <w:lang w:val="mk"/>
        </w:rPr>
        <w:t xml:space="preserve">NDIS Workforce Capability Framework: Workforce Management and Planning Tool </w:t>
      </w:r>
      <w:r w:rsidR="00F23EE5" w:rsidRPr="00F23EE5">
        <w:rPr>
          <w:lang w:val="mk"/>
        </w:rPr>
        <w:br/>
      </w:r>
      <w:r w:rsidRPr="00F23EE5">
        <w:rPr>
          <w:lang w:val="mk"/>
        </w:rPr>
        <w:t>Macedonian | Mакедонски</w:t>
      </w:r>
    </w:p>
    <w:bookmarkEnd w:id="2"/>
    <w:bookmarkEnd w:id="3"/>
    <w:bookmarkEnd w:id="4"/>
    <w:p w14:paraId="52FDF28B" w14:textId="77777777" w:rsidR="00420AB2" w:rsidRPr="00F23EE5" w:rsidRDefault="00000000" w:rsidP="00F23EE5">
      <w:pPr>
        <w:spacing w:line="240" w:lineRule="auto"/>
        <w:rPr>
          <w:lang w:val="ru-RU"/>
        </w:rPr>
      </w:pPr>
      <w:r w:rsidRPr="00F23EE5">
        <w:rPr>
          <w:lang w:val="mk"/>
        </w:rPr>
        <w:t>Рамката за способност на работната сила на NDIS (NDIS Workforce Capability Framework) (Рамката) ги опишува однесувањето, вештините и знаењата што се очекуваат од сите работници финансирани во рамките на NDIS. Обезбедува јасни, практични примери и воспоставува заеднички јазик за „како треба да изгледа доброто“ за учесниците кои добиваат услуги и поддршка од NDIS. Оваа алатка ја поддржува Рамката за способност за работната сила.</w:t>
      </w:r>
    </w:p>
    <w:p w14:paraId="734E9EA0" w14:textId="77777777" w:rsidR="00420AB2" w:rsidRPr="00F23EE5" w:rsidRDefault="00000000" w:rsidP="00F23EE5">
      <w:pPr>
        <w:spacing w:line="240" w:lineRule="auto"/>
        <w:rPr>
          <w:lang w:val="ru-RU"/>
        </w:rPr>
      </w:pPr>
      <w:r w:rsidRPr="00F23EE5">
        <w:rPr>
          <w:lang w:val="mk"/>
        </w:rPr>
        <w:t>Алатката за управување и планирање на работната сила ги поддржува давателите на услуги на NDIS да:</w:t>
      </w:r>
    </w:p>
    <w:p w14:paraId="2A28620D" w14:textId="77777777" w:rsidR="00420AB2" w:rsidRPr="00F23EE5" w:rsidRDefault="00000000" w:rsidP="00F23EE5">
      <w:pPr>
        <w:spacing w:line="240" w:lineRule="auto"/>
        <w:rPr>
          <w:lang w:val="ru-RU"/>
        </w:rPr>
      </w:pPr>
      <w:r w:rsidRPr="00F23EE5">
        <w:rPr>
          <w:lang w:val="mk"/>
        </w:rPr>
        <w:t>Ги проценат тековните практики за управување со работната сила и да планираат за потребната работна сила за да ги исполни целите на услугата и квалитетот.</w:t>
      </w:r>
    </w:p>
    <w:p w14:paraId="6A46655C" w14:textId="77777777" w:rsidR="00420AB2" w:rsidRPr="00F23EE5" w:rsidRDefault="00000000" w:rsidP="00F23EE5">
      <w:pPr>
        <w:spacing w:line="240" w:lineRule="auto"/>
        <w:rPr>
          <w:lang w:val="ru-RU"/>
        </w:rPr>
      </w:pPr>
      <w:r w:rsidRPr="00F23EE5">
        <w:rPr>
          <w:lang w:val="mk"/>
        </w:rPr>
        <w:t xml:space="preserve">Им овозможува на малите до средни даватели на услуги кои имаат ограничена поддршка за специјалистички човечки ресурси, да ја користат алатката за водење на развојот на план за работна сила. </w:t>
      </w:r>
    </w:p>
    <w:p w14:paraId="29AB760E" w14:textId="77777777" w:rsidR="00420AB2" w:rsidRPr="00F23EE5" w:rsidRDefault="00000000" w:rsidP="00F23EE5">
      <w:pPr>
        <w:spacing w:line="240" w:lineRule="auto"/>
        <w:rPr>
          <w:lang w:val="ru-RU"/>
        </w:rPr>
      </w:pPr>
      <w:r w:rsidRPr="00F23EE5">
        <w:rPr>
          <w:lang w:val="mk"/>
        </w:rPr>
        <w:t>Ги поддржува поискусните организации како контролна листа за тоа што да се земе предвид при планирањето на работната сила и/или како извор на идеи за да се идентификуваат предизвиците на работната сила и да се подготват стратегии за нивно решавање.</w:t>
      </w:r>
    </w:p>
    <w:p w14:paraId="31DCC5B0" w14:textId="77777777" w:rsidR="00391EB7" w:rsidRPr="00F23EE5" w:rsidRDefault="00000000" w:rsidP="00F23EE5">
      <w:pPr>
        <w:pStyle w:val="Quote"/>
        <w:spacing w:before="0" w:line="240" w:lineRule="auto"/>
        <w:rPr>
          <w:lang w:val="ru-RU"/>
        </w:rPr>
      </w:pPr>
      <w:bookmarkStart w:id="7" w:name="_Hlk118968469"/>
      <w:bookmarkStart w:id="8" w:name="OLE_LINK44"/>
      <w:r w:rsidRPr="00F23EE5">
        <w:rPr>
          <w:lang w:val="mk"/>
        </w:rPr>
        <w:t>Да се биде јасен за работната сила што ви треба, како да ја најдете и како да ја задржите е од суштинско значење за давателите на услуги да успеат на</w:t>
      </w:r>
      <w:bookmarkEnd w:id="7"/>
      <w:bookmarkEnd w:id="8"/>
      <w:r w:rsidRPr="00F23EE5">
        <w:rPr>
          <w:lang w:val="mk"/>
        </w:rPr>
        <w:t xml:space="preserve"> конкурентен пазар и да ги постигнат целите за испорака на услуги, квалитет и работна сила.</w:t>
      </w:r>
    </w:p>
    <w:p w14:paraId="7D98B92A" w14:textId="77777777" w:rsidR="00391EB7" w:rsidRPr="00F23EE5" w:rsidRDefault="00000000" w:rsidP="00F23EE5">
      <w:pPr>
        <w:pStyle w:val="Boxed2Text-purpleH2"/>
        <w:spacing w:before="0" w:line="240" w:lineRule="auto"/>
        <w:rPr>
          <w:lang w:val="ru-RU"/>
        </w:rPr>
      </w:pPr>
      <w:r w:rsidRPr="00F23EE5">
        <w:rPr>
          <w:lang w:val="mk"/>
        </w:rPr>
        <w:t xml:space="preserve">Што да се очекува </w:t>
      </w:r>
    </w:p>
    <w:p w14:paraId="6704845B" w14:textId="77777777" w:rsidR="00420AB2" w:rsidRPr="00F23EE5" w:rsidRDefault="00000000" w:rsidP="00F23EE5">
      <w:pPr>
        <w:pStyle w:val="Boxed2text-purple"/>
        <w:pBdr>
          <w:bottom w:val="none" w:sz="0" w:space="0" w:color="auto"/>
        </w:pBdr>
        <w:spacing w:after="80" w:line="240" w:lineRule="auto"/>
        <w:rPr>
          <w:lang w:val="ru-RU"/>
        </w:rPr>
      </w:pPr>
      <w:bookmarkStart w:id="9" w:name="_Hlk118967997"/>
      <w:bookmarkStart w:id="10" w:name="OLE_LINK38"/>
      <w:r w:rsidRPr="00F23EE5">
        <w:rPr>
          <w:lang w:val="mk"/>
        </w:rPr>
        <w:t xml:space="preserve">Оваа алатка ги поддржува давателите на услуги на NDIS да ја проценат, планираат и да управуваат со нивната работна сила, за да ги исполнат целите за испорака на услуги и квалитет. </w:t>
      </w:r>
    </w:p>
    <w:bookmarkEnd w:id="9"/>
    <w:bookmarkEnd w:id="10"/>
    <w:p w14:paraId="335679E4" w14:textId="77777777" w:rsidR="00420AB2" w:rsidRPr="00F23EE5" w:rsidRDefault="00000000" w:rsidP="00F23EE5">
      <w:pPr>
        <w:pStyle w:val="Boxed2bullets-purple"/>
        <w:pBdr>
          <w:bottom w:val="single" w:sz="4" w:space="20" w:color="612C69"/>
        </w:pBdr>
        <w:spacing w:after="80" w:line="240" w:lineRule="auto"/>
        <w:contextualSpacing w:val="0"/>
        <w:rPr>
          <w:lang w:val="ru-RU"/>
        </w:rPr>
      </w:pPr>
      <w:r w:rsidRPr="00F23EE5">
        <w:rPr>
          <w:b/>
          <w:lang w:val="mk"/>
        </w:rPr>
        <w:t>Проценете:</w:t>
      </w:r>
      <w:r w:rsidRPr="00F23EE5">
        <w:rPr>
          <w:lang w:val="mk"/>
        </w:rPr>
        <w:t xml:space="preserve"> Користете ги индикаторите за да ги идентификувате силните страни на работната сила и областите што треба да се развијат.</w:t>
      </w:r>
    </w:p>
    <w:p w14:paraId="178EE9B6" w14:textId="77777777" w:rsidR="00420AB2" w:rsidRPr="00F23EE5" w:rsidRDefault="00000000" w:rsidP="00F23EE5">
      <w:pPr>
        <w:pStyle w:val="Boxed2bullets-purple"/>
        <w:pBdr>
          <w:bottom w:val="single" w:sz="4" w:space="20" w:color="612C69"/>
        </w:pBdr>
        <w:spacing w:after="80" w:line="240" w:lineRule="auto"/>
        <w:contextualSpacing w:val="0"/>
        <w:rPr>
          <w:lang w:val="ru-RU"/>
        </w:rPr>
      </w:pPr>
      <w:r w:rsidRPr="00F23EE5">
        <w:rPr>
          <w:b/>
          <w:lang w:val="mk"/>
        </w:rPr>
        <w:t>Планирајте:</w:t>
      </w:r>
      <w:r w:rsidRPr="00F23EE5">
        <w:rPr>
          <w:lang w:val="mk"/>
        </w:rPr>
        <w:t xml:space="preserve"> Пресметајте ја работната сила што ви е потребна за да ги постигнете вашите цели и сите празнини.</w:t>
      </w:r>
    </w:p>
    <w:p w14:paraId="60A8A256" w14:textId="77777777" w:rsidR="00420AB2" w:rsidRPr="00F23EE5" w:rsidRDefault="00000000" w:rsidP="00F23EE5">
      <w:pPr>
        <w:pStyle w:val="Boxed2bullets-purple"/>
        <w:pBdr>
          <w:bottom w:val="single" w:sz="4" w:space="20" w:color="612C69"/>
        </w:pBdr>
        <w:spacing w:after="80" w:line="240" w:lineRule="auto"/>
        <w:contextualSpacing w:val="0"/>
        <w:rPr>
          <w:lang w:val="ru-RU"/>
        </w:rPr>
      </w:pPr>
      <w:r w:rsidRPr="00F23EE5">
        <w:rPr>
          <w:b/>
          <w:lang w:val="mk"/>
        </w:rPr>
        <w:t>Планирајте:</w:t>
      </w:r>
      <w:r w:rsidRPr="00F23EE5">
        <w:rPr>
          <w:lang w:val="mk"/>
        </w:rPr>
        <w:t xml:space="preserve"> Откако ќе се внесат податоците, алатката автоматски ќе пресмета и ќе ги пополни поврзаните полиња. </w:t>
      </w:r>
    </w:p>
    <w:p w14:paraId="4068B86D" w14:textId="77777777" w:rsidR="00420AB2" w:rsidRPr="00F23EE5" w:rsidRDefault="00000000" w:rsidP="00F23EE5">
      <w:pPr>
        <w:pStyle w:val="Boxed2bullets-purple"/>
        <w:pBdr>
          <w:bottom w:val="single" w:sz="4" w:space="20" w:color="612C69"/>
        </w:pBdr>
        <w:spacing w:after="80" w:line="240" w:lineRule="auto"/>
        <w:contextualSpacing w:val="0"/>
        <w:rPr>
          <w:lang w:val="ru-RU"/>
        </w:rPr>
      </w:pPr>
      <w:r w:rsidRPr="00F23EE5">
        <w:rPr>
          <w:b/>
          <w:lang w:val="mk"/>
        </w:rPr>
        <w:t>Исход:</w:t>
      </w:r>
      <w:r w:rsidRPr="00F23EE5">
        <w:rPr>
          <w:bCs/>
          <w:lang w:val="mk"/>
        </w:rPr>
        <w:t xml:space="preserve"> Ако ги внесете вашите податоци во алатката, ќе бидете упатени до можни стратегии за решавање на идентификуваните потреби или проблеми. </w:t>
      </w:r>
    </w:p>
    <w:p w14:paraId="0C77F8C1" w14:textId="77777777" w:rsidR="00420AB2" w:rsidRPr="00F23EE5" w:rsidRDefault="00000000" w:rsidP="00F23EE5">
      <w:pPr>
        <w:pStyle w:val="Boxed2bullets-purple"/>
        <w:pBdr>
          <w:bottom w:val="single" w:sz="4" w:space="20" w:color="612C69"/>
        </w:pBdr>
        <w:spacing w:after="80" w:line="240" w:lineRule="auto"/>
        <w:contextualSpacing w:val="0"/>
        <w:rPr>
          <w:lang w:val="ru-RU"/>
        </w:rPr>
      </w:pPr>
      <w:r w:rsidRPr="00F23EE5">
        <w:rPr>
          <w:b/>
          <w:lang w:val="mk"/>
        </w:rPr>
        <w:t>Исход:</w:t>
      </w:r>
      <w:r w:rsidRPr="00F23EE5">
        <w:rPr>
          <w:lang w:val="mk"/>
        </w:rPr>
        <w:t xml:space="preserve"> Подготвен е план за работна сила за да ви помогне да ги исполните сегашните и идните деловни цели и да ги подобрите резултатите од учесниците врз основа на вашите податоци. </w:t>
      </w:r>
    </w:p>
    <w:p w14:paraId="718EBEB4" w14:textId="77777777" w:rsidR="007B2AE9" w:rsidRPr="00F23EE5" w:rsidRDefault="00000000" w:rsidP="00F23EE5">
      <w:pPr>
        <w:pStyle w:val="Boxed2bullets-purple"/>
        <w:pBdr>
          <w:bottom w:val="single" w:sz="4" w:space="20" w:color="612C69"/>
        </w:pBdr>
        <w:spacing w:after="80" w:line="240" w:lineRule="auto"/>
        <w:contextualSpacing w:val="0"/>
        <w:rPr>
          <w:b/>
          <w:lang w:val="ru-RU"/>
        </w:rPr>
      </w:pPr>
      <w:r w:rsidRPr="00F23EE5">
        <w:rPr>
          <w:b/>
          <w:lang w:val="mk"/>
        </w:rPr>
        <w:t>Исход:</w:t>
      </w:r>
      <w:r w:rsidRPr="00F23EE5">
        <w:rPr>
          <w:bCs/>
          <w:lang w:val="mk"/>
        </w:rPr>
        <w:t xml:space="preserve"> Или, можете едноставно да ја прелистувате алатката за индикатори и стратегии.</w:t>
      </w:r>
      <w:r w:rsidRPr="00F23EE5">
        <w:rPr>
          <w:lang w:val="ru-RU"/>
        </w:rPr>
        <w:br w:type="page"/>
      </w:r>
    </w:p>
    <w:p w14:paraId="0C37013F" w14:textId="77777777" w:rsidR="00F752DA" w:rsidRPr="00F23EE5" w:rsidRDefault="00000000" w:rsidP="00F23EE5">
      <w:pPr>
        <w:pStyle w:val="Boxed1Text-purpleH2"/>
        <w:spacing w:line="240" w:lineRule="auto"/>
        <w:rPr>
          <w:lang w:val="ru-RU"/>
        </w:rPr>
      </w:pPr>
      <w:r w:rsidRPr="00F23EE5">
        <w:rPr>
          <w:lang w:val="mk"/>
        </w:rPr>
        <w:lastRenderedPageBreak/>
        <w:t>Алатка во пракса:</w:t>
      </w:r>
    </w:p>
    <w:p w14:paraId="3537791F" w14:textId="77777777" w:rsidR="00D83464" w:rsidRPr="00F23EE5" w:rsidRDefault="00000000" w:rsidP="00F23EE5">
      <w:pPr>
        <w:pStyle w:val="Boxed1Text-purple"/>
        <w:spacing w:line="240" w:lineRule="auto"/>
        <w:rPr>
          <w:lang w:val="ru-RU"/>
        </w:rPr>
      </w:pPr>
      <w:r w:rsidRPr="00F23EE5">
        <w:rPr>
          <w:lang w:val="mk"/>
        </w:rPr>
        <w:t>ABC Supports (ABC) е мала организација која треба да планира иден раст, да ги постигне организациските цели и да обезбеди дека бројот на вработени и нивните квалификации ги задоволуваат потребите на учесниците. Со проблеми како што се недостаток на персонал и управување со пандемијата, ABC бара алатка која ќе им помогне да планираат однапред и да вработуваат работници кои поседуваат квалификации за поддршка на учесниците.</w:t>
      </w:r>
    </w:p>
    <w:p w14:paraId="2C2E6CAF" w14:textId="77777777" w:rsidR="00D83464" w:rsidRPr="00F23EE5" w:rsidRDefault="00000000" w:rsidP="00F23EE5">
      <w:pPr>
        <w:pStyle w:val="Boxed1Text-purple"/>
        <w:spacing w:line="240" w:lineRule="auto"/>
        <w:rPr>
          <w:lang w:val="ru-RU"/>
        </w:rPr>
      </w:pPr>
      <w:r w:rsidRPr="00F23EE5">
        <w:rPr>
          <w:lang w:val="mk"/>
        </w:rPr>
        <w:t xml:space="preserve">Тие ја користат </w:t>
      </w:r>
      <w:hyperlink r:id="rId7" w:history="1">
        <w:r w:rsidRPr="00F23EE5">
          <w:rPr>
            <w:rStyle w:val="Hyperlink"/>
            <w:b/>
            <w:bCs/>
            <w:color w:val="FFFFFF" w:themeColor="background1"/>
            <w:lang w:val="mk"/>
          </w:rPr>
          <w:t>Алатката за управување и планирање на работната сила</w:t>
        </w:r>
      </w:hyperlink>
      <w:r w:rsidRPr="00F23EE5">
        <w:rPr>
          <w:lang w:val="mk"/>
        </w:rPr>
        <w:t xml:space="preserve"> за да откријат кои деловни податоци и други информации треба да ги соберат за да започнат со планирање, и работат со поттикнувачки прашања за да ја водат анализата. Работејќи низ процес чекор-по-чекор, алатката му помага на ABC да ги идентификува приоритетите и да развие реален план за работна сила. </w:t>
      </w:r>
    </w:p>
    <w:p w14:paraId="0C0C47ED" w14:textId="77777777" w:rsidR="00D83464" w:rsidRPr="00F23EE5" w:rsidRDefault="00000000" w:rsidP="00F23EE5">
      <w:pPr>
        <w:pStyle w:val="Boxed1Text-purple"/>
        <w:spacing w:line="240" w:lineRule="auto"/>
        <w:rPr>
          <w:lang w:val="ru-RU"/>
        </w:rPr>
      </w:pPr>
      <w:r w:rsidRPr="00F23EE5">
        <w:rPr>
          <w:lang w:val="mk"/>
        </w:rPr>
        <w:t xml:space="preserve">ABC исто така ја користи </w:t>
      </w:r>
      <w:hyperlink r:id="rId8" w:history="1">
        <w:r w:rsidRPr="00F23EE5">
          <w:rPr>
            <w:rStyle w:val="Hyperlink"/>
            <w:b/>
            <w:bCs/>
            <w:color w:val="FFFFFF" w:themeColor="background1"/>
            <w:lang w:val="mk"/>
          </w:rPr>
          <w:t>Алатката за опис на работно место</w:t>
        </w:r>
      </w:hyperlink>
      <w:r w:rsidRPr="00F23EE5">
        <w:rPr>
          <w:lang w:val="mk"/>
        </w:rPr>
        <w:t xml:space="preserve"> и </w:t>
      </w:r>
      <w:hyperlink r:id="rId9" w:history="1">
        <w:r w:rsidRPr="00F23EE5">
          <w:rPr>
            <w:rStyle w:val="Hyperlink"/>
            <w:b/>
            <w:bCs/>
            <w:color w:val="FFFFFF" w:themeColor="background1"/>
            <w:lang w:val="mk"/>
          </w:rPr>
          <w:t>Материјали за вработување и селекција</w:t>
        </w:r>
      </w:hyperlink>
      <w:r w:rsidRPr="00F23EE5">
        <w:rPr>
          <w:lang w:val="mk"/>
        </w:rPr>
        <w:t xml:space="preserve"> за да истражи кои способностите се потребни за градење и ангажирање на квалификувана работна сила за поддршка на нејзините учесници. </w:t>
      </w:r>
    </w:p>
    <w:p w14:paraId="4E2FF41D" w14:textId="77777777" w:rsidR="00D47462" w:rsidRPr="00F23EE5" w:rsidRDefault="00000000" w:rsidP="00F23EE5">
      <w:pPr>
        <w:pStyle w:val="Heading3"/>
        <w:spacing w:line="240" w:lineRule="auto"/>
        <w:rPr>
          <w:lang w:val="ru-RU"/>
        </w:rPr>
      </w:pPr>
      <w:r w:rsidRPr="00F23EE5">
        <w:rPr>
          <w:lang w:val="mk"/>
        </w:rPr>
        <w:t>Пристап до алатката и нејзино користење</w:t>
      </w:r>
    </w:p>
    <w:p w14:paraId="20B4CC09" w14:textId="77777777" w:rsidR="00C50498" w:rsidRPr="00F23EE5" w:rsidRDefault="00000000" w:rsidP="00F23EE5">
      <w:pPr>
        <w:spacing w:line="240" w:lineRule="auto"/>
        <w:rPr>
          <w:lang w:val="ru-RU"/>
        </w:rPr>
      </w:pPr>
      <w:r w:rsidRPr="00F23EE5">
        <w:rPr>
          <w:lang w:val="mk"/>
        </w:rPr>
        <w:t>Алатката е датотека во Excel, што ја преземате и користите на вашиот сопствен уред. Ниту една од информациите што ги внесувате во алатката не е снимена или споделена со Комисијата за NDIS. Не заборавајте редовно да ја зачувувате датотеката додека внесувате податоци за да избегнете губење на вашата работа.</w:t>
      </w:r>
    </w:p>
    <w:p w14:paraId="53044465" w14:textId="77777777" w:rsidR="00E96C31" w:rsidRPr="00F23EE5" w:rsidRDefault="00000000" w:rsidP="00F23EE5">
      <w:pPr>
        <w:spacing w:line="240" w:lineRule="auto"/>
        <w:rPr>
          <w:rStyle w:val="Hyperlink"/>
          <w:lang w:val="ru-RU"/>
        </w:rPr>
      </w:pPr>
      <w:r w:rsidRPr="00F23EE5">
        <w:rPr>
          <w:b/>
          <w:lang w:val="mk"/>
        </w:rPr>
        <w:t xml:space="preserve">Пристап до алатката: </w:t>
      </w:r>
      <w:hyperlink r:id="rId10" w:history="1">
        <w:r w:rsidR="00C50498" w:rsidRPr="00F23EE5">
          <w:rPr>
            <w:rStyle w:val="Hyperlink"/>
            <w:bCs/>
            <w:lang w:val="mk"/>
          </w:rPr>
          <w:t>Алатка за управување и планирање на работна сила | Способност за работна сила NDIS (ndiscommission.gov.au)</w:t>
        </w:r>
      </w:hyperlink>
    </w:p>
    <w:p w14:paraId="65C0A956" w14:textId="77777777" w:rsidR="0088775F" w:rsidRPr="00F23EE5" w:rsidRDefault="00000000" w:rsidP="00F23EE5">
      <w:pPr>
        <w:spacing w:line="240" w:lineRule="auto"/>
        <w:rPr>
          <w:b/>
          <w:lang w:val="ru-RU"/>
        </w:rPr>
      </w:pPr>
      <w:r w:rsidRPr="00F23EE5">
        <w:rPr>
          <w:lang w:val="mk"/>
        </w:rPr>
        <w:t>За повеќе информации за Рамката или за нејзината примена, посетете ја веб-страницата</w:t>
      </w:r>
      <w:r w:rsidRPr="00F23EE5">
        <w:rPr>
          <w:b/>
          <w:lang w:val="mk"/>
        </w:rPr>
        <w:t xml:space="preserve">: </w:t>
      </w:r>
      <w:hyperlink r:id="rId11" w:history="1">
        <w:r w:rsidRPr="00F23EE5">
          <w:rPr>
            <w:rStyle w:val="Hyperlink"/>
            <w:lang w:val="mk"/>
          </w:rPr>
          <w:t>https://workforcecapability.ndiscommission.gov.au/</w:t>
        </w:r>
      </w:hyperlink>
      <w:r w:rsidRPr="00F23EE5">
        <w:rPr>
          <w:lang w:val="mk"/>
        </w:rPr>
        <w:t>.</w:t>
      </w:r>
    </w:p>
    <w:p w14:paraId="2B2D2F7F" w14:textId="77777777" w:rsidR="0088775F" w:rsidRPr="00F23EE5" w:rsidRDefault="00000000" w:rsidP="00F23EE5">
      <w:pPr>
        <w:spacing w:line="240" w:lineRule="auto"/>
        <w:rPr>
          <w:lang w:val="ru-RU"/>
        </w:rPr>
      </w:pPr>
      <w:r w:rsidRPr="00F23EE5">
        <w:rPr>
          <w:b/>
          <w:lang w:val="mk"/>
        </w:rPr>
        <w:t>Контакт:</w:t>
      </w:r>
      <w:r w:rsidRPr="00F23EE5">
        <w:rPr>
          <w:lang w:val="mk"/>
        </w:rPr>
        <w:t xml:space="preserve"> </w:t>
      </w:r>
      <w:hyperlink r:id="rId12" w:history="1">
        <w:r w:rsidRPr="00F23EE5">
          <w:rPr>
            <w:rStyle w:val="Hyperlink"/>
            <w:lang w:val="mk"/>
          </w:rPr>
          <w:t>workforcecapability@ndiscommission.gov.au</w:t>
        </w:r>
      </w:hyperlink>
      <w:r w:rsidRPr="00F23EE5">
        <w:rPr>
          <w:lang w:val="mk"/>
        </w:rPr>
        <w:t xml:space="preserve"> или 1800 035 554.</w:t>
      </w:r>
    </w:p>
    <w:sectPr w:rsidR="0088775F" w:rsidRPr="00F23EE5" w:rsidSect="00F23EE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560" w:right="907" w:bottom="1701" w:left="907" w:header="709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01234" w14:textId="77777777" w:rsidR="00FA7138" w:rsidRDefault="00FA7138">
      <w:pPr>
        <w:spacing w:after="0" w:line="240" w:lineRule="auto"/>
      </w:pPr>
      <w:r>
        <w:separator/>
      </w:r>
    </w:p>
  </w:endnote>
  <w:endnote w:type="continuationSeparator" w:id="0">
    <w:p w14:paraId="35156745" w14:textId="77777777" w:rsidR="00FA7138" w:rsidRDefault="00FA7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471E456-4FE7-40A9-853D-4620D699E514}"/>
    <w:embedBold r:id="rId2" w:fontKey="{A37EA3D2-706A-4635-BE63-FEF814EA705C}"/>
    <w:embedItalic r:id="rId3" w:fontKey="{46470647-E7C5-45AC-AAA4-277FE43BDB94}"/>
    <w:embedBoldItalic r:id="rId4" w:fontKey="{053543BE-B601-4143-B443-D5CB34359BF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 Pro">
    <w:charset w:val="00"/>
    <w:family w:val="auto"/>
    <w:pitch w:val="variable"/>
    <w:sig w:usb0="A00002EF" w:usb1="4000606A" w:usb2="00000000" w:usb3="00000000" w:csb0="0000009F" w:csb1="00000000"/>
  </w:font>
  <w:font w:name="FS Me Pro Light">
    <w:charset w:val="00"/>
    <w:family w:val="auto"/>
    <w:pitch w:val="variable"/>
    <w:sig w:usb0="A00002EF" w:usb1="4000606A" w:usb2="00000000" w:usb3="00000000" w:csb0="0000009F" w:csb1="00000000"/>
  </w:font>
  <w:font w:name="Calibri (Body)"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3AA2C" w14:textId="77777777" w:rsidR="001F18A3" w:rsidRDefault="001F18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A3713" w14:textId="77777777" w:rsidR="00FB120A" w:rsidRPr="00F23EE5" w:rsidRDefault="00000000" w:rsidP="00FB120A">
    <w:pPr>
      <w:pStyle w:val="Footer"/>
      <w:tabs>
        <w:tab w:val="clear" w:pos="4513"/>
        <w:tab w:val="clear" w:pos="9026"/>
        <w:tab w:val="left" w:pos="567"/>
        <w:tab w:val="left" w:pos="1134"/>
        <w:tab w:val="right" w:pos="11057"/>
      </w:tabs>
      <w:ind w:right="28"/>
      <w:rPr>
        <w:rFonts w:cs="Calibri (Body)"/>
        <w:position w:val="-60"/>
        <w:sz w:val="18"/>
        <w:szCs w:val="18"/>
        <w:lang w:val="ru-RU"/>
      </w:rPr>
    </w:pPr>
    <w:r w:rsidRPr="00F23EE5">
      <w:rPr>
        <w:sz w:val="18"/>
        <w:szCs w:val="18"/>
        <w:lang w:val="mk"/>
      </w:rPr>
      <w:t xml:space="preserve">Информативен лист за Рамката за способност на работната сила на NDIS | јануари 2023 година </w:t>
    </w:r>
    <w:r w:rsidRPr="00F23EE5">
      <w:rPr>
        <w:sz w:val="18"/>
        <w:szCs w:val="18"/>
        <w:lang w:val="mk"/>
      </w:rPr>
      <w:tab/>
      <w:t xml:space="preserve">Страница </w:t>
    </w:r>
    <w:r w:rsidR="00634914" w:rsidRPr="00F23EE5">
      <w:rPr>
        <w:sz w:val="18"/>
        <w:szCs w:val="18"/>
        <w:lang w:val="en-GB"/>
      </w:rPr>
      <w:fldChar w:fldCharType="begin"/>
    </w:r>
    <w:r w:rsidR="00634914" w:rsidRPr="00F23EE5">
      <w:rPr>
        <w:sz w:val="18"/>
        <w:szCs w:val="18"/>
        <w:lang w:val="mk"/>
      </w:rPr>
      <w:instrText xml:space="preserve"> PAGE </w:instrText>
    </w:r>
    <w:r w:rsidR="00634914" w:rsidRPr="00F23EE5">
      <w:rPr>
        <w:sz w:val="18"/>
        <w:szCs w:val="18"/>
        <w:lang w:val="en-GB"/>
      </w:rPr>
      <w:fldChar w:fldCharType="separate"/>
    </w:r>
    <w:r w:rsidR="00634914" w:rsidRPr="00F23EE5">
      <w:rPr>
        <w:sz w:val="18"/>
        <w:szCs w:val="18"/>
        <w:lang w:val="mk"/>
      </w:rPr>
      <w:t>3</w:t>
    </w:r>
    <w:r w:rsidR="00634914" w:rsidRPr="00F23EE5">
      <w:rPr>
        <w:sz w:val="18"/>
        <w:szCs w:val="18"/>
        <w:lang w:val="en-GB"/>
      </w:rPr>
      <w:fldChar w:fldCharType="end"/>
    </w:r>
    <w:r w:rsidRPr="00F23EE5">
      <w:rPr>
        <w:sz w:val="18"/>
        <w:szCs w:val="18"/>
        <w:lang w:val="mk"/>
      </w:rPr>
      <w:t xml:space="preserve"> </w:t>
    </w:r>
    <w:r w:rsidRPr="00F23EE5">
      <w:rPr>
        <w:rFonts w:cs="Calibri (Body)"/>
        <w:noProof/>
        <w:position w:val="-60"/>
        <w:sz w:val="18"/>
        <w:szCs w:val="18"/>
        <w:lang w:eastAsia="en-AU"/>
      </w:rPr>
      <w:drawing>
        <wp:inline distT="0" distB="0" distL="0" distR="0" wp14:anchorId="31795D10" wp14:editId="08E0EB0F">
          <wp:extent cx="1004400" cy="889200"/>
          <wp:effectExtent l="0" t="0" r="0" b="0"/>
          <wp:docPr id="2090866635" name="Graphic 2090866635" descr="Слика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0866635" name="Graphic 2090866635" descr="Слика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alphaModFix amt="5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400" cy="88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8AFA220" w14:textId="77777777" w:rsidR="009E0720" w:rsidRPr="00F23EE5" w:rsidRDefault="009E0720" w:rsidP="00FB120A">
    <w:pPr>
      <w:pStyle w:val="Footer"/>
      <w:rPr>
        <w:sz w:val="18"/>
        <w:szCs w:val="18"/>
        <w:lang w:val="ru-RU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8A12C" w14:textId="77777777" w:rsidR="001F18A3" w:rsidRDefault="001F18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779FEA" w14:textId="77777777" w:rsidR="00FA7138" w:rsidRDefault="00FA7138">
      <w:pPr>
        <w:spacing w:after="0" w:line="240" w:lineRule="auto"/>
      </w:pPr>
      <w:r>
        <w:separator/>
      </w:r>
    </w:p>
  </w:footnote>
  <w:footnote w:type="continuationSeparator" w:id="0">
    <w:p w14:paraId="705E3DFC" w14:textId="77777777" w:rsidR="00FA7138" w:rsidRDefault="00FA71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91528" w14:textId="77777777" w:rsidR="001F18A3" w:rsidRDefault="001F18A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94114" w14:textId="77777777" w:rsidR="00FB120A" w:rsidRDefault="00000000" w:rsidP="00FB120A">
    <w:pPr>
      <w:pStyle w:val="Header"/>
      <w:tabs>
        <w:tab w:val="clear" w:pos="4513"/>
        <w:tab w:val="clear" w:pos="9026"/>
        <w:tab w:val="right" w:pos="10064"/>
      </w:tabs>
    </w:pPr>
    <w:r>
      <w:rPr>
        <w:noProof/>
        <w:lang w:eastAsia="en-AU"/>
      </w:rPr>
      <w:drawing>
        <wp:inline distT="0" distB="0" distL="0" distR="0" wp14:anchorId="6DBD80E1" wp14:editId="59722A4B">
          <wp:extent cx="1943100" cy="431800"/>
          <wp:effectExtent l="0" t="0" r="0" b="0"/>
          <wp:docPr id="259508919" name="Picture 259508919" descr="Логото на австралиската влада заедно со логото на Комисијата за квалитет и заштитни мерки на ND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9508919" name="Picture 259508919" descr="Логото на австралиската влада заедно со логото на Комисијата за квалитет и заштитни мерки на ND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en-AU"/>
      </w:rPr>
      <w:drawing>
        <wp:inline distT="0" distB="0" distL="0" distR="0" wp14:anchorId="7AD0D367" wp14:editId="5F89368B">
          <wp:extent cx="2227966" cy="418513"/>
          <wp:effectExtent l="0" t="0" r="0" b="635"/>
          <wp:docPr id="420464183" name="Picture 420464183" descr="Лого на Рамката за способност за работна сила на ND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0464183" name="Picture 420464183" descr="Лого на Рамката за способност за работна сила на NDI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7966" cy="4185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32761A" w14:textId="77777777" w:rsidR="00B04ED8" w:rsidRPr="00FB120A" w:rsidRDefault="00B04ED8" w:rsidP="00FB120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B03AE" w14:textId="77777777" w:rsidR="001F18A3" w:rsidRDefault="001F18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6642"/>
    <w:multiLevelType w:val="hybridMultilevel"/>
    <w:tmpl w:val="65642120"/>
    <w:lvl w:ilvl="0" w:tplc="CA76C4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16AA5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B00C2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C206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7ED3A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7C32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A883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A2E8B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210D2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7109"/>
    <w:multiLevelType w:val="hybridMultilevel"/>
    <w:tmpl w:val="5BEA7964"/>
    <w:lvl w:ilvl="0" w:tplc="CAA6D55C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B5CC004C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9F167698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32BCDCA8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C3CCDF88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DD86C2A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17FC80E0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7CF68336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113A2D70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2" w15:restartNumberingAfterBreak="0">
    <w:nsid w:val="06DA7EE6"/>
    <w:multiLevelType w:val="hybridMultilevel"/>
    <w:tmpl w:val="01A80454"/>
    <w:lvl w:ilvl="0" w:tplc="0CF470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E03E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93A73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7E2E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5A77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64E5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0097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F09E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F4C7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669E1"/>
    <w:multiLevelType w:val="hybridMultilevel"/>
    <w:tmpl w:val="41CA5FCA"/>
    <w:lvl w:ilvl="0" w:tplc="7A9C18EE">
      <w:start w:val="1"/>
      <w:numFmt w:val="bullet"/>
      <w:pStyle w:val="Boxed2bullets-purple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AFB07A28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7287B6A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DDC9E66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5D69CBC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FC4C354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E5A46F40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61E0260E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64E4186C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2FB5944"/>
    <w:multiLevelType w:val="multilevel"/>
    <w:tmpl w:val="56883338"/>
    <w:styleLink w:val="CurrentList1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4E261EB"/>
    <w:multiLevelType w:val="multilevel"/>
    <w:tmpl w:val="A13AA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1D686D"/>
    <w:multiLevelType w:val="hybridMultilevel"/>
    <w:tmpl w:val="B35E900C"/>
    <w:lvl w:ilvl="0" w:tplc="0BCCEEE4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3C6667EC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5DDEAC1A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DB4EF950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876D942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792E3632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753AB5C0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3C7A65EA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F3A4D1A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1D4C2703"/>
    <w:multiLevelType w:val="hybridMultilevel"/>
    <w:tmpl w:val="AD9011F2"/>
    <w:lvl w:ilvl="0" w:tplc="D6EC97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4211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C4F1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5AE7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F8F6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1C11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F2A3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6E32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E2C26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A5D22"/>
    <w:multiLevelType w:val="hybridMultilevel"/>
    <w:tmpl w:val="420C4540"/>
    <w:lvl w:ilvl="0" w:tplc="3A1CA5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ECEB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720C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BC44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406A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1FA17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9835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A0A0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F2EC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3236B9"/>
    <w:multiLevelType w:val="multilevel"/>
    <w:tmpl w:val="1B260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9B0E06"/>
    <w:multiLevelType w:val="hybridMultilevel"/>
    <w:tmpl w:val="51104EEC"/>
    <w:lvl w:ilvl="0" w:tplc="15AA84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1625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AAE5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84BA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DA5C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9D42F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2033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52C8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BCBC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15FB2"/>
    <w:multiLevelType w:val="multilevel"/>
    <w:tmpl w:val="EC8C4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3E466CD"/>
    <w:multiLevelType w:val="hybridMultilevel"/>
    <w:tmpl w:val="38C2BE1A"/>
    <w:lvl w:ilvl="0" w:tplc="F2AA0E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4A9C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0A24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D8A1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A836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094E2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BC98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9C0C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B2E2D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4A21F9"/>
    <w:multiLevelType w:val="hybridMultilevel"/>
    <w:tmpl w:val="1C50AA9A"/>
    <w:lvl w:ilvl="0" w:tplc="0096E0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B4DC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EE18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08A2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3EA3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F672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B9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47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A000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087E93"/>
    <w:multiLevelType w:val="multilevel"/>
    <w:tmpl w:val="50CE4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B232CE"/>
    <w:multiLevelType w:val="hybridMultilevel"/>
    <w:tmpl w:val="66B48ECC"/>
    <w:lvl w:ilvl="0" w:tplc="E7262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34CB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13403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AC0F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540B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68CAD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6EA3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DE55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58C6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EE1D68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32D4777"/>
    <w:multiLevelType w:val="hybridMultilevel"/>
    <w:tmpl w:val="E444B8D0"/>
    <w:lvl w:ilvl="0" w:tplc="28FC9C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503F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ECE6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345C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445C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623B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00F7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1448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7C2AA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7B7EC2"/>
    <w:multiLevelType w:val="multilevel"/>
    <w:tmpl w:val="3FEC9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5D71A89"/>
    <w:multiLevelType w:val="hybridMultilevel"/>
    <w:tmpl w:val="4ECEB382"/>
    <w:lvl w:ilvl="0" w:tplc="6DE8E496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E312EEE0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AB264048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574A0588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82823CEC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AF9C7F28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BBA8B88A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0983ECA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48E87232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0" w15:restartNumberingAfterBreak="0">
    <w:nsid w:val="4D197E9C"/>
    <w:multiLevelType w:val="hybridMultilevel"/>
    <w:tmpl w:val="F2425406"/>
    <w:lvl w:ilvl="0" w:tplc="F68E70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FEA5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CA2C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C6DD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2665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7462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18CB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74D4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92CE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3C3BA6"/>
    <w:multiLevelType w:val="multilevel"/>
    <w:tmpl w:val="0C349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F86203F"/>
    <w:multiLevelType w:val="multilevel"/>
    <w:tmpl w:val="9F0AE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2497EB5"/>
    <w:multiLevelType w:val="multilevel"/>
    <w:tmpl w:val="6FE0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3123077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6FA85CC2"/>
    <w:multiLevelType w:val="multilevel"/>
    <w:tmpl w:val="853E0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1760C06"/>
    <w:multiLevelType w:val="hybridMultilevel"/>
    <w:tmpl w:val="FD36B988"/>
    <w:lvl w:ilvl="0" w:tplc="7396DB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6E617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26F3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1E8D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62C76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F526B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0CB5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AA670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CEAE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960033"/>
    <w:multiLevelType w:val="hybridMultilevel"/>
    <w:tmpl w:val="876EF9CC"/>
    <w:lvl w:ilvl="0" w:tplc="B8123B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0E08B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2CF3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AC5B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9CBC6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6CDD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F2CA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AAE1B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EDCDE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56681E"/>
    <w:multiLevelType w:val="multilevel"/>
    <w:tmpl w:val="4810FB6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4E9502F"/>
    <w:multiLevelType w:val="hybridMultilevel"/>
    <w:tmpl w:val="0E4A6CBA"/>
    <w:lvl w:ilvl="0" w:tplc="D08C4132">
      <w:start w:val="1"/>
      <w:numFmt w:val="decimal"/>
      <w:lvlText w:val="(%1)"/>
      <w:lvlJc w:val="left"/>
      <w:pPr>
        <w:ind w:left="1185" w:hanging="390"/>
      </w:pPr>
      <w:rPr>
        <w:rFonts w:hint="default"/>
      </w:rPr>
    </w:lvl>
    <w:lvl w:ilvl="1" w:tplc="807A3CD8" w:tentative="1">
      <w:start w:val="1"/>
      <w:numFmt w:val="lowerLetter"/>
      <w:lvlText w:val="%2."/>
      <w:lvlJc w:val="left"/>
      <w:pPr>
        <w:ind w:left="1875" w:hanging="360"/>
      </w:pPr>
    </w:lvl>
    <w:lvl w:ilvl="2" w:tplc="7ECA7984" w:tentative="1">
      <w:start w:val="1"/>
      <w:numFmt w:val="lowerRoman"/>
      <w:lvlText w:val="%3."/>
      <w:lvlJc w:val="right"/>
      <w:pPr>
        <w:ind w:left="2595" w:hanging="180"/>
      </w:pPr>
    </w:lvl>
    <w:lvl w:ilvl="3" w:tplc="58E49134" w:tentative="1">
      <w:start w:val="1"/>
      <w:numFmt w:val="decimal"/>
      <w:lvlText w:val="%4."/>
      <w:lvlJc w:val="left"/>
      <w:pPr>
        <w:ind w:left="3315" w:hanging="360"/>
      </w:pPr>
    </w:lvl>
    <w:lvl w:ilvl="4" w:tplc="F0F47DEE" w:tentative="1">
      <w:start w:val="1"/>
      <w:numFmt w:val="lowerLetter"/>
      <w:lvlText w:val="%5."/>
      <w:lvlJc w:val="left"/>
      <w:pPr>
        <w:ind w:left="4035" w:hanging="360"/>
      </w:pPr>
    </w:lvl>
    <w:lvl w:ilvl="5" w:tplc="7E90BA72" w:tentative="1">
      <w:start w:val="1"/>
      <w:numFmt w:val="lowerRoman"/>
      <w:lvlText w:val="%6."/>
      <w:lvlJc w:val="right"/>
      <w:pPr>
        <w:ind w:left="4755" w:hanging="180"/>
      </w:pPr>
    </w:lvl>
    <w:lvl w:ilvl="6" w:tplc="18361DB4" w:tentative="1">
      <w:start w:val="1"/>
      <w:numFmt w:val="decimal"/>
      <w:lvlText w:val="%7."/>
      <w:lvlJc w:val="left"/>
      <w:pPr>
        <w:ind w:left="5475" w:hanging="360"/>
      </w:pPr>
    </w:lvl>
    <w:lvl w:ilvl="7" w:tplc="EBEC54AA" w:tentative="1">
      <w:start w:val="1"/>
      <w:numFmt w:val="lowerLetter"/>
      <w:lvlText w:val="%8."/>
      <w:lvlJc w:val="left"/>
      <w:pPr>
        <w:ind w:left="6195" w:hanging="360"/>
      </w:pPr>
    </w:lvl>
    <w:lvl w:ilvl="8" w:tplc="7B9482F4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0" w15:restartNumberingAfterBreak="0">
    <w:nsid w:val="777B7E56"/>
    <w:multiLevelType w:val="hybridMultilevel"/>
    <w:tmpl w:val="1BBE9CE4"/>
    <w:lvl w:ilvl="0" w:tplc="C0F036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64DB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A261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FC86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CA95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57287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E893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6277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D50CF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B37B56"/>
    <w:multiLevelType w:val="multilevel"/>
    <w:tmpl w:val="DC2AB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B40163C"/>
    <w:multiLevelType w:val="multilevel"/>
    <w:tmpl w:val="4BF8D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EFB269F"/>
    <w:multiLevelType w:val="hybridMultilevel"/>
    <w:tmpl w:val="B0C89FC0"/>
    <w:lvl w:ilvl="0" w:tplc="0C6E4A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9286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C2A4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CA5B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C12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A0C1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8222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6E3F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F645F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7F023A"/>
    <w:multiLevelType w:val="hybridMultilevel"/>
    <w:tmpl w:val="020A91C2"/>
    <w:lvl w:ilvl="0" w:tplc="67800D7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F9C6E6E8">
      <w:start w:val="1"/>
      <w:numFmt w:val="bullet"/>
      <w:pStyle w:val="Bulletpoints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E7E015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5A43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DA8C0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8A057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6C1C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A80C0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CE4F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4932219">
    <w:abstractNumId w:val="28"/>
  </w:num>
  <w:num w:numId="2" w16cid:durableId="508058317">
    <w:abstractNumId w:val="9"/>
  </w:num>
  <w:num w:numId="3" w16cid:durableId="468280836">
    <w:abstractNumId w:val="24"/>
  </w:num>
  <w:num w:numId="4" w16cid:durableId="1691832455">
    <w:abstractNumId w:val="29"/>
  </w:num>
  <w:num w:numId="5" w16cid:durableId="301859743">
    <w:abstractNumId w:val="16"/>
  </w:num>
  <w:num w:numId="6" w16cid:durableId="168057587">
    <w:abstractNumId w:val="20"/>
  </w:num>
  <w:num w:numId="7" w16cid:durableId="1479760932">
    <w:abstractNumId w:val="6"/>
  </w:num>
  <w:num w:numId="8" w16cid:durableId="580678794">
    <w:abstractNumId w:val="19"/>
  </w:num>
  <w:num w:numId="9" w16cid:durableId="1004627334">
    <w:abstractNumId w:val="15"/>
  </w:num>
  <w:num w:numId="10" w16cid:durableId="1271233089">
    <w:abstractNumId w:val="12"/>
  </w:num>
  <w:num w:numId="11" w16cid:durableId="2055501890">
    <w:abstractNumId w:val="1"/>
  </w:num>
  <w:num w:numId="12" w16cid:durableId="1607496465">
    <w:abstractNumId w:val="33"/>
  </w:num>
  <w:num w:numId="13" w16cid:durableId="1546522586">
    <w:abstractNumId w:val="26"/>
  </w:num>
  <w:num w:numId="14" w16cid:durableId="1717043745">
    <w:abstractNumId w:val="0"/>
  </w:num>
  <w:num w:numId="15" w16cid:durableId="1424885777">
    <w:abstractNumId w:val="27"/>
  </w:num>
  <w:num w:numId="16" w16cid:durableId="2035687772">
    <w:abstractNumId w:val="14"/>
  </w:num>
  <w:num w:numId="17" w16cid:durableId="364404730">
    <w:abstractNumId w:val="5"/>
  </w:num>
  <w:num w:numId="18" w16cid:durableId="579021757">
    <w:abstractNumId w:val="32"/>
  </w:num>
  <w:num w:numId="19" w16cid:durableId="14813639">
    <w:abstractNumId w:val="21"/>
  </w:num>
  <w:num w:numId="20" w16cid:durableId="918827682">
    <w:abstractNumId w:val="18"/>
  </w:num>
  <w:num w:numId="21" w16cid:durableId="601642256">
    <w:abstractNumId w:val="23"/>
  </w:num>
  <w:num w:numId="22" w16cid:durableId="1325820968">
    <w:abstractNumId w:val="11"/>
  </w:num>
  <w:num w:numId="23" w16cid:durableId="1281301642">
    <w:abstractNumId w:val="31"/>
  </w:num>
  <w:num w:numId="24" w16cid:durableId="1809206147">
    <w:abstractNumId w:val="25"/>
  </w:num>
  <w:num w:numId="25" w16cid:durableId="332496145">
    <w:abstractNumId w:val="22"/>
  </w:num>
  <w:num w:numId="26" w16cid:durableId="1818372137">
    <w:abstractNumId w:val="17"/>
  </w:num>
  <w:num w:numId="27" w16cid:durableId="2009601522">
    <w:abstractNumId w:val="30"/>
  </w:num>
  <w:num w:numId="28" w16cid:durableId="311101244">
    <w:abstractNumId w:val="34"/>
  </w:num>
  <w:num w:numId="29" w16cid:durableId="1700742741">
    <w:abstractNumId w:val="13"/>
  </w:num>
  <w:num w:numId="30" w16cid:durableId="1671908331">
    <w:abstractNumId w:val="8"/>
  </w:num>
  <w:num w:numId="31" w16cid:durableId="749541705">
    <w:abstractNumId w:val="7"/>
  </w:num>
  <w:num w:numId="32" w16cid:durableId="704142349">
    <w:abstractNumId w:val="2"/>
  </w:num>
  <w:num w:numId="33" w16cid:durableId="1252659222">
    <w:abstractNumId w:val="3"/>
  </w:num>
  <w:num w:numId="34" w16cid:durableId="1074744222">
    <w:abstractNumId w:val="4"/>
  </w:num>
  <w:num w:numId="35" w16cid:durableId="98107828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7BF"/>
    <w:rsid w:val="00005633"/>
    <w:rsid w:val="000152F0"/>
    <w:rsid w:val="00021123"/>
    <w:rsid w:val="000237B3"/>
    <w:rsid w:val="00055BDD"/>
    <w:rsid w:val="000A3677"/>
    <w:rsid w:val="000C063A"/>
    <w:rsid w:val="00101391"/>
    <w:rsid w:val="00115327"/>
    <w:rsid w:val="001835A1"/>
    <w:rsid w:val="00194BFC"/>
    <w:rsid w:val="001A20E1"/>
    <w:rsid w:val="001B39E9"/>
    <w:rsid w:val="001E630D"/>
    <w:rsid w:val="001F18A3"/>
    <w:rsid w:val="001F7000"/>
    <w:rsid w:val="00231570"/>
    <w:rsid w:val="00235332"/>
    <w:rsid w:val="002427B6"/>
    <w:rsid w:val="00252BC3"/>
    <w:rsid w:val="002611EF"/>
    <w:rsid w:val="00265FC1"/>
    <w:rsid w:val="00266605"/>
    <w:rsid w:val="00276694"/>
    <w:rsid w:val="00282BDA"/>
    <w:rsid w:val="00283AC6"/>
    <w:rsid w:val="00284DC9"/>
    <w:rsid w:val="002B0999"/>
    <w:rsid w:val="002C24B2"/>
    <w:rsid w:val="002C4E1E"/>
    <w:rsid w:val="002E1AA5"/>
    <w:rsid w:val="002F03A8"/>
    <w:rsid w:val="0033081D"/>
    <w:rsid w:val="003411DD"/>
    <w:rsid w:val="00357500"/>
    <w:rsid w:val="0036742E"/>
    <w:rsid w:val="00380368"/>
    <w:rsid w:val="00391EB7"/>
    <w:rsid w:val="003B2BB8"/>
    <w:rsid w:val="003D34FF"/>
    <w:rsid w:val="003F61F4"/>
    <w:rsid w:val="004059F4"/>
    <w:rsid w:val="00420AB2"/>
    <w:rsid w:val="0042293E"/>
    <w:rsid w:val="00436ECA"/>
    <w:rsid w:val="0048267B"/>
    <w:rsid w:val="004B44D2"/>
    <w:rsid w:val="004B54CA"/>
    <w:rsid w:val="004D3F48"/>
    <w:rsid w:val="004E02FB"/>
    <w:rsid w:val="004E5CBF"/>
    <w:rsid w:val="00506F17"/>
    <w:rsid w:val="0052441C"/>
    <w:rsid w:val="0053269E"/>
    <w:rsid w:val="005363F5"/>
    <w:rsid w:val="00541F85"/>
    <w:rsid w:val="00543386"/>
    <w:rsid w:val="005448A1"/>
    <w:rsid w:val="00550D0C"/>
    <w:rsid w:val="005613DA"/>
    <w:rsid w:val="005620AE"/>
    <w:rsid w:val="00565E9A"/>
    <w:rsid w:val="00567958"/>
    <w:rsid w:val="005745BA"/>
    <w:rsid w:val="00594A00"/>
    <w:rsid w:val="00597974"/>
    <w:rsid w:val="005A371F"/>
    <w:rsid w:val="005A390F"/>
    <w:rsid w:val="005A3F69"/>
    <w:rsid w:val="005C3AA9"/>
    <w:rsid w:val="005F20D0"/>
    <w:rsid w:val="005F620F"/>
    <w:rsid w:val="00604068"/>
    <w:rsid w:val="0060705F"/>
    <w:rsid w:val="006073AE"/>
    <w:rsid w:val="00621FC5"/>
    <w:rsid w:val="00627D65"/>
    <w:rsid w:val="00634914"/>
    <w:rsid w:val="00637B02"/>
    <w:rsid w:val="00641883"/>
    <w:rsid w:val="006664C5"/>
    <w:rsid w:val="00667E5B"/>
    <w:rsid w:val="00670388"/>
    <w:rsid w:val="00683A84"/>
    <w:rsid w:val="00684061"/>
    <w:rsid w:val="006A3D32"/>
    <w:rsid w:val="006A4CE7"/>
    <w:rsid w:val="006B6A77"/>
    <w:rsid w:val="006B6AAF"/>
    <w:rsid w:val="006F0613"/>
    <w:rsid w:val="006F245A"/>
    <w:rsid w:val="006F279D"/>
    <w:rsid w:val="006F6C59"/>
    <w:rsid w:val="006F7561"/>
    <w:rsid w:val="00701332"/>
    <w:rsid w:val="00706B7E"/>
    <w:rsid w:val="0070774C"/>
    <w:rsid w:val="007205A1"/>
    <w:rsid w:val="007578A5"/>
    <w:rsid w:val="00757B98"/>
    <w:rsid w:val="00781A35"/>
    <w:rsid w:val="00785261"/>
    <w:rsid w:val="0079726B"/>
    <w:rsid w:val="007B0256"/>
    <w:rsid w:val="007B2AE9"/>
    <w:rsid w:val="007C7DCA"/>
    <w:rsid w:val="007D0FAF"/>
    <w:rsid w:val="007D6C97"/>
    <w:rsid w:val="007E4E2F"/>
    <w:rsid w:val="007E509B"/>
    <w:rsid w:val="007F5300"/>
    <w:rsid w:val="00802392"/>
    <w:rsid w:val="00803B00"/>
    <w:rsid w:val="008042D7"/>
    <w:rsid w:val="00813C44"/>
    <w:rsid w:val="008155A2"/>
    <w:rsid w:val="00827008"/>
    <w:rsid w:val="0083177B"/>
    <w:rsid w:val="0084063E"/>
    <w:rsid w:val="00854905"/>
    <w:rsid w:val="00855465"/>
    <w:rsid w:val="0088131C"/>
    <w:rsid w:val="0088775F"/>
    <w:rsid w:val="00894EF9"/>
    <w:rsid w:val="008A5A46"/>
    <w:rsid w:val="008D47BF"/>
    <w:rsid w:val="008D5498"/>
    <w:rsid w:val="008E2401"/>
    <w:rsid w:val="009225F0"/>
    <w:rsid w:val="0093462C"/>
    <w:rsid w:val="00941CCE"/>
    <w:rsid w:val="00952955"/>
    <w:rsid w:val="00953795"/>
    <w:rsid w:val="00974189"/>
    <w:rsid w:val="009C6C4C"/>
    <w:rsid w:val="009C7C43"/>
    <w:rsid w:val="009E0720"/>
    <w:rsid w:val="009E0EF0"/>
    <w:rsid w:val="009F176B"/>
    <w:rsid w:val="00A05504"/>
    <w:rsid w:val="00A15D09"/>
    <w:rsid w:val="00A332D2"/>
    <w:rsid w:val="00A56C96"/>
    <w:rsid w:val="00A83247"/>
    <w:rsid w:val="00B04ED8"/>
    <w:rsid w:val="00B2339D"/>
    <w:rsid w:val="00B91E3E"/>
    <w:rsid w:val="00BA2DB9"/>
    <w:rsid w:val="00BC2C6D"/>
    <w:rsid w:val="00BC6010"/>
    <w:rsid w:val="00BD643F"/>
    <w:rsid w:val="00BE1FA0"/>
    <w:rsid w:val="00BE7148"/>
    <w:rsid w:val="00C1145C"/>
    <w:rsid w:val="00C13C95"/>
    <w:rsid w:val="00C2156B"/>
    <w:rsid w:val="00C21601"/>
    <w:rsid w:val="00C21CF4"/>
    <w:rsid w:val="00C2288F"/>
    <w:rsid w:val="00C33A07"/>
    <w:rsid w:val="00C50498"/>
    <w:rsid w:val="00C542CA"/>
    <w:rsid w:val="00C61712"/>
    <w:rsid w:val="00C76C71"/>
    <w:rsid w:val="00C82C31"/>
    <w:rsid w:val="00C831F8"/>
    <w:rsid w:val="00C83D74"/>
    <w:rsid w:val="00C84DD7"/>
    <w:rsid w:val="00C968B0"/>
    <w:rsid w:val="00CA4B8D"/>
    <w:rsid w:val="00CB5863"/>
    <w:rsid w:val="00CC03B9"/>
    <w:rsid w:val="00CC51C4"/>
    <w:rsid w:val="00CD4950"/>
    <w:rsid w:val="00D15879"/>
    <w:rsid w:val="00D236DF"/>
    <w:rsid w:val="00D47462"/>
    <w:rsid w:val="00D632EF"/>
    <w:rsid w:val="00D65CFA"/>
    <w:rsid w:val="00D83464"/>
    <w:rsid w:val="00D876FC"/>
    <w:rsid w:val="00DA243A"/>
    <w:rsid w:val="00DA4F16"/>
    <w:rsid w:val="00DA609C"/>
    <w:rsid w:val="00DA7F01"/>
    <w:rsid w:val="00DC12EC"/>
    <w:rsid w:val="00DD0FCB"/>
    <w:rsid w:val="00DD5E9F"/>
    <w:rsid w:val="00DD783D"/>
    <w:rsid w:val="00DE62C3"/>
    <w:rsid w:val="00DF3156"/>
    <w:rsid w:val="00E021AC"/>
    <w:rsid w:val="00E15A2C"/>
    <w:rsid w:val="00E17971"/>
    <w:rsid w:val="00E273E4"/>
    <w:rsid w:val="00E40D28"/>
    <w:rsid w:val="00E44212"/>
    <w:rsid w:val="00E753FA"/>
    <w:rsid w:val="00E75703"/>
    <w:rsid w:val="00E75DAC"/>
    <w:rsid w:val="00E82D86"/>
    <w:rsid w:val="00E9550B"/>
    <w:rsid w:val="00E96C31"/>
    <w:rsid w:val="00EB6B96"/>
    <w:rsid w:val="00ED2A73"/>
    <w:rsid w:val="00EE5980"/>
    <w:rsid w:val="00EF080A"/>
    <w:rsid w:val="00F0150C"/>
    <w:rsid w:val="00F23EE5"/>
    <w:rsid w:val="00F30AFE"/>
    <w:rsid w:val="00F32F3E"/>
    <w:rsid w:val="00F35449"/>
    <w:rsid w:val="00F752DA"/>
    <w:rsid w:val="00FA5086"/>
    <w:rsid w:val="00FA7138"/>
    <w:rsid w:val="00FB120A"/>
    <w:rsid w:val="00FD1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EEA43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52DA"/>
    <w:pPr>
      <w:spacing w:after="160"/>
    </w:pPr>
    <w:rPr>
      <w:rFonts w:cstheme="minorHAnsi"/>
    </w:rPr>
  </w:style>
  <w:style w:type="paragraph" w:styleId="Heading1">
    <w:name w:val="heading 1"/>
    <w:basedOn w:val="intro"/>
    <w:next w:val="Normal"/>
    <w:link w:val="Heading1Char"/>
    <w:uiPriority w:val="9"/>
    <w:qFormat/>
    <w:rsid w:val="00F752DA"/>
    <w:pPr>
      <w:spacing w:after="320" w:afterAutospacing="0"/>
      <w:outlineLvl w:val="0"/>
    </w:pPr>
    <w:rPr>
      <w:rFonts w:asciiTheme="minorHAnsi" w:eastAsiaTheme="majorEastAsia" w:hAnsiTheme="minorHAnsi" w:cstheme="minorHAnsi"/>
      <w:b/>
      <w:bCs/>
      <w:color w:val="612C6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6C96"/>
    <w:pPr>
      <w:spacing w:before="240" w:after="120"/>
      <w:outlineLvl w:val="1"/>
    </w:pPr>
    <w:rPr>
      <w:b/>
      <w:color w:val="6A287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3464"/>
    <w:pPr>
      <w:spacing w:before="400" w:after="120"/>
      <w:outlineLvl w:val="2"/>
    </w:pPr>
    <w:rPr>
      <w:b/>
      <w:color w:val="612C69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97974"/>
    <w:pPr>
      <w:spacing w:before="240" w:after="120"/>
      <w:outlineLvl w:val="3"/>
    </w:pPr>
    <w:rPr>
      <w:rFonts w:eastAsia="Times New Roman"/>
      <w:color w:val="222222"/>
      <w:sz w:val="28"/>
      <w:szCs w:val="28"/>
      <w:lang w:eastAsia="en-AU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52DA"/>
    <w:rPr>
      <w:rFonts w:eastAsiaTheme="majorEastAsia" w:cstheme="minorHAnsi"/>
      <w:b/>
      <w:bCs/>
      <w:color w:val="612C69"/>
      <w:sz w:val="40"/>
      <w:szCs w:val="40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A56C96"/>
    <w:rPr>
      <w:rFonts w:cstheme="minorHAnsi"/>
      <w:b/>
      <w:color w:val="6A2875"/>
      <w:sz w:val="28"/>
      <w:szCs w:val="28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D83464"/>
    <w:rPr>
      <w:rFonts w:cstheme="minorHAnsi"/>
      <w:b/>
      <w:color w:val="612C69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97974"/>
    <w:rPr>
      <w:rFonts w:eastAsia="Times New Roman" w:cstheme="minorHAnsi"/>
      <w:color w:val="222222"/>
      <w:sz w:val="28"/>
      <w:szCs w:val="28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3464"/>
    <w:pPr>
      <w:spacing w:before="400" w:after="240"/>
    </w:pPr>
    <w:rPr>
      <w:i/>
      <w:iCs/>
      <w:color w:val="6A2875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83464"/>
    <w:rPr>
      <w:rFonts w:cstheme="minorHAnsi"/>
      <w:i/>
      <w:iCs/>
      <w:color w:val="6A287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character" w:styleId="Hyperlink">
    <w:name w:val="Hyperlink"/>
    <w:uiPriority w:val="99"/>
    <w:unhideWhenUsed/>
    <w:rsid w:val="007B2AE9"/>
    <w:rPr>
      <w:color w:val="6A2875"/>
      <w:u w:val="single"/>
    </w:rPr>
  </w:style>
  <w:style w:type="paragraph" w:customStyle="1" w:styleId="intro">
    <w:name w:val="intro"/>
    <w:basedOn w:val="Normal"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unhideWhenUsed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48267B"/>
    <w:rPr>
      <w:color w:val="800080" w:themeColor="followedHyperlink"/>
      <w:u w:val="single"/>
    </w:rPr>
  </w:style>
  <w:style w:type="paragraph" w:customStyle="1" w:styleId="acthead5">
    <w:name w:val="acthead5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harsectno">
    <w:name w:val="charsectno"/>
    <w:basedOn w:val="DefaultParagraphFont"/>
    <w:rsid w:val="0048267B"/>
  </w:style>
  <w:style w:type="paragraph" w:customStyle="1" w:styleId="subsection">
    <w:name w:val="subsection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">
    <w:name w:val="paragraph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50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08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C4E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4E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4E1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4E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4E1E"/>
    <w:rPr>
      <w:rFonts w:ascii="Arial" w:hAnsi="Arial"/>
      <w:b/>
      <w:bCs/>
      <w:sz w:val="20"/>
      <w:szCs w:val="20"/>
    </w:rPr>
  </w:style>
  <w:style w:type="paragraph" w:customStyle="1" w:styleId="Titlepurple">
    <w:name w:val="Title purple"/>
    <w:basedOn w:val="Normal"/>
    <w:uiPriority w:val="99"/>
    <w:rsid w:val="00E96C31"/>
    <w:pPr>
      <w:suppressAutoHyphens/>
      <w:autoSpaceDE w:val="0"/>
      <w:autoSpaceDN w:val="0"/>
      <w:adjustRightInd w:val="0"/>
      <w:spacing w:after="140" w:line="288" w:lineRule="auto"/>
    </w:pPr>
    <w:rPr>
      <w:rFonts w:ascii="FS Me Pro" w:hAnsi="FS Me Pro" w:cs="FS Me Pro"/>
      <w:b/>
      <w:bCs/>
      <w:color w:val="612066"/>
      <w:sz w:val="44"/>
      <w:szCs w:val="44"/>
      <w:lang w:val="en-US"/>
    </w:rPr>
  </w:style>
  <w:style w:type="paragraph" w:customStyle="1" w:styleId="Body">
    <w:name w:val="Body"/>
    <w:basedOn w:val="Normal"/>
    <w:uiPriority w:val="99"/>
    <w:rsid w:val="00E96C31"/>
    <w:pPr>
      <w:suppressAutoHyphens/>
      <w:autoSpaceDE w:val="0"/>
      <w:autoSpaceDN w:val="0"/>
      <w:adjustRightInd w:val="0"/>
      <w:spacing w:after="0" w:line="288" w:lineRule="auto"/>
    </w:pPr>
    <w:rPr>
      <w:rFonts w:ascii="FS Me Pro Light" w:hAnsi="FS Me Pro Light" w:cs="FS Me Pro Light"/>
      <w:color w:val="000000"/>
      <w:sz w:val="18"/>
      <w:szCs w:val="18"/>
      <w:lang w:val="en-US"/>
    </w:rPr>
  </w:style>
  <w:style w:type="paragraph" w:customStyle="1" w:styleId="titlebold">
    <w:name w:val="title bold"/>
    <w:basedOn w:val="Normal"/>
    <w:uiPriority w:val="99"/>
    <w:rsid w:val="00E96C31"/>
    <w:pPr>
      <w:suppressAutoHyphens/>
      <w:autoSpaceDE w:val="0"/>
      <w:autoSpaceDN w:val="0"/>
      <w:adjustRightInd w:val="0"/>
      <w:spacing w:after="227" w:line="288" w:lineRule="auto"/>
    </w:pPr>
    <w:rPr>
      <w:rFonts w:ascii="FS Me Pro" w:hAnsi="FS Me Pro" w:cs="FS Me Pro"/>
      <w:b/>
      <w:bCs/>
      <w:color w:val="000000"/>
      <w:sz w:val="20"/>
      <w:szCs w:val="20"/>
      <w:lang w:val="en-US"/>
    </w:rPr>
  </w:style>
  <w:style w:type="paragraph" w:customStyle="1" w:styleId="Bullets">
    <w:name w:val="Bullets"/>
    <w:basedOn w:val="Body"/>
    <w:uiPriority w:val="99"/>
    <w:rsid w:val="00E96C31"/>
    <w:pPr>
      <w:spacing w:after="57"/>
      <w:ind w:left="360" w:hanging="360"/>
    </w:pPr>
  </w:style>
  <w:style w:type="character" w:customStyle="1" w:styleId="font-arial">
    <w:name w:val="font-arial"/>
    <w:basedOn w:val="DefaultParagraphFont"/>
    <w:rsid w:val="00E753FA"/>
  </w:style>
  <w:style w:type="paragraph" w:customStyle="1" w:styleId="size-11">
    <w:name w:val="size-11"/>
    <w:basedOn w:val="Normal"/>
    <w:rsid w:val="00D47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size-14">
    <w:name w:val="size-14"/>
    <w:basedOn w:val="Normal"/>
    <w:rsid w:val="00A83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1F7000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775F"/>
    <w:rPr>
      <w:color w:val="605E5C"/>
      <w:shd w:val="clear" w:color="auto" w:fill="E1DFDD"/>
    </w:rPr>
  </w:style>
  <w:style w:type="paragraph" w:customStyle="1" w:styleId="Bulletpoints">
    <w:name w:val="Bullet points"/>
    <w:basedOn w:val="ListParagraph"/>
    <w:qFormat/>
    <w:rsid w:val="007B2AE9"/>
    <w:pPr>
      <w:numPr>
        <w:ilvl w:val="1"/>
        <w:numId w:val="28"/>
      </w:numPr>
      <w:ind w:left="697" w:hanging="357"/>
    </w:pPr>
  </w:style>
  <w:style w:type="paragraph" w:customStyle="1" w:styleId="Boxed1Text-purple">
    <w:name w:val="Boxed 1 Text - purple"/>
    <w:basedOn w:val="Normal"/>
    <w:uiPriority w:val="29"/>
    <w:rsid w:val="00D83464"/>
    <w:pPr>
      <w:pBdr>
        <w:top w:val="single" w:sz="4" w:space="20" w:color="612C69"/>
        <w:left w:val="single" w:sz="4" w:space="14" w:color="612C69"/>
        <w:bottom w:val="single" w:sz="4" w:space="20" w:color="612C69"/>
        <w:right w:val="single" w:sz="4" w:space="14" w:color="612C69"/>
      </w:pBdr>
      <w:shd w:val="clear" w:color="auto" w:fill="612C69"/>
      <w:suppressAutoHyphens/>
      <w:spacing w:after="200" w:line="23" w:lineRule="atLeast"/>
      <w:ind w:left="284" w:right="284"/>
    </w:pPr>
    <w:rPr>
      <w:rFonts w:cstheme="minorBidi"/>
      <w:color w:val="FFFFFF" w:themeColor="background1"/>
      <w:szCs w:val="20"/>
    </w:rPr>
  </w:style>
  <w:style w:type="paragraph" w:customStyle="1" w:styleId="Boxed1Text-purpleH2">
    <w:name w:val="Boxed 1 Text - purple H2"/>
    <w:basedOn w:val="Boxed1Text-purple"/>
    <w:qFormat/>
    <w:rsid w:val="00D83464"/>
    <w:pPr>
      <w:spacing w:before="320" w:after="240"/>
      <w:outlineLvl w:val="1"/>
    </w:pPr>
    <w:rPr>
      <w:b/>
      <w:sz w:val="32"/>
      <w:szCs w:val="32"/>
    </w:rPr>
  </w:style>
  <w:style w:type="paragraph" w:customStyle="1" w:styleId="Boxed2Text-purpleH2">
    <w:name w:val="Boxed 2 Text - purple H2"/>
    <w:basedOn w:val="Normal"/>
    <w:qFormat/>
    <w:rsid w:val="00D83464"/>
    <w:pPr>
      <w:pBdr>
        <w:top w:val="single" w:sz="4" w:space="20" w:color="612C69"/>
        <w:left w:val="single" w:sz="4" w:space="14" w:color="612C69"/>
        <w:right w:val="single" w:sz="4" w:space="14" w:color="612C69"/>
      </w:pBdr>
      <w:suppressAutoHyphens/>
      <w:spacing w:before="400" w:after="240" w:line="240" w:lineRule="atLeast"/>
      <w:ind w:left="284" w:right="284"/>
      <w:outlineLvl w:val="1"/>
    </w:pPr>
    <w:rPr>
      <w:rFonts w:cstheme="minorBidi"/>
      <w:b/>
      <w:color w:val="612C69"/>
      <w:sz w:val="32"/>
      <w:szCs w:val="32"/>
    </w:rPr>
  </w:style>
  <w:style w:type="paragraph" w:customStyle="1" w:styleId="Boxed2text-purple">
    <w:name w:val="Boxed 2 text - purple"/>
    <w:basedOn w:val="Normal"/>
    <w:qFormat/>
    <w:rsid w:val="005620AE"/>
    <w:pPr>
      <w:pBdr>
        <w:left w:val="single" w:sz="4" w:space="14" w:color="612C69"/>
        <w:bottom w:val="single" w:sz="4" w:space="14" w:color="612C69"/>
        <w:right w:val="single" w:sz="4" w:space="14" w:color="612C69"/>
      </w:pBdr>
      <w:suppressAutoHyphens/>
      <w:spacing w:after="200" w:line="23" w:lineRule="atLeast"/>
      <w:ind w:left="284" w:right="284"/>
    </w:pPr>
    <w:rPr>
      <w:rFonts w:cstheme="minorBidi"/>
      <w:color w:val="612C69"/>
      <w:szCs w:val="20"/>
    </w:rPr>
  </w:style>
  <w:style w:type="numbering" w:customStyle="1" w:styleId="CurrentList1">
    <w:name w:val="Current List1"/>
    <w:uiPriority w:val="99"/>
    <w:rsid w:val="00F752DA"/>
    <w:pPr>
      <w:numPr>
        <w:numId w:val="34"/>
      </w:numPr>
    </w:pPr>
  </w:style>
  <w:style w:type="paragraph" w:customStyle="1" w:styleId="Boxed2bullets-purple">
    <w:name w:val="Boxed 2 bullets - purple"/>
    <w:basedOn w:val="Boxed2text-purple"/>
    <w:qFormat/>
    <w:rsid w:val="00F752DA"/>
    <w:pPr>
      <w:numPr>
        <w:numId w:val="33"/>
      </w:numPr>
      <w:pBdr>
        <w:left w:val="single" w:sz="4" w:space="28" w:color="612C69"/>
        <w:bottom w:val="none" w:sz="0" w:space="0" w:color="auto"/>
      </w:pBdr>
      <w:ind w:left="924" w:hanging="357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forcecapability.ndiscommission.gov.au/tools-and-resources/position-descriptions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orkforcecapability.ndiscommission.gov.au/tools-and-resources/workforce-management-planning-tool" TargetMode="External"/><Relationship Id="rId12" Type="http://schemas.openxmlformats.org/officeDocument/2006/relationships/hyperlink" Target="mailto:workforcecapability@ndiscommission.gov.au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orkforcecapability.ndiscommission.gov.au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orkforcecapability.ndiscommission.gov.au/tools-and-resources/workforce-management-and-planning-too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orkforcecapability.ndiscommission.gov.au/tools-and-resources/recruitment-and-selection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723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Рамка за способност на работната сила на NDIS: Алатка за управување и планирање на работната сила</vt:lpstr>
    </vt:vector>
  </TitlesOfParts>
  <Company/>
  <LinksUpToDate>false</LinksUpToDate>
  <CharactersWithSpaces>4841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Рамка за способност на работната сила на NDIS: Алатка за управување и планирање на работната сила</dc:title>
  <dc:creator/>
  <cp:keywords>[SEC=OFFICIAL]</cp:keywords>
  <cp:lastModifiedBy/>
  <cp:revision>1</cp:revision>
  <dcterms:created xsi:type="dcterms:W3CDTF">2023-08-25T00:55:00Z</dcterms:created>
  <dcterms:modified xsi:type="dcterms:W3CDTF">2023-08-25T00:55:00Z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Display">
    <vt:lpwstr>OFFICIAL</vt:lpwstr>
  </property>
  <property fmtid="{D5CDD505-2E9C-101B-9397-08002B2CF9AE}" pid="4" name="PM_DisplayValueSecClassificationWithQualifier">
    <vt:lpwstr>OFFICIAL</vt:lpwstr>
  </property>
  <property fmtid="{D5CDD505-2E9C-101B-9397-08002B2CF9AE}" pid="5" name="PM_Hash_Salt">
    <vt:lpwstr>6258F5E0C53CA18326122C7246F6E2C1</vt:lpwstr>
  </property>
  <property fmtid="{D5CDD505-2E9C-101B-9397-08002B2CF9AE}" pid="6" name="PM_Hash_Salt_Prev">
    <vt:lpwstr>A42A46D7EB78B6CB987A9B6BE9A91FB6</vt:lpwstr>
  </property>
  <property fmtid="{D5CDD505-2E9C-101B-9397-08002B2CF9AE}" pid="7" name="PM_Hash_SHA1">
    <vt:lpwstr>D30CC07DAE829E9919A950001DD8A19DC8CD9325</vt:lpwstr>
  </property>
  <property fmtid="{D5CDD505-2E9C-101B-9397-08002B2CF9AE}" pid="8" name="PM_Hash_Version">
    <vt:lpwstr>2018.0</vt:lpwstr>
  </property>
  <property fmtid="{D5CDD505-2E9C-101B-9397-08002B2CF9AE}" pid="9" name="PM_InsertionValue">
    <vt:lpwstr>OFFICIAL</vt:lpwstr>
  </property>
  <property fmtid="{D5CDD505-2E9C-101B-9397-08002B2CF9AE}" pid="10" name="PM_Markers">
    <vt:lpwstr/>
  </property>
  <property fmtid="{D5CDD505-2E9C-101B-9397-08002B2CF9AE}" pid="11" name="PM_MinimumSecurityClassification">
    <vt:lpwstr/>
  </property>
  <property fmtid="{D5CDD505-2E9C-101B-9397-08002B2CF9AE}" pid="12" name="PM_Namespace">
    <vt:lpwstr>gov.au</vt:lpwstr>
  </property>
  <property fmtid="{D5CDD505-2E9C-101B-9397-08002B2CF9AE}" pid="13" name="PM_Note">
    <vt:lpwstr/>
  </property>
  <property fmtid="{D5CDD505-2E9C-101B-9397-08002B2CF9AE}" pid="14" name="PM_Originating_FileId">
    <vt:lpwstr>4D6A64C26C5B46DB83E8E60A82E04684</vt:lpwstr>
  </property>
  <property fmtid="{D5CDD505-2E9C-101B-9397-08002B2CF9AE}" pid="15" name="PM_OriginationTimeStamp">
    <vt:lpwstr>2023-07-21T01:48:41Z</vt:lpwstr>
  </property>
  <property fmtid="{D5CDD505-2E9C-101B-9397-08002B2CF9AE}" pid="16" name="PM_OriginatorDomainName_SHA256">
    <vt:lpwstr>CE53151D70EF3143B9B6CA1DC053F41E858E2C804CF2EE5AE813E5CCE407743B</vt:lpwstr>
  </property>
  <property fmtid="{D5CDD505-2E9C-101B-9397-08002B2CF9AE}" pid="17" name="PM_OriginatorUserAccountName_SHA256">
    <vt:lpwstr>B5430A7E43BF1F7239BC550D3EE14B23F892C6A710E50C39E8F8B1E075C6D825</vt:lpwstr>
  </property>
  <property fmtid="{D5CDD505-2E9C-101B-9397-08002B2CF9AE}" pid="18" name="PM_Originator_Hash_SHA1">
    <vt:lpwstr>CA4BEFA15D8F4093D4816AA9C8AE9FB51A150720</vt:lpwstr>
  </property>
  <property fmtid="{D5CDD505-2E9C-101B-9397-08002B2CF9AE}" pid="19" name="PM_ProtectiveMarkingImage_Footer">
    <vt:lpwstr>C:\Program Files (x86)\Common Files\janusNET Shared\janusSEAL\Images\DocumentSlashBlue.png</vt:lpwstr>
  </property>
  <property fmtid="{D5CDD505-2E9C-101B-9397-08002B2CF9AE}" pid="20" name="PM_ProtectiveMarkingImage_Header">
    <vt:lpwstr>C:\Program Files (x86)\Common Files\janusNET Shared\janusSEAL\Images\DocumentSlashBlue.png</vt:lpwstr>
  </property>
  <property fmtid="{D5CDD505-2E9C-101B-9397-08002B2CF9AE}" pid="21" name="PM_ProtectiveMarkingValue_Footer">
    <vt:lpwstr>OFFICIAL</vt:lpwstr>
  </property>
  <property fmtid="{D5CDD505-2E9C-101B-9397-08002B2CF9AE}" pid="22" name="PM_ProtectiveMarkingValue_Header">
    <vt:lpwstr>OFFICIAL</vt:lpwstr>
  </property>
  <property fmtid="{D5CDD505-2E9C-101B-9397-08002B2CF9AE}" pid="23" name="PM_Qualifier">
    <vt:lpwstr/>
  </property>
  <property fmtid="{D5CDD505-2E9C-101B-9397-08002B2CF9AE}" pid="24" name="PM_Qualifier_Prev">
    <vt:lpwstr/>
  </property>
  <property fmtid="{D5CDD505-2E9C-101B-9397-08002B2CF9AE}" pid="25" name="PM_SecurityClassification">
    <vt:lpwstr>OFFICIAL</vt:lpwstr>
  </property>
  <property fmtid="{D5CDD505-2E9C-101B-9397-08002B2CF9AE}" pid="26" name="PM_SecurityClassification_Prev">
    <vt:lpwstr>OFFICIAL</vt:lpwstr>
  </property>
  <property fmtid="{D5CDD505-2E9C-101B-9397-08002B2CF9AE}" pid="27" name="PM_Version">
    <vt:lpwstr>2018.4</vt:lpwstr>
  </property>
</Properties>
</file>