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11F58" w14:textId="77777777" w:rsidR="005A3F69" w:rsidRPr="00B52734" w:rsidRDefault="00000000" w:rsidP="00B52734">
      <w:pPr>
        <w:pStyle w:val="Heading1"/>
        <w:rPr>
          <w:lang w:val="it-IT"/>
        </w:rPr>
      </w:pPr>
      <w:bookmarkStart w:id="0" w:name="OLE_LINK1"/>
      <w:bookmarkStart w:id="1" w:name="OLE_LINK2"/>
      <w:bookmarkStart w:id="2" w:name="OLE_LINK5"/>
      <w:bookmarkStart w:id="3" w:name="OLE_LINK6"/>
      <w:bookmarkStart w:id="4" w:name="OLE_LINK11"/>
      <w:r w:rsidRPr="00B52734">
        <w:rPr>
          <w:lang w:val="it"/>
        </w:rPr>
        <w:t>Quadro delle competenze dei lavoratori NDIS</w:t>
      </w:r>
      <w:bookmarkEnd w:id="0"/>
      <w:bookmarkEnd w:id="1"/>
      <w:r w:rsidRPr="00B52734">
        <w:rPr>
          <w:lang w:val="it"/>
        </w:rPr>
        <w:t xml:space="preserve">: </w:t>
      </w:r>
      <w:r w:rsidRPr="00B52734">
        <w:rPr>
          <w:lang w:val="it"/>
        </w:rPr>
        <w:br/>
      </w:r>
      <w:bookmarkStart w:id="5" w:name="OLE_LINK3"/>
      <w:bookmarkStart w:id="6" w:name="OLE_LINK4"/>
      <w:r w:rsidRPr="00B52734">
        <w:rPr>
          <w:lang w:val="it"/>
        </w:rPr>
        <w:t>strumento per la gestione e pianificazione dei lavoratori</w:t>
      </w:r>
      <w:bookmarkEnd w:id="5"/>
      <w:bookmarkEnd w:id="6"/>
    </w:p>
    <w:p w14:paraId="2E1C2B77" w14:textId="77777777" w:rsidR="00C82C31" w:rsidRPr="00B52734" w:rsidRDefault="00000000" w:rsidP="00B52734">
      <w:pPr>
        <w:pStyle w:val="Heading2"/>
        <w:spacing w:line="240" w:lineRule="auto"/>
        <w:rPr>
          <w:lang w:eastAsia="en-AU"/>
        </w:rPr>
      </w:pPr>
      <w:r w:rsidRPr="00D540AD">
        <w:t xml:space="preserve">NDIS Workforce Capability Framework: Workforce Management and Planning Tool </w:t>
      </w:r>
      <w:r w:rsidR="00B52734" w:rsidRPr="00D540AD">
        <w:br/>
      </w:r>
      <w:r w:rsidRPr="00D540AD">
        <w:t>Italian | Italiano</w:t>
      </w:r>
    </w:p>
    <w:bookmarkEnd w:id="2"/>
    <w:bookmarkEnd w:id="3"/>
    <w:bookmarkEnd w:id="4"/>
    <w:p w14:paraId="09BC4C6D" w14:textId="77777777" w:rsidR="00420AB2" w:rsidRPr="00B52734" w:rsidRDefault="00000000" w:rsidP="00B52734">
      <w:pPr>
        <w:spacing w:line="240" w:lineRule="auto"/>
        <w:rPr>
          <w:lang w:val="it-IT"/>
        </w:rPr>
      </w:pPr>
      <w:r w:rsidRPr="00B52734">
        <w:rPr>
          <w:lang w:val="it"/>
        </w:rPr>
        <w:t>Il Quadro delle competenze dei lavoratori NDIS (il Quadro) descrive i comportamenti, le abilità e le conoscenze attese da tutti i lavoratori finanziati dall’NDIS. Il Quadro fornisce esempi chiari e pratici e crea un linguaggio condiviso delle buone prassi per i partecipanti che ricevono servizi e assistenza NDIS. Questo strumento supporta il Quadro delle competenze dei lavoratori.</w:t>
      </w:r>
    </w:p>
    <w:p w14:paraId="17CC9D0F" w14:textId="77777777" w:rsidR="00420AB2" w:rsidRPr="00B52734" w:rsidRDefault="00000000" w:rsidP="00B52734">
      <w:pPr>
        <w:spacing w:line="240" w:lineRule="auto"/>
        <w:rPr>
          <w:lang w:val="it-IT"/>
        </w:rPr>
      </w:pPr>
      <w:r w:rsidRPr="00B52734">
        <w:rPr>
          <w:lang w:val="it"/>
        </w:rPr>
        <w:t>Lo strumento per la gestione e pianificazione dei lavoratori:</w:t>
      </w:r>
    </w:p>
    <w:p w14:paraId="1FB2096A" w14:textId="77777777" w:rsidR="00420AB2" w:rsidRPr="00B52734" w:rsidRDefault="00000000" w:rsidP="00B52734">
      <w:pPr>
        <w:spacing w:line="240" w:lineRule="auto"/>
        <w:rPr>
          <w:lang w:val="it-IT"/>
        </w:rPr>
      </w:pPr>
      <w:r w:rsidRPr="00B52734">
        <w:rPr>
          <w:lang w:val="it"/>
        </w:rPr>
        <w:t>sostiene i fornitori NDIS nel valutare le attuali pratiche di gestione del personale e pianificare il personale necessario per raggiungere gli obiettivi di servizio e qualità;</w:t>
      </w:r>
    </w:p>
    <w:p w14:paraId="0C1FED7F" w14:textId="77777777" w:rsidR="00420AB2" w:rsidRPr="00B52734" w:rsidRDefault="00000000" w:rsidP="00B52734">
      <w:pPr>
        <w:spacing w:line="240" w:lineRule="auto"/>
        <w:rPr>
          <w:lang w:val="it-IT"/>
        </w:rPr>
      </w:pPr>
      <w:r w:rsidRPr="00B52734">
        <w:rPr>
          <w:lang w:val="it"/>
        </w:rPr>
        <w:t xml:space="preserve">consente ai fornitori di piccole e medie dimensioni con un supporto limitato da parte di risorse umane specialistiche di utilizzare lo strumento come guida per lo sviluppo di un piano del personale; </w:t>
      </w:r>
    </w:p>
    <w:p w14:paraId="3FE6C747" w14:textId="77777777" w:rsidR="00420AB2" w:rsidRPr="00B52734" w:rsidRDefault="00000000" w:rsidP="00B52734">
      <w:pPr>
        <w:spacing w:line="240" w:lineRule="auto"/>
        <w:rPr>
          <w:lang w:val="it-IT"/>
        </w:rPr>
      </w:pPr>
      <w:r w:rsidRPr="00B52734">
        <w:rPr>
          <w:lang w:val="it"/>
        </w:rPr>
        <w:t>supporta le organizzazioni più esperte fungendo da lista di controllo di ciò che è necessario considerare nella pianificazione del personale e/o da fonte di idee per individuare le sfide riguardanti il personale e sviluppare strategie per affrontarle.</w:t>
      </w:r>
    </w:p>
    <w:p w14:paraId="1377B3BB" w14:textId="77777777" w:rsidR="00391EB7" w:rsidRPr="00B52734" w:rsidRDefault="00000000" w:rsidP="00B52734">
      <w:pPr>
        <w:pStyle w:val="Quote"/>
        <w:spacing w:line="240" w:lineRule="auto"/>
        <w:rPr>
          <w:lang w:val="it-IT"/>
        </w:rPr>
      </w:pPr>
      <w:bookmarkStart w:id="7" w:name="_Hlk118968469"/>
      <w:bookmarkStart w:id="8" w:name="OLE_LINK44"/>
      <w:r w:rsidRPr="00B52734">
        <w:rPr>
          <w:lang w:val="it"/>
        </w:rPr>
        <w:t xml:space="preserve">Essere chiari sui lavoratori richiesti, su come trovarli e su come trattenerli è essenziale affinché i fornitori abbiano successo in </w:t>
      </w:r>
      <w:bookmarkEnd w:id="7"/>
      <w:bookmarkEnd w:id="8"/>
      <w:r w:rsidRPr="00B52734">
        <w:rPr>
          <w:lang w:val="it"/>
        </w:rPr>
        <w:t>un mercato competitivo e raggiungano gli obiettivi relativi a erogazione dei servizi, qualità e forza lavoro.</w:t>
      </w:r>
    </w:p>
    <w:p w14:paraId="7236C49A" w14:textId="77777777" w:rsidR="00391EB7" w:rsidRPr="00B52734" w:rsidRDefault="00000000" w:rsidP="00B52734">
      <w:pPr>
        <w:pStyle w:val="Boxed2Text-purpleH2"/>
        <w:spacing w:line="240" w:lineRule="auto"/>
        <w:rPr>
          <w:lang w:val="it-IT"/>
        </w:rPr>
      </w:pPr>
      <w:r w:rsidRPr="00B52734">
        <w:rPr>
          <w:lang w:val="it"/>
        </w:rPr>
        <w:t xml:space="preserve">Cosa aspettarsi </w:t>
      </w:r>
    </w:p>
    <w:p w14:paraId="3A214693" w14:textId="77777777" w:rsidR="00420AB2" w:rsidRPr="00B52734" w:rsidRDefault="00000000" w:rsidP="00B52734">
      <w:pPr>
        <w:pStyle w:val="Boxed2text-purple"/>
        <w:pBdr>
          <w:bottom w:val="none" w:sz="0" w:space="0" w:color="auto"/>
        </w:pBdr>
        <w:spacing w:after="80" w:line="240" w:lineRule="auto"/>
        <w:rPr>
          <w:lang w:val="it-IT"/>
        </w:rPr>
      </w:pPr>
      <w:bookmarkStart w:id="9" w:name="_Hlk118967997"/>
      <w:bookmarkStart w:id="10" w:name="OLE_LINK38"/>
      <w:r w:rsidRPr="00B52734">
        <w:rPr>
          <w:lang w:val="it"/>
        </w:rPr>
        <w:t xml:space="preserve">Questo strumento supporta i fornitori NDIS nel valutare, pianificare e gestire la forza lavoro in modo da soddisfare gli obiettivi di fornitura dei servizi e di qualità. </w:t>
      </w:r>
    </w:p>
    <w:bookmarkEnd w:id="9"/>
    <w:bookmarkEnd w:id="10"/>
    <w:p w14:paraId="299D4E58" w14:textId="77777777" w:rsidR="00420AB2" w:rsidRPr="00B52734" w:rsidRDefault="00000000" w:rsidP="00B52734">
      <w:pPr>
        <w:pStyle w:val="Boxed2bullets-purple"/>
        <w:pBdr>
          <w:bottom w:val="single" w:sz="4" w:space="20" w:color="612C69"/>
        </w:pBdr>
        <w:spacing w:after="80" w:line="240" w:lineRule="auto"/>
        <w:contextualSpacing w:val="0"/>
        <w:rPr>
          <w:lang w:val="it-IT"/>
        </w:rPr>
      </w:pPr>
      <w:r w:rsidRPr="00B52734">
        <w:rPr>
          <w:b/>
          <w:lang w:val="it"/>
        </w:rPr>
        <w:t>Valuta:</w:t>
      </w:r>
      <w:r w:rsidRPr="00B52734">
        <w:rPr>
          <w:lang w:val="it"/>
        </w:rPr>
        <w:t xml:space="preserve"> utilizza gli indicatori per identificare i punti di forza dei lavoratori e le aree da sviluppare.</w:t>
      </w:r>
    </w:p>
    <w:p w14:paraId="12D350C0" w14:textId="77777777" w:rsidR="00420AB2" w:rsidRPr="00B52734" w:rsidRDefault="00000000" w:rsidP="00B52734">
      <w:pPr>
        <w:pStyle w:val="Boxed2bullets-purple"/>
        <w:pBdr>
          <w:bottom w:val="single" w:sz="4" w:space="20" w:color="612C69"/>
        </w:pBdr>
        <w:spacing w:after="80" w:line="240" w:lineRule="auto"/>
        <w:contextualSpacing w:val="0"/>
        <w:rPr>
          <w:lang w:val="it-IT"/>
        </w:rPr>
      </w:pPr>
      <w:r w:rsidRPr="00B52734">
        <w:rPr>
          <w:b/>
          <w:lang w:val="it"/>
        </w:rPr>
        <w:t xml:space="preserve">Progetta: </w:t>
      </w:r>
      <w:r w:rsidRPr="00B52734">
        <w:rPr>
          <w:lang w:val="it"/>
        </w:rPr>
        <w:t>determina i lavoratori di cui hai bisogno per raggiungere i tuoi obiettivi e le eventuali lacune.</w:t>
      </w:r>
    </w:p>
    <w:p w14:paraId="4FCD93DD" w14:textId="77777777" w:rsidR="00420AB2" w:rsidRPr="00B52734" w:rsidRDefault="00000000" w:rsidP="00B52734">
      <w:pPr>
        <w:pStyle w:val="Boxed2bullets-purple"/>
        <w:pBdr>
          <w:bottom w:val="single" w:sz="4" w:space="20" w:color="612C69"/>
        </w:pBdr>
        <w:spacing w:after="80" w:line="240" w:lineRule="auto"/>
        <w:contextualSpacing w:val="0"/>
        <w:rPr>
          <w:lang w:val="it-IT"/>
        </w:rPr>
      </w:pPr>
      <w:r w:rsidRPr="00B52734">
        <w:rPr>
          <w:b/>
          <w:lang w:val="it"/>
        </w:rPr>
        <w:t xml:space="preserve">Progetta: </w:t>
      </w:r>
      <w:r w:rsidRPr="00B52734">
        <w:rPr>
          <w:lang w:val="it"/>
        </w:rPr>
        <w:t xml:space="preserve">una volta inseriti i dati, lo strumento calcola e compila automaticamente i campi correlati. </w:t>
      </w:r>
    </w:p>
    <w:p w14:paraId="1CAE7561" w14:textId="77777777" w:rsidR="00420AB2" w:rsidRPr="00B52734" w:rsidRDefault="00000000" w:rsidP="00B52734">
      <w:pPr>
        <w:pStyle w:val="Boxed2bullets-purple"/>
        <w:pBdr>
          <w:bottom w:val="single" w:sz="4" w:space="20" w:color="612C69"/>
        </w:pBdr>
        <w:spacing w:after="80" w:line="240" w:lineRule="auto"/>
        <w:contextualSpacing w:val="0"/>
        <w:rPr>
          <w:lang w:val="it-IT"/>
        </w:rPr>
      </w:pPr>
      <w:r w:rsidRPr="00B52734">
        <w:rPr>
          <w:b/>
          <w:lang w:val="it"/>
        </w:rPr>
        <w:t xml:space="preserve">Risultato: </w:t>
      </w:r>
      <w:r w:rsidRPr="00B52734">
        <w:rPr>
          <w:bCs/>
          <w:lang w:val="it"/>
        </w:rPr>
        <w:t xml:space="preserve">se inserisci i tuoi dati nello strumento, ti verranno indicate possibili strategie per affrontare le esigenze o i problemi identificati. </w:t>
      </w:r>
    </w:p>
    <w:p w14:paraId="6BD9D9E2" w14:textId="77777777" w:rsidR="00420AB2" w:rsidRPr="00B52734" w:rsidRDefault="00000000" w:rsidP="00B52734">
      <w:pPr>
        <w:pStyle w:val="Boxed2bullets-purple"/>
        <w:pBdr>
          <w:bottom w:val="single" w:sz="4" w:space="20" w:color="612C69"/>
        </w:pBdr>
        <w:spacing w:after="80" w:line="240" w:lineRule="auto"/>
        <w:contextualSpacing w:val="0"/>
        <w:rPr>
          <w:lang w:val="it-IT"/>
        </w:rPr>
      </w:pPr>
      <w:r w:rsidRPr="00B52734">
        <w:rPr>
          <w:b/>
          <w:lang w:val="it"/>
        </w:rPr>
        <w:t>Risultato:</w:t>
      </w:r>
      <w:r w:rsidRPr="00B52734">
        <w:rPr>
          <w:lang w:val="it"/>
        </w:rPr>
        <w:t xml:space="preserve"> viene sviluppato un piano del personale per aiutarti a raggiungere gli obiettivi aziendali attuali e futuri e migliorare i risultati dei partecipanti in base ai tuoi dati. </w:t>
      </w:r>
    </w:p>
    <w:p w14:paraId="1F88B687" w14:textId="77777777" w:rsidR="007B2AE9" w:rsidRPr="00B52734" w:rsidRDefault="00000000" w:rsidP="00B52734">
      <w:pPr>
        <w:pStyle w:val="Boxed2bullets-purple"/>
        <w:pBdr>
          <w:bottom w:val="single" w:sz="4" w:space="20" w:color="612C69"/>
        </w:pBdr>
        <w:spacing w:after="80" w:line="240" w:lineRule="auto"/>
        <w:contextualSpacing w:val="0"/>
        <w:rPr>
          <w:b/>
          <w:lang w:val="it-IT"/>
        </w:rPr>
      </w:pPr>
      <w:r w:rsidRPr="00B52734">
        <w:rPr>
          <w:b/>
          <w:lang w:val="it"/>
        </w:rPr>
        <w:t xml:space="preserve">Risultato: </w:t>
      </w:r>
      <w:r w:rsidRPr="00B52734">
        <w:rPr>
          <w:bCs/>
          <w:lang w:val="it"/>
        </w:rPr>
        <w:t>in alternativa, puoi semplicemente dare un’occhiata allo strumento per consultare indicatori e strategie.</w:t>
      </w:r>
      <w:r w:rsidRPr="00B52734">
        <w:rPr>
          <w:lang w:val="it-IT"/>
        </w:rPr>
        <w:br w:type="page"/>
      </w:r>
    </w:p>
    <w:p w14:paraId="5ACF2398" w14:textId="77777777" w:rsidR="00F752DA" w:rsidRPr="00B52734" w:rsidRDefault="00000000" w:rsidP="00B52734">
      <w:pPr>
        <w:pStyle w:val="Boxed1Text-purpleH2"/>
        <w:spacing w:line="240" w:lineRule="auto"/>
        <w:rPr>
          <w:lang w:val="it-IT"/>
        </w:rPr>
      </w:pPr>
      <w:r w:rsidRPr="00B52734">
        <w:rPr>
          <w:lang w:val="it"/>
        </w:rPr>
        <w:lastRenderedPageBreak/>
        <w:t>Utilizzo pratico dello strumento:</w:t>
      </w:r>
    </w:p>
    <w:p w14:paraId="57957428" w14:textId="77777777" w:rsidR="00D83464" w:rsidRPr="00B52734" w:rsidRDefault="00000000" w:rsidP="00B52734">
      <w:pPr>
        <w:pStyle w:val="Boxed1Text-purple"/>
        <w:spacing w:line="240" w:lineRule="auto"/>
        <w:rPr>
          <w:lang w:val="it-IT"/>
        </w:rPr>
      </w:pPr>
      <w:r w:rsidRPr="00B52734">
        <w:rPr>
          <w:lang w:val="it"/>
        </w:rPr>
        <w:t>L’agenzia ABC Supports (ABC) è una piccola organizzazione che deve pianificare la crescita futura, raggiungere gli obiettivi organizzativi e garantire che il numero di dipendenti e le loro competenze soddisfino le esigenze dei partecipanti. A causa di problemi quali la mancanza di personale e la gestione della pandemia, ABC è alla ricerca di uno strumento che la aiuti a pianificare in anticipo e assumere lavoratori con le giuste abilità per supportare i partecipanti.</w:t>
      </w:r>
    </w:p>
    <w:p w14:paraId="1B95F8A0" w14:textId="77777777" w:rsidR="00D83464" w:rsidRPr="00B52734" w:rsidRDefault="00000000" w:rsidP="00B52734">
      <w:pPr>
        <w:pStyle w:val="Boxed1Text-purple"/>
        <w:spacing w:line="240" w:lineRule="auto"/>
        <w:rPr>
          <w:lang w:val="it-IT"/>
        </w:rPr>
      </w:pPr>
      <w:r w:rsidRPr="00B52734">
        <w:rPr>
          <w:lang w:val="it"/>
        </w:rPr>
        <w:t xml:space="preserve">L’agenzia utilizza lo </w:t>
      </w:r>
      <w:hyperlink r:id="rId7" w:history="1">
        <w:r w:rsidRPr="00B52734">
          <w:rPr>
            <w:rStyle w:val="Hyperlink"/>
            <w:b/>
            <w:bCs/>
            <w:color w:val="FFFFFF" w:themeColor="background1"/>
            <w:lang w:val="it"/>
          </w:rPr>
          <w:t>strumento per la gestione e pianificazione dei lavoratori</w:t>
        </w:r>
      </w:hyperlink>
      <w:r w:rsidRPr="00B52734">
        <w:rPr>
          <w:lang w:val="it"/>
        </w:rPr>
        <w:t xml:space="preserve"> per scoprire quali dati aziendali e altre informazioni deve raccogliere per iniziare la pianificazione e conduce l’analisi rispondendo alle domande. Mediante una procedura passo per passo, lo strumento aiuta ABC a identificare le priorità e sviluppare un piano realistico del personale. </w:t>
      </w:r>
    </w:p>
    <w:p w14:paraId="636FE0A6" w14:textId="77777777" w:rsidR="00D83464" w:rsidRPr="00B52734" w:rsidRDefault="00000000" w:rsidP="00B52734">
      <w:pPr>
        <w:pStyle w:val="Boxed1Text-purple"/>
        <w:spacing w:line="240" w:lineRule="auto"/>
        <w:rPr>
          <w:lang w:val="it-IT"/>
        </w:rPr>
      </w:pPr>
      <w:r w:rsidRPr="00B52734">
        <w:rPr>
          <w:lang w:val="it"/>
        </w:rPr>
        <w:t xml:space="preserve">ABC utilizza anche lo </w:t>
      </w:r>
      <w:hyperlink r:id="rId8" w:history="1">
        <w:r w:rsidRPr="00B52734">
          <w:rPr>
            <w:rStyle w:val="Hyperlink"/>
            <w:b/>
            <w:bCs/>
            <w:color w:val="FFFFFF" w:themeColor="background1"/>
            <w:lang w:val="it"/>
          </w:rPr>
          <w:t>strumento per la descrizione della posizione</w:t>
        </w:r>
      </w:hyperlink>
      <w:r w:rsidRPr="00B52734">
        <w:rPr>
          <w:lang w:val="it"/>
        </w:rPr>
        <w:t xml:space="preserve"> e le </w:t>
      </w:r>
      <w:hyperlink r:id="rId9" w:history="1">
        <w:r w:rsidRPr="00B52734">
          <w:rPr>
            <w:rStyle w:val="Hyperlink"/>
            <w:b/>
            <w:bCs/>
            <w:color w:val="FFFFFF" w:themeColor="background1"/>
            <w:lang w:val="it"/>
          </w:rPr>
          <w:t>risorse per la ricerca e la selezione</w:t>
        </w:r>
      </w:hyperlink>
      <w:r w:rsidRPr="00B52734">
        <w:rPr>
          <w:lang w:val="it"/>
        </w:rPr>
        <w:t xml:space="preserve"> per esplorare le competenze necessarie per formare e impiegare lavoratori qualificati per assistere i suoi partecipanti. </w:t>
      </w:r>
    </w:p>
    <w:p w14:paraId="560A27EE" w14:textId="77777777" w:rsidR="00D47462" w:rsidRPr="00B52734" w:rsidRDefault="00000000" w:rsidP="00B52734">
      <w:pPr>
        <w:pStyle w:val="Heading3"/>
        <w:spacing w:line="240" w:lineRule="auto"/>
        <w:rPr>
          <w:lang w:val="it-IT"/>
        </w:rPr>
      </w:pPr>
      <w:r w:rsidRPr="00B52734">
        <w:rPr>
          <w:lang w:val="it"/>
        </w:rPr>
        <w:t>Accesso e utilizzo dello strumento</w:t>
      </w:r>
    </w:p>
    <w:p w14:paraId="5EAAB751" w14:textId="77777777" w:rsidR="00C50498" w:rsidRPr="00B52734" w:rsidRDefault="00000000" w:rsidP="00B52734">
      <w:pPr>
        <w:spacing w:line="240" w:lineRule="auto"/>
        <w:rPr>
          <w:lang w:val="it-IT"/>
        </w:rPr>
      </w:pPr>
      <w:r w:rsidRPr="00B52734">
        <w:rPr>
          <w:lang w:val="it"/>
        </w:rPr>
        <w:t>Lo strumento è un file Excel che puoi scaricare e usare sul tuo dispositivo. Nessuna delle informazioni inserite nello strumento viene registrata o condivisa con la Commissione NDIS. Ricorda di salvare regolarmente il file quando inserisci i dati per evitare di perdere il tuo lavoro.</w:t>
      </w:r>
    </w:p>
    <w:p w14:paraId="564780CE" w14:textId="373E93A1" w:rsidR="00E96C31" w:rsidRPr="00B52734" w:rsidRDefault="00000000" w:rsidP="00B52734">
      <w:pPr>
        <w:spacing w:line="240" w:lineRule="auto"/>
        <w:rPr>
          <w:rStyle w:val="Hyperlink"/>
          <w:lang w:val="it-IT"/>
        </w:rPr>
      </w:pPr>
      <w:r w:rsidRPr="00B52734">
        <w:rPr>
          <w:b/>
          <w:lang w:val="it"/>
        </w:rPr>
        <w:t xml:space="preserve">Accedi allo strumento: </w:t>
      </w:r>
      <w:hyperlink r:id="rId10" w:history="1">
        <w:r w:rsidR="00C50498" w:rsidRPr="00B52734">
          <w:rPr>
            <w:rStyle w:val="Hyperlink"/>
            <w:bCs/>
            <w:lang w:val="it"/>
          </w:rPr>
          <w:t xml:space="preserve">Strumento per la gestione e pianificazione dei lavoratori | </w:t>
        </w:r>
        <w:r w:rsidR="00D43471" w:rsidRPr="00B52734">
          <w:rPr>
            <w:rStyle w:val="Hyperlink"/>
            <w:bCs/>
            <w:lang w:val="it"/>
          </w:rPr>
          <w:t>Competenz</w:t>
        </w:r>
        <w:r w:rsidR="00D43471">
          <w:rPr>
            <w:rStyle w:val="Hyperlink"/>
            <w:bCs/>
            <w:lang w:val="it"/>
          </w:rPr>
          <w:t>e</w:t>
        </w:r>
        <w:r w:rsidR="00D43471" w:rsidRPr="00B52734">
          <w:rPr>
            <w:rStyle w:val="Hyperlink"/>
            <w:bCs/>
            <w:lang w:val="it"/>
          </w:rPr>
          <w:t xml:space="preserve"> </w:t>
        </w:r>
        <w:r w:rsidR="00C50498" w:rsidRPr="00B52734">
          <w:rPr>
            <w:rStyle w:val="Hyperlink"/>
            <w:bCs/>
            <w:lang w:val="it"/>
          </w:rPr>
          <w:t>dei lavoratori NDIS (ndiscommission.gov.au)</w:t>
        </w:r>
      </w:hyperlink>
    </w:p>
    <w:p w14:paraId="10254BA3" w14:textId="77777777" w:rsidR="0088775F" w:rsidRPr="00B52734" w:rsidRDefault="00000000" w:rsidP="00B52734">
      <w:pPr>
        <w:spacing w:line="240" w:lineRule="auto"/>
        <w:rPr>
          <w:b/>
          <w:lang w:val="it-IT"/>
        </w:rPr>
      </w:pPr>
      <w:r w:rsidRPr="00B52734">
        <w:rPr>
          <w:lang w:val="it"/>
        </w:rPr>
        <w:t>Per ulteriori informazioni sul Quadro o sulla sua implementazione, visita il sito web</w:t>
      </w:r>
      <w:r w:rsidRPr="00B52734">
        <w:rPr>
          <w:b/>
          <w:lang w:val="it"/>
        </w:rPr>
        <w:t xml:space="preserve">: </w:t>
      </w:r>
      <w:hyperlink r:id="rId11" w:history="1">
        <w:r w:rsidRPr="00B52734">
          <w:rPr>
            <w:rStyle w:val="Hyperlink"/>
            <w:lang w:val="it"/>
          </w:rPr>
          <w:t>https://workforcecapability.ndiscommission.gov.au/</w:t>
        </w:r>
      </w:hyperlink>
    </w:p>
    <w:p w14:paraId="01D355CE" w14:textId="77777777" w:rsidR="0088775F" w:rsidRPr="00B52734" w:rsidRDefault="00000000" w:rsidP="00B52734">
      <w:pPr>
        <w:spacing w:line="240" w:lineRule="auto"/>
        <w:rPr>
          <w:lang w:val="it-IT"/>
        </w:rPr>
      </w:pPr>
      <w:r w:rsidRPr="00B52734">
        <w:rPr>
          <w:b/>
          <w:lang w:val="it"/>
        </w:rPr>
        <w:t xml:space="preserve">Contatto: </w:t>
      </w:r>
      <w:hyperlink r:id="rId12" w:history="1">
        <w:r w:rsidRPr="00B52734">
          <w:rPr>
            <w:rStyle w:val="Hyperlink"/>
            <w:lang w:val="it"/>
          </w:rPr>
          <w:t>workforcecapability@ndiscommission.gov.au</w:t>
        </w:r>
      </w:hyperlink>
      <w:r w:rsidRPr="00B52734">
        <w:rPr>
          <w:lang w:val="it"/>
        </w:rPr>
        <w:t xml:space="preserve"> o 1800 035 554</w:t>
      </w:r>
    </w:p>
    <w:sectPr w:rsidR="0088775F" w:rsidRPr="00B52734" w:rsidSect="00B5273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560" w:right="907" w:bottom="1701" w:left="907" w:header="709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81CA5" w14:textId="77777777" w:rsidR="00825BE2" w:rsidRDefault="00825BE2">
      <w:pPr>
        <w:spacing w:after="0" w:line="240" w:lineRule="auto"/>
      </w:pPr>
      <w:r>
        <w:separator/>
      </w:r>
    </w:p>
  </w:endnote>
  <w:endnote w:type="continuationSeparator" w:id="0">
    <w:p w14:paraId="1B96198F" w14:textId="77777777" w:rsidR="00825BE2" w:rsidRDefault="00825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6BB9717-35CD-4202-B685-A55BECF313B7}"/>
    <w:embedBold r:id="rId2" w:fontKey="{B9C2C406-BBD9-4DD7-B18A-DC0218CE2F2D}"/>
    <w:embedItalic r:id="rId3" w:fontKey="{8128CE29-FDD2-4552-BE6B-0888A773E615}"/>
    <w:embedBoldItalic r:id="rId4" w:fontKey="{2C77FE15-512C-494A-B427-CF64E1E68A5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 Pro">
    <w:charset w:val="00"/>
    <w:family w:val="auto"/>
    <w:pitch w:val="variable"/>
    <w:sig w:usb0="A00002EF" w:usb1="4000606A" w:usb2="00000000" w:usb3="00000000" w:csb0="0000009F" w:csb1="00000000"/>
  </w:font>
  <w:font w:name="FS Me Pro Light">
    <w:charset w:val="00"/>
    <w:family w:val="auto"/>
    <w:pitch w:val="variable"/>
    <w:sig w:usb0="A00002EF" w:usb1="4000606A" w:usb2="00000000" w:usb3="00000000" w:csb0="0000009F" w:csb1="00000000"/>
  </w:font>
  <w:font w:name="Calibri (Body)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494DF" w14:textId="77777777" w:rsidR="008E778D" w:rsidRDefault="008E77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4B4EA" w14:textId="77777777" w:rsidR="00FB120A" w:rsidRPr="00B52734" w:rsidRDefault="00000000" w:rsidP="00FB120A">
    <w:pPr>
      <w:pStyle w:val="Footer"/>
      <w:tabs>
        <w:tab w:val="clear" w:pos="4513"/>
        <w:tab w:val="clear" w:pos="9026"/>
        <w:tab w:val="left" w:pos="567"/>
        <w:tab w:val="left" w:pos="1134"/>
        <w:tab w:val="right" w:pos="11057"/>
      </w:tabs>
      <w:ind w:right="28"/>
      <w:rPr>
        <w:rFonts w:cs="Calibri (Body)"/>
        <w:position w:val="-60"/>
        <w:lang w:val="it-IT"/>
      </w:rPr>
    </w:pPr>
    <w:r w:rsidRPr="003F61F4">
      <w:rPr>
        <w:lang w:val="it"/>
      </w:rPr>
      <w:t xml:space="preserve">Scheda informativa Quadro delle competenze dei lavoratori NDIS | gennaio 2023 </w:t>
    </w:r>
    <w:r w:rsidRPr="003F61F4">
      <w:rPr>
        <w:lang w:val="it"/>
      </w:rPr>
      <w:tab/>
      <w:t xml:space="preserve">Pagina </w:t>
    </w:r>
    <w:r w:rsidR="00634914" w:rsidRPr="00567958">
      <w:rPr>
        <w:lang w:val="en-GB"/>
      </w:rPr>
      <w:fldChar w:fldCharType="begin"/>
    </w:r>
    <w:r w:rsidR="00634914" w:rsidRPr="00567958">
      <w:rPr>
        <w:lang w:val="it"/>
      </w:rPr>
      <w:instrText xml:space="preserve"> PAGE </w:instrText>
    </w:r>
    <w:r w:rsidR="00634914" w:rsidRPr="00567958">
      <w:rPr>
        <w:lang w:val="en-GB"/>
      </w:rPr>
      <w:fldChar w:fldCharType="separate"/>
    </w:r>
    <w:r w:rsidR="00634914" w:rsidRPr="00567958">
      <w:rPr>
        <w:lang w:val="it"/>
      </w:rPr>
      <w:t>3</w:t>
    </w:r>
    <w:r w:rsidR="00634914" w:rsidRPr="00567958">
      <w:rPr>
        <w:lang w:val="en-GB"/>
      </w:rPr>
      <w:fldChar w:fldCharType="end"/>
    </w:r>
    <w:r w:rsidRPr="003F61F4">
      <w:rPr>
        <w:lang w:val="it"/>
      </w:rPr>
      <w:t xml:space="preserve"> </w:t>
    </w:r>
    <w:r w:rsidRPr="005363F5">
      <w:rPr>
        <w:rFonts w:cs="Calibri (Body)"/>
        <w:noProof/>
        <w:position w:val="-60"/>
        <w:lang w:eastAsia="en-AU"/>
      </w:rPr>
      <w:drawing>
        <wp:inline distT="0" distB="0" distL="0" distR="0" wp14:anchorId="3FC30A36" wp14:editId="13F59CA4">
          <wp:extent cx="1004400" cy="889200"/>
          <wp:effectExtent l="0" t="0" r="0" b="0"/>
          <wp:docPr id="1394857698" name="Graphic 1394857698" descr="Immagine decorativa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4857698" name="Graphic 1394857698" descr="Immagine decorativa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alphaModFix amt="5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400" cy="88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DD6E50" w14:textId="77777777" w:rsidR="009E0720" w:rsidRPr="00B52734" w:rsidRDefault="009E0720" w:rsidP="00FB120A">
    <w:pPr>
      <w:pStyle w:val="Footer"/>
      <w:rPr>
        <w:lang w:val="it-I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67F57" w14:textId="77777777" w:rsidR="008E778D" w:rsidRDefault="008E77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A78ED" w14:textId="77777777" w:rsidR="00825BE2" w:rsidRDefault="00825BE2">
      <w:pPr>
        <w:spacing w:after="0" w:line="240" w:lineRule="auto"/>
      </w:pPr>
      <w:r>
        <w:separator/>
      </w:r>
    </w:p>
  </w:footnote>
  <w:footnote w:type="continuationSeparator" w:id="0">
    <w:p w14:paraId="37F23ABF" w14:textId="77777777" w:rsidR="00825BE2" w:rsidRDefault="00825B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775BC" w14:textId="77777777" w:rsidR="008E778D" w:rsidRDefault="008E77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18DD3" w14:textId="77777777" w:rsidR="00FB120A" w:rsidRDefault="00000000" w:rsidP="00FB120A">
    <w:pPr>
      <w:pStyle w:val="Header"/>
      <w:tabs>
        <w:tab w:val="clear" w:pos="4513"/>
        <w:tab w:val="clear" w:pos="9026"/>
        <w:tab w:val="right" w:pos="10064"/>
      </w:tabs>
    </w:pPr>
    <w:r>
      <w:rPr>
        <w:noProof/>
        <w:lang w:eastAsia="en-AU"/>
      </w:rPr>
      <w:drawing>
        <wp:inline distT="0" distB="0" distL="0" distR="0" wp14:anchorId="3B712CD6" wp14:editId="7D85DEC8">
          <wp:extent cx="1943100" cy="431800"/>
          <wp:effectExtent l="0" t="0" r="0" b="0"/>
          <wp:docPr id="877944512" name="Picture 877944512" descr="Il logo del Governo australiano accanto al logo della Commissione di qualità e salvaguardia dell’ND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7944512" name="Picture 877944512" descr="Il logo del Governo australiano accanto al logo della Commissione di qualità e salvaguardia dell’ND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en-AU"/>
      </w:rPr>
      <w:drawing>
        <wp:inline distT="0" distB="0" distL="0" distR="0" wp14:anchorId="339CA611" wp14:editId="5EA11AD8">
          <wp:extent cx="2227966" cy="418513"/>
          <wp:effectExtent l="0" t="0" r="0" b="635"/>
          <wp:docPr id="704897915" name="Picture 704897915" descr="Logo del Quadro delle competenze dei lavoratori ND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4897915" name="Picture 704897915" descr="Logo del Quadro delle competenze dei lavoratori NDI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7966" cy="418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8AE14C" w14:textId="77777777" w:rsidR="00B04ED8" w:rsidRPr="00FB120A" w:rsidRDefault="00B04ED8" w:rsidP="00FB120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6B7B1" w14:textId="77777777" w:rsidR="008E778D" w:rsidRDefault="008E77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6642"/>
    <w:multiLevelType w:val="hybridMultilevel"/>
    <w:tmpl w:val="65642120"/>
    <w:lvl w:ilvl="0" w:tplc="12D845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78CC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142E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0826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EADD5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BAB4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FAAA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D2350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8B0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109"/>
    <w:multiLevelType w:val="hybridMultilevel"/>
    <w:tmpl w:val="5BEA7964"/>
    <w:lvl w:ilvl="0" w:tplc="A2506BE2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2A7C6586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3D848132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EC341F6E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29D670BC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37C62992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4746DC3C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9B405F7C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A384A56A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" w15:restartNumberingAfterBreak="0">
    <w:nsid w:val="06DA7EE6"/>
    <w:multiLevelType w:val="hybridMultilevel"/>
    <w:tmpl w:val="01A80454"/>
    <w:lvl w:ilvl="0" w:tplc="7CD8EB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B609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34A1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6021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F48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9AA5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BEFF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785B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2E3C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669E1"/>
    <w:multiLevelType w:val="hybridMultilevel"/>
    <w:tmpl w:val="41CA5FCA"/>
    <w:lvl w:ilvl="0" w:tplc="2880173C">
      <w:start w:val="1"/>
      <w:numFmt w:val="bullet"/>
      <w:pStyle w:val="Boxed2bullets-purple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C9566E44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82C66E9E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CAC0C82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54500104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7422A5C4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D41E449E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AF2E0952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00A4090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2FB5944"/>
    <w:multiLevelType w:val="multilevel"/>
    <w:tmpl w:val="56883338"/>
    <w:styleLink w:val="CurrentList1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4E261EB"/>
    <w:multiLevelType w:val="multilevel"/>
    <w:tmpl w:val="A13A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1D686D"/>
    <w:multiLevelType w:val="hybridMultilevel"/>
    <w:tmpl w:val="B35E900C"/>
    <w:lvl w:ilvl="0" w:tplc="C6B46172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BAACE6FA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99A0FAA6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545B8E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CEB8F8C0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8EFE17F2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27897AC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6E2C7E2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A38E21DA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D4C2703"/>
    <w:multiLevelType w:val="hybridMultilevel"/>
    <w:tmpl w:val="AD9011F2"/>
    <w:lvl w:ilvl="0" w:tplc="A78C0E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FECA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E4CC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B4CD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0667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5A06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8414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D893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2432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A5D22"/>
    <w:multiLevelType w:val="hybridMultilevel"/>
    <w:tmpl w:val="420C4540"/>
    <w:lvl w:ilvl="0" w:tplc="397002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56C9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D0A3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4C3D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07F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4AFD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BE4A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9C07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487E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236B9"/>
    <w:multiLevelType w:val="multilevel"/>
    <w:tmpl w:val="1B260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9B0E06"/>
    <w:multiLevelType w:val="hybridMultilevel"/>
    <w:tmpl w:val="51104EEC"/>
    <w:lvl w:ilvl="0" w:tplc="839804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18E4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169A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541C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CA5F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CE4F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1C64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0AB0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8046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5FB2"/>
    <w:multiLevelType w:val="multilevel"/>
    <w:tmpl w:val="EC8C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E466CD"/>
    <w:multiLevelType w:val="hybridMultilevel"/>
    <w:tmpl w:val="38C2BE1A"/>
    <w:lvl w:ilvl="0" w:tplc="B8D412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2694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D0FE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1238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B01A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DB86B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E86A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C624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2A78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A21F9"/>
    <w:multiLevelType w:val="hybridMultilevel"/>
    <w:tmpl w:val="1C50AA9A"/>
    <w:lvl w:ilvl="0" w:tplc="93FA62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BAA1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8801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E81B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60B0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4E6D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DEC2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E0C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40CE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087E93"/>
    <w:multiLevelType w:val="multilevel"/>
    <w:tmpl w:val="50CE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B232CE"/>
    <w:multiLevelType w:val="hybridMultilevel"/>
    <w:tmpl w:val="66B48ECC"/>
    <w:lvl w:ilvl="0" w:tplc="E59060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A3B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124C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3C96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9A1A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484A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D284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BA8A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42A9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E1D6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2D4777"/>
    <w:multiLevelType w:val="hybridMultilevel"/>
    <w:tmpl w:val="E444B8D0"/>
    <w:lvl w:ilvl="0" w:tplc="AB847F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1697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7C0B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FC1A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5248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34F3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4410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9A00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2486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7B7EC2"/>
    <w:multiLevelType w:val="multilevel"/>
    <w:tmpl w:val="3FEC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D71A89"/>
    <w:multiLevelType w:val="hybridMultilevel"/>
    <w:tmpl w:val="4ECEB382"/>
    <w:lvl w:ilvl="0" w:tplc="6A5E0898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7E2D1B6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F32C7120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4B7E6D88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6EC4D43E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ED54C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709A1E30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630E96B2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A6A0BA68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0" w15:restartNumberingAfterBreak="0">
    <w:nsid w:val="4D197E9C"/>
    <w:multiLevelType w:val="hybridMultilevel"/>
    <w:tmpl w:val="F2425406"/>
    <w:lvl w:ilvl="0" w:tplc="F2D0AD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ACD3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F667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F637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CED9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8C32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1AAC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38BD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8687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C3BA6"/>
    <w:multiLevelType w:val="multilevel"/>
    <w:tmpl w:val="0C34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F86203F"/>
    <w:multiLevelType w:val="multilevel"/>
    <w:tmpl w:val="9F0AE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2497EB5"/>
    <w:multiLevelType w:val="multilevel"/>
    <w:tmpl w:val="6FE0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12307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FA85CC2"/>
    <w:multiLevelType w:val="multilevel"/>
    <w:tmpl w:val="853E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1760C06"/>
    <w:multiLevelType w:val="hybridMultilevel"/>
    <w:tmpl w:val="FD36B988"/>
    <w:lvl w:ilvl="0" w:tplc="153C0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4CEC6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C0BC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0818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F0F5B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181E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8296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70695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30F6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60033"/>
    <w:multiLevelType w:val="hybridMultilevel"/>
    <w:tmpl w:val="876EF9CC"/>
    <w:lvl w:ilvl="0" w:tplc="F580B3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BACF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5860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7019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DA12F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A230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7806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4E296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A46D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56681E"/>
    <w:multiLevelType w:val="multilevel"/>
    <w:tmpl w:val="4810FB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E9502F"/>
    <w:multiLevelType w:val="hybridMultilevel"/>
    <w:tmpl w:val="0E4A6CBA"/>
    <w:lvl w:ilvl="0" w:tplc="D676167C">
      <w:start w:val="1"/>
      <w:numFmt w:val="decimal"/>
      <w:lvlText w:val="(%1)"/>
      <w:lvlJc w:val="left"/>
      <w:pPr>
        <w:ind w:left="1185" w:hanging="390"/>
      </w:pPr>
      <w:rPr>
        <w:rFonts w:hint="default"/>
      </w:rPr>
    </w:lvl>
    <w:lvl w:ilvl="1" w:tplc="1654EC04" w:tentative="1">
      <w:start w:val="1"/>
      <w:numFmt w:val="lowerLetter"/>
      <w:lvlText w:val="%2."/>
      <w:lvlJc w:val="left"/>
      <w:pPr>
        <w:ind w:left="1875" w:hanging="360"/>
      </w:pPr>
    </w:lvl>
    <w:lvl w:ilvl="2" w:tplc="1218856A" w:tentative="1">
      <w:start w:val="1"/>
      <w:numFmt w:val="lowerRoman"/>
      <w:lvlText w:val="%3."/>
      <w:lvlJc w:val="right"/>
      <w:pPr>
        <w:ind w:left="2595" w:hanging="180"/>
      </w:pPr>
    </w:lvl>
    <w:lvl w:ilvl="3" w:tplc="B5E814C6" w:tentative="1">
      <w:start w:val="1"/>
      <w:numFmt w:val="decimal"/>
      <w:lvlText w:val="%4."/>
      <w:lvlJc w:val="left"/>
      <w:pPr>
        <w:ind w:left="3315" w:hanging="360"/>
      </w:pPr>
    </w:lvl>
    <w:lvl w:ilvl="4" w:tplc="453A4A76" w:tentative="1">
      <w:start w:val="1"/>
      <w:numFmt w:val="lowerLetter"/>
      <w:lvlText w:val="%5."/>
      <w:lvlJc w:val="left"/>
      <w:pPr>
        <w:ind w:left="4035" w:hanging="360"/>
      </w:pPr>
    </w:lvl>
    <w:lvl w:ilvl="5" w:tplc="EC5AEA8C" w:tentative="1">
      <w:start w:val="1"/>
      <w:numFmt w:val="lowerRoman"/>
      <w:lvlText w:val="%6."/>
      <w:lvlJc w:val="right"/>
      <w:pPr>
        <w:ind w:left="4755" w:hanging="180"/>
      </w:pPr>
    </w:lvl>
    <w:lvl w:ilvl="6" w:tplc="97F2A786" w:tentative="1">
      <w:start w:val="1"/>
      <w:numFmt w:val="decimal"/>
      <w:lvlText w:val="%7."/>
      <w:lvlJc w:val="left"/>
      <w:pPr>
        <w:ind w:left="5475" w:hanging="360"/>
      </w:pPr>
    </w:lvl>
    <w:lvl w:ilvl="7" w:tplc="6C0A4F04" w:tentative="1">
      <w:start w:val="1"/>
      <w:numFmt w:val="lowerLetter"/>
      <w:lvlText w:val="%8."/>
      <w:lvlJc w:val="left"/>
      <w:pPr>
        <w:ind w:left="6195" w:hanging="360"/>
      </w:pPr>
    </w:lvl>
    <w:lvl w:ilvl="8" w:tplc="E250B2C6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0" w15:restartNumberingAfterBreak="0">
    <w:nsid w:val="777B7E56"/>
    <w:multiLevelType w:val="hybridMultilevel"/>
    <w:tmpl w:val="1BBE9CE4"/>
    <w:lvl w:ilvl="0" w:tplc="0DD60F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78CE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2C4B3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FA32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9E2A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52B3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3CC4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1AD1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1420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B37B56"/>
    <w:multiLevelType w:val="multilevel"/>
    <w:tmpl w:val="DC2A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B40163C"/>
    <w:multiLevelType w:val="multilevel"/>
    <w:tmpl w:val="4BF8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EFB269F"/>
    <w:multiLevelType w:val="hybridMultilevel"/>
    <w:tmpl w:val="B0C89FC0"/>
    <w:lvl w:ilvl="0" w:tplc="E75086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CA85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B8AD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5247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FCFF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8894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9852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F488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EED3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7F023A"/>
    <w:multiLevelType w:val="hybridMultilevel"/>
    <w:tmpl w:val="020A91C2"/>
    <w:lvl w:ilvl="0" w:tplc="9596468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E2C071AA">
      <w:start w:val="1"/>
      <w:numFmt w:val="bullet"/>
      <w:pStyle w:val="Bulletpoints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CD8E1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8016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767E5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362B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1237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5C2E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C6F8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7333737">
    <w:abstractNumId w:val="28"/>
  </w:num>
  <w:num w:numId="2" w16cid:durableId="1397968387">
    <w:abstractNumId w:val="9"/>
  </w:num>
  <w:num w:numId="3" w16cid:durableId="2113282592">
    <w:abstractNumId w:val="24"/>
  </w:num>
  <w:num w:numId="4" w16cid:durableId="1684478606">
    <w:abstractNumId w:val="29"/>
  </w:num>
  <w:num w:numId="5" w16cid:durableId="764809229">
    <w:abstractNumId w:val="16"/>
  </w:num>
  <w:num w:numId="6" w16cid:durableId="207184551">
    <w:abstractNumId w:val="20"/>
  </w:num>
  <w:num w:numId="7" w16cid:durableId="704598886">
    <w:abstractNumId w:val="6"/>
  </w:num>
  <w:num w:numId="8" w16cid:durableId="89278128">
    <w:abstractNumId w:val="19"/>
  </w:num>
  <w:num w:numId="9" w16cid:durableId="1139155798">
    <w:abstractNumId w:val="15"/>
  </w:num>
  <w:num w:numId="10" w16cid:durableId="365913840">
    <w:abstractNumId w:val="12"/>
  </w:num>
  <w:num w:numId="11" w16cid:durableId="721514927">
    <w:abstractNumId w:val="1"/>
  </w:num>
  <w:num w:numId="12" w16cid:durableId="886183285">
    <w:abstractNumId w:val="33"/>
  </w:num>
  <w:num w:numId="13" w16cid:durableId="1252088284">
    <w:abstractNumId w:val="26"/>
  </w:num>
  <w:num w:numId="14" w16cid:durableId="1699811236">
    <w:abstractNumId w:val="0"/>
  </w:num>
  <w:num w:numId="15" w16cid:durableId="1495564232">
    <w:abstractNumId w:val="27"/>
  </w:num>
  <w:num w:numId="16" w16cid:durableId="1371957187">
    <w:abstractNumId w:val="14"/>
  </w:num>
  <w:num w:numId="17" w16cid:durableId="262031911">
    <w:abstractNumId w:val="5"/>
  </w:num>
  <w:num w:numId="18" w16cid:durableId="976911833">
    <w:abstractNumId w:val="32"/>
  </w:num>
  <w:num w:numId="19" w16cid:durableId="1272861249">
    <w:abstractNumId w:val="21"/>
  </w:num>
  <w:num w:numId="20" w16cid:durableId="1758019665">
    <w:abstractNumId w:val="18"/>
  </w:num>
  <w:num w:numId="21" w16cid:durableId="1062828301">
    <w:abstractNumId w:val="23"/>
  </w:num>
  <w:num w:numId="22" w16cid:durableId="95638686">
    <w:abstractNumId w:val="11"/>
  </w:num>
  <w:num w:numId="23" w16cid:durableId="832454354">
    <w:abstractNumId w:val="31"/>
  </w:num>
  <w:num w:numId="24" w16cid:durableId="1705131467">
    <w:abstractNumId w:val="25"/>
  </w:num>
  <w:num w:numId="25" w16cid:durableId="1121916352">
    <w:abstractNumId w:val="22"/>
  </w:num>
  <w:num w:numId="26" w16cid:durableId="2023892072">
    <w:abstractNumId w:val="17"/>
  </w:num>
  <w:num w:numId="27" w16cid:durableId="1773476903">
    <w:abstractNumId w:val="30"/>
  </w:num>
  <w:num w:numId="28" w16cid:durableId="377750916">
    <w:abstractNumId w:val="34"/>
  </w:num>
  <w:num w:numId="29" w16cid:durableId="1422919567">
    <w:abstractNumId w:val="13"/>
  </w:num>
  <w:num w:numId="30" w16cid:durableId="1749113794">
    <w:abstractNumId w:val="8"/>
  </w:num>
  <w:num w:numId="31" w16cid:durableId="1332635384">
    <w:abstractNumId w:val="7"/>
  </w:num>
  <w:num w:numId="32" w16cid:durableId="1728336831">
    <w:abstractNumId w:val="2"/>
  </w:num>
  <w:num w:numId="33" w16cid:durableId="977148817">
    <w:abstractNumId w:val="3"/>
  </w:num>
  <w:num w:numId="34" w16cid:durableId="1162938354">
    <w:abstractNumId w:val="4"/>
  </w:num>
  <w:num w:numId="35" w16cid:durableId="3212765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7BF"/>
    <w:rsid w:val="00005633"/>
    <w:rsid w:val="000152F0"/>
    <w:rsid w:val="00021123"/>
    <w:rsid w:val="000237B3"/>
    <w:rsid w:val="00055BDD"/>
    <w:rsid w:val="000A3677"/>
    <w:rsid w:val="000C063A"/>
    <w:rsid w:val="00101391"/>
    <w:rsid w:val="00115327"/>
    <w:rsid w:val="001835A1"/>
    <w:rsid w:val="00194BFC"/>
    <w:rsid w:val="001A20E1"/>
    <w:rsid w:val="001B39E9"/>
    <w:rsid w:val="001E630D"/>
    <w:rsid w:val="001F7000"/>
    <w:rsid w:val="00231570"/>
    <w:rsid w:val="00235332"/>
    <w:rsid w:val="002427B6"/>
    <w:rsid w:val="00252BC3"/>
    <w:rsid w:val="002611EF"/>
    <w:rsid w:val="00265FC1"/>
    <w:rsid w:val="00266605"/>
    <w:rsid w:val="00276694"/>
    <w:rsid w:val="00282BDA"/>
    <w:rsid w:val="00283AC6"/>
    <w:rsid w:val="00284DC9"/>
    <w:rsid w:val="00290455"/>
    <w:rsid w:val="002B0999"/>
    <w:rsid w:val="002C24B2"/>
    <w:rsid w:val="002C4E1E"/>
    <w:rsid w:val="002E1AA5"/>
    <w:rsid w:val="002F03A8"/>
    <w:rsid w:val="0033081D"/>
    <w:rsid w:val="003411DD"/>
    <w:rsid w:val="00357500"/>
    <w:rsid w:val="0036742E"/>
    <w:rsid w:val="00380368"/>
    <w:rsid w:val="00391EB7"/>
    <w:rsid w:val="003B2BB8"/>
    <w:rsid w:val="003D34FF"/>
    <w:rsid w:val="003F61F4"/>
    <w:rsid w:val="004059F4"/>
    <w:rsid w:val="00420AB2"/>
    <w:rsid w:val="0042293E"/>
    <w:rsid w:val="00436ECA"/>
    <w:rsid w:val="0048267B"/>
    <w:rsid w:val="004B44D2"/>
    <w:rsid w:val="004B54CA"/>
    <w:rsid w:val="004D3F48"/>
    <w:rsid w:val="004E02FB"/>
    <w:rsid w:val="004E5CBF"/>
    <w:rsid w:val="00506F17"/>
    <w:rsid w:val="0052441C"/>
    <w:rsid w:val="0053269E"/>
    <w:rsid w:val="005363F5"/>
    <w:rsid w:val="00541F85"/>
    <w:rsid w:val="00543386"/>
    <w:rsid w:val="005448A1"/>
    <w:rsid w:val="00550D0C"/>
    <w:rsid w:val="005613DA"/>
    <w:rsid w:val="005620AE"/>
    <w:rsid w:val="00565E9A"/>
    <w:rsid w:val="00567958"/>
    <w:rsid w:val="005745BA"/>
    <w:rsid w:val="00594A00"/>
    <w:rsid w:val="00597974"/>
    <w:rsid w:val="005A371F"/>
    <w:rsid w:val="005A390F"/>
    <w:rsid w:val="005A3F69"/>
    <w:rsid w:val="005C3AA9"/>
    <w:rsid w:val="005F20D0"/>
    <w:rsid w:val="005F620F"/>
    <w:rsid w:val="00604068"/>
    <w:rsid w:val="0060705F"/>
    <w:rsid w:val="006073AE"/>
    <w:rsid w:val="00621FC5"/>
    <w:rsid w:val="00627D65"/>
    <w:rsid w:val="00634914"/>
    <w:rsid w:val="00637B02"/>
    <w:rsid w:val="00641883"/>
    <w:rsid w:val="006664C5"/>
    <w:rsid w:val="00667E5B"/>
    <w:rsid w:val="00670388"/>
    <w:rsid w:val="00676F25"/>
    <w:rsid w:val="00683A84"/>
    <w:rsid w:val="00684061"/>
    <w:rsid w:val="006A3D32"/>
    <w:rsid w:val="006A4CE7"/>
    <w:rsid w:val="006B6A77"/>
    <w:rsid w:val="006B6AAF"/>
    <w:rsid w:val="006F245A"/>
    <w:rsid w:val="006F6C59"/>
    <w:rsid w:val="006F7561"/>
    <w:rsid w:val="00701332"/>
    <w:rsid w:val="0070774C"/>
    <w:rsid w:val="007205A1"/>
    <w:rsid w:val="007578A5"/>
    <w:rsid w:val="00757B98"/>
    <w:rsid w:val="00781A35"/>
    <w:rsid w:val="00785261"/>
    <w:rsid w:val="0079726B"/>
    <w:rsid w:val="007B0256"/>
    <w:rsid w:val="007B2AE9"/>
    <w:rsid w:val="007C7DCA"/>
    <w:rsid w:val="007D0FAF"/>
    <w:rsid w:val="007D6C97"/>
    <w:rsid w:val="007E4E2F"/>
    <w:rsid w:val="007E509B"/>
    <w:rsid w:val="007F5300"/>
    <w:rsid w:val="00802392"/>
    <w:rsid w:val="00803B00"/>
    <w:rsid w:val="008042D7"/>
    <w:rsid w:val="00813C44"/>
    <w:rsid w:val="008155A2"/>
    <w:rsid w:val="00825BE2"/>
    <w:rsid w:val="00827008"/>
    <w:rsid w:val="0083177B"/>
    <w:rsid w:val="0084063E"/>
    <w:rsid w:val="00854905"/>
    <w:rsid w:val="00855465"/>
    <w:rsid w:val="0088131C"/>
    <w:rsid w:val="0088775F"/>
    <w:rsid w:val="00894EF9"/>
    <w:rsid w:val="008A5A46"/>
    <w:rsid w:val="008D47BF"/>
    <w:rsid w:val="008D5498"/>
    <w:rsid w:val="008E2401"/>
    <w:rsid w:val="008E778D"/>
    <w:rsid w:val="009225F0"/>
    <w:rsid w:val="0093462C"/>
    <w:rsid w:val="00941CCE"/>
    <w:rsid w:val="00952955"/>
    <w:rsid w:val="00953795"/>
    <w:rsid w:val="00974189"/>
    <w:rsid w:val="009C6C4C"/>
    <w:rsid w:val="009C7C43"/>
    <w:rsid w:val="009E0720"/>
    <w:rsid w:val="009E0EF0"/>
    <w:rsid w:val="009F176B"/>
    <w:rsid w:val="00A05504"/>
    <w:rsid w:val="00A15D09"/>
    <w:rsid w:val="00A332D2"/>
    <w:rsid w:val="00A56C96"/>
    <w:rsid w:val="00A83247"/>
    <w:rsid w:val="00AA6BF5"/>
    <w:rsid w:val="00B04ED8"/>
    <w:rsid w:val="00B2339D"/>
    <w:rsid w:val="00B52734"/>
    <w:rsid w:val="00B91E3E"/>
    <w:rsid w:val="00BA2DB9"/>
    <w:rsid w:val="00BC2C6D"/>
    <w:rsid w:val="00BC6010"/>
    <w:rsid w:val="00BD4A72"/>
    <w:rsid w:val="00BD643F"/>
    <w:rsid w:val="00BE1FA0"/>
    <w:rsid w:val="00BE7148"/>
    <w:rsid w:val="00C1145C"/>
    <w:rsid w:val="00C13C95"/>
    <w:rsid w:val="00C2156B"/>
    <w:rsid w:val="00C21601"/>
    <w:rsid w:val="00C21CF4"/>
    <w:rsid w:val="00C2288F"/>
    <w:rsid w:val="00C33A07"/>
    <w:rsid w:val="00C50498"/>
    <w:rsid w:val="00C542CA"/>
    <w:rsid w:val="00C61712"/>
    <w:rsid w:val="00C76C71"/>
    <w:rsid w:val="00C82C31"/>
    <w:rsid w:val="00C831F8"/>
    <w:rsid w:val="00C83D74"/>
    <w:rsid w:val="00C84DD7"/>
    <w:rsid w:val="00C968B0"/>
    <w:rsid w:val="00CA4B8D"/>
    <w:rsid w:val="00CB5863"/>
    <w:rsid w:val="00CC03B9"/>
    <w:rsid w:val="00CC51C4"/>
    <w:rsid w:val="00CD4950"/>
    <w:rsid w:val="00D15879"/>
    <w:rsid w:val="00D236DF"/>
    <w:rsid w:val="00D43471"/>
    <w:rsid w:val="00D47462"/>
    <w:rsid w:val="00D540AD"/>
    <w:rsid w:val="00D632EF"/>
    <w:rsid w:val="00D65CFA"/>
    <w:rsid w:val="00D83464"/>
    <w:rsid w:val="00D876FC"/>
    <w:rsid w:val="00DA243A"/>
    <w:rsid w:val="00DA4F16"/>
    <w:rsid w:val="00DA609C"/>
    <w:rsid w:val="00DA7F01"/>
    <w:rsid w:val="00DC12EC"/>
    <w:rsid w:val="00DD0FCB"/>
    <w:rsid w:val="00DD5E9F"/>
    <w:rsid w:val="00DD783D"/>
    <w:rsid w:val="00DE4725"/>
    <w:rsid w:val="00DE62C3"/>
    <w:rsid w:val="00DF3156"/>
    <w:rsid w:val="00E021AC"/>
    <w:rsid w:val="00E15A2C"/>
    <w:rsid w:val="00E17971"/>
    <w:rsid w:val="00E273E4"/>
    <w:rsid w:val="00E40D28"/>
    <w:rsid w:val="00E44212"/>
    <w:rsid w:val="00E753FA"/>
    <w:rsid w:val="00E75703"/>
    <w:rsid w:val="00E75DAC"/>
    <w:rsid w:val="00E82D86"/>
    <w:rsid w:val="00E9550B"/>
    <w:rsid w:val="00E96C31"/>
    <w:rsid w:val="00EB6B96"/>
    <w:rsid w:val="00ED2A73"/>
    <w:rsid w:val="00EE5980"/>
    <w:rsid w:val="00EF080A"/>
    <w:rsid w:val="00F0150C"/>
    <w:rsid w:val="00F30AFE"/>
    <w:rsid w:val="00F32F3E"/>
    <w:rsid w:val="00F35449"/>
    <w:rsid w:val="00F752DA"/>
    <w:rsid w:val="00FA5086"/>
    <w:rsid w:val="00FB120A"/>
    <w:rsid w:val="00FD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3FD9F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2DA"/>
    <w:pPr>
      <w:spacing w:after="160"/>
    </w:pPr>
    <w:rPr>
      <w:rFonts w:cstheme="minorHAnsi"/>
    </w:rPr>
  </w:style>
  <w:style w:type="paragraph" w:styleId="Heading1">
    <w:name w:val="heading 1"/>
    <w:basedOn w:val="intro"/>
    <w:next w:val="Normal"/>
    <w:link w:val="Heading1Char"/>
    <w:uiPriority w:val="9"/>
    <w:qFormat/>
    <w:rsid w:val="00F752DA"/>
    <w:pPr>
      <w:spacing w:after="320" w:afterAutospacing="0"/>
      <w:outlineLvl w:val="0"/>
    </w:pPr>
    <w:rPr>
      <w:rFonts w:asciiTheme="minorHAnsi" w:eastAsiaTheme="majorEastAsia" w:hAnsiTheme="minorHAnsi" w:cstheme="minorHAnsi"/>
      <w:b/>
      <w:bCs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6C96"/>
    <w:pPr>
      <w:spacing w:before="240" w:after="120"/>
      <w:outlineLvl w:val="1"/>
    </w:pPr>
    <w:rPr>
      <w:b/>
      <w:color w:val="6A287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3464"/>
    <w:pPr>
      <w:spacing w:before="400" w:after="120"/>
      <w:outlineLvl w:val="2"/>
    </w:pPr>
    <w:rPr>
      <w:b/>
      <w:color w:val="612C69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7974"/>
    <w:pPr>
      <w:spacing w:before="240" w:after="120"/>
      <w:outlineLvl w:val="3"/>
    </w:pPr>
    <w:rPr>
      <w:rFonts w:eastAsia="Times New Roman"/>
      <w:color w:val="222222"/>
      <w:sz w:val="28"/>
      <w:szCs w:val="28"/>
      <w:lang w:eastAsia="en-A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2DA"/>
    <w:rPr>
      <w:rFonts w:eastAsiaTheme="majorEastAsia" w:cstheme="minorHAnsi"/>
      <w:b/>
      <w:bCs/>
      <w:color w:val="612C69"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A56C96"/>
    <w:rPr>
      <w:rFonts w:cstheme="minorHAnsi"/>
      <w:b/>
      <w:color w:val="6A2875"/>
      <w:sz w:val="28"/>
      <w:szCs w:val="28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83464"/>
    <w:rPr>
      <w:rFonts w:cstheme="minorHAnsi"/>
      <w:b/>
      <w:color w:val="612C69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97974"/>
    <w:rPr>
      <w:rFonts w:eastAsia="Times New Roman" w:cstheme="minorHAnsi"/>
      <w:color w:val="222222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3464"/>
    <w:pPr>
      <w:spacing w:before="400" w:after="240"/>
    </w:pPr>
    <w:rPr>
      <w:i/>
      <w:iCs/>
      <w:color w:val="6A2875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83464"/>
    <w:rPr>
      <w:rFonts w:cstheme="minorHAnsi"/>
      <w:i/>
      <w:iCs/>
      <w:color w:val="6A287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uiPriority w:val="99"/>
    <w:unhideWhenUsed/>
    <w:rsid w:val="007B2AE9"/>
    <w:rPr>
      <w:color w:val="6A2875"/>
      <w:u w:val="single"/>
    </w:rPr>
  </w:style>
  <w:style w:type="paragraph" w:customStyle="1" w:styleId="intro">
    <w:name w:val="intro"/>
    <w:basedOn w:val="Normal"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48267B"/>
    <w:rPr>
      <w:color w:val="800080" w:themeColor="followedHyperlink"/>
      <w:u w:val="single"/>
    </w:rPr>
  </w:style>
  <w:style w:type="paragraph" w:customStyle="1" w:styleId="acthead5">
    <w:name w:val="acthead5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harsectno">
    <w:name w:val="charsectno"/>
    <w:basedOn w:val="DefaultParagraphFont"/>
    <w:rsid w:val="0048267B"/>
  </w:style>
  <w:style w:type="paragraph" w:customStyle="1" w:styleId="subsection">
    <w:name w:val="subsection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08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C4E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C4E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C4E1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E1E"/>
    <w:rPr>
      <w:rFonts w:ascii="Arial" w:hAnsi="Arial"/>
      <w:b/>
      <w:bCs/>
      <w:sz w:val="20"/>
      <w:szCs w:val="20"/>
    </w:rPr>
  </w:style>
  <w:style w:type="paragraph" w:customStyle="1" w:styleId="Titlepurple">
    <w:name w:val="Title purple"/>
    <w:basedOn w:val="Normal"/>
    <w:uiPriority w:val="99"/>
    <w:rsid w:val="00E96C31"/>
    <w:pPr>
      <w:suppressAutoHyphens/>
      <w:autoSpaceDE w:val="0"/>
      <w:autoSpaceDN w:val="0"/>
      <w:adjustRightInd w:val="0"/>
      <w:spacing w:after="140" w:line="288" w:lineRule="auto"/>
    </w:pPr>
    <w:rPr>
      <w:rFonts w:ascii="FS Me Pro" w:hAnsi="FS Me Pro" w:cs="FS Me Pro"/>
      <w:b/>
      <w:bCs/>
      <w:color w:val="612066"/>
      <w:sz w:val="44"/>
      <w:szCs w:val="44"/>
      <w:lang w:val="en-US"/>
    </w:rPr>
  </w:style>
  <w:style w:type="paragraph" w:customStyle="1" w:styleId="Body">
    <w:name w:val="Body"/>
    <w:basedOn w:val="Normal"/>
    <w:uiPriority w:val="99"/>
    <w:rsid w:val="00E96C31"/>
    <w:pPr>
      <w:suppressAutoHyphens/>
      <w:autoSpaceDE w:val="0"/>
      <w:autoSpaceDN w:val="0"/>
      <w:adjustRightInd w:val="0"/>
      <w:spacing w:after="0" w:line="288" w:lineRule="auto"/>
    </w:pPr>
    <w:rPr>
      <w:rFonts w:ascii="FS Me Pro Light" w:hAnsi="FS Me Pro Light" w:cs="FS Me Pro Light"/>
      <w:color w:val="000000"/>
      <w:sz w:val="18"/>
      <w:szCs w:val="18"/>
      <w:lang w:val="en-US"/>
    </w:rPr>
  </w:style>
  <w:style w:type="paragraph" w:customStyle="1" w:styleId="titlebold">
    <w:name w:val="title bold"/>
    <w:basedOn w:val="Normal"/>
    <w:uiPriority w:val="99"/>
    <w:rsid w:val="00E96C31"/>
    <w:pPr>
      <w:suppressAutoHyphens/>
      <w:autoSpaceDE w:val="0"/>
      <w:autoSpaceDN w:val="0"/>
      <w:adjustRightInd w:val="0"/>
      <w:spacing w:after="227" w:line="288" w:lineRule="auto"/>
    </w:pPr>
    <w:rPr>
      <w:rFonts w:ascii="FS Me Pro" w:hAnsi="FS Me Pro" w:cs="FS Me Pro"/>
      <w:b/>
      <w:bCs/>
      <w:color w:val="000000"/>
      <w:sz w:val="20"/>
      <w:szCs w:val="20"/>
      <w:lang w:val="en-US"/>
    </w:rPr>
  </w:style>
  <w:style w:type="paragraph" w:customStyle="1" w:styleId="Bullets">
    <w:name w:val="Bullets"/>
    <w:basedOn w:val="Body"/>
    <w:uiPriority w:val="99"/>
    <w:rsid w:val="00E96C31"/>
    <w:pPr>
      <w:spacing w:after="57"/>
      <w:ind w:left="360" w:hanging="360"/>
    </w:pPr>
  </w:style>
  <w:style w:type="character" w:customStyle="1" w:styleId="font-arial">
    <w:name w:val="font-arial"/>
    <w:basedOn w:val="DefaultParagraphFont"/>
    <w:rsid w:val="00E753FA"/>
  </w:style>
  <w:style w:type="paragraph" w:customStyle="1" w:styleId="size-11">
    <w:name w:val="size-11"/>
    <w:basedOn w:val="Normal"/>
    <w:rsid w:val="00D47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ize-14">
    <w:name w:val="size-14"/>
    <w:basedOn w:val="Normal"/>
    <w:rsid w:val="00A8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1F7000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775F"/>
    <w:rPr>
      <w:color w:val="605E5C"/>
      <w:shd w:val="clear" w:color="auto" w:fill="E1DFDD"/>
    </w:rPr>
  </w:style>
  <w:style w:type="paragraph" w:customStyle="1" w:styleId="Bulletpoints">
    <w:name w:val="Bullet points"/>
    <w:basedOn w:val="ListParagraph"/>
    <w:qFormat/>
    <w:rsid w:val="007B2AE9"/>
    <w:pPr>
      <w:numPr>
        <w:ilvl w:val="1"/>
        <w:numId w:val="28"/>
      </w:numPr>
      <w:ind w:left="697" w:hanging="357"/>
    </w:pPr>
  </w:style>
  <w:style w:type="paragraph" w:customStyle="1" w:styleId="Boxed1Text-purple">
    <w:name w:val="Boxed 1 Text - purple"/>
    <w:basedOn w:val="Normal"/>
    <w:uiPriority w:val="29"/>
    <w:rsid w:val="00D83464"/>
    <w:pPr>
      <w:pBdr>
        <w:top w:val="single" w:sz="4" w:space="20" w:color="612C69"/>
        <w:left w:val="single" w:sz="4" w:space="14" w:color="612C69"/>
        <w:bottom w:val="single" w:sz="4" w:space="20" w:color="612C69"/>
        <w:right w:val="single" w:sz="4" w:space="14" w:color="612C69"/>
      </w:pBdr>
      <w:shd w:val="clear" w:color="auto" w:fill="612C69"/>
      <w:suppressAutoHyphens/>
      <w:spacing w:after="200" w:line="23" w:lineRule="atLeast"/>
      <w:ind w:left="284" w:right="284"/>
    </w:pPr>
    <w:rPr>
      <w:rFonts w:cstheme="minorBidi"/>
      <w:color w:val="FFFFFF" w:themeColor="background1"/>
      <w:szCs w:val="20"/>
    </w:rPr>
  </w:style>
  <w:style w:type="paragraph" w:customStyle="1" w:styleId="Boxed1Text-purpleH2">
    <w:name w:val="Boxed 1 Text - purple H2"/>
    <w:basedOn w:val="Boxed1Text-purple"/>
    <w:qFormat/>
    <w:rsid w:val="00D83464"/>
    <w:pPr>
      <w:spacing w:before="320" w:after="240"/>
      <w:outlineLvl w:val="1"/>
    </w:pPr>
    <w:rPr>
      <w:b/>
      <w:sz w:val="32"/>
      <w:szCs w:val="32"/>
    </w:rPr>
  </w:style>
  <w:style w:type="paragraph" w:customStyle="1" w:styleId="Boxed2Text-purpleH2">
    <w:name w:val="Boxed 2 Text - purple H2"/>
    <w:basedOn w:val="Normal"/>
    <w:qFormat/>
    <w:rsid w:val="00D83464"/>
    <w:pPr>
      <w:pBdr>
        <w:top w:val="single" w:sz="4" w:space="20" w:color="612C69"/>
        <w:left w:val="single" w:sz="4" w:space="14" w:color="612C69"/>
        <w:right w:val="single" w:sz="4" w:space="14" w:color="612C69"/>
      </w:pBdr>
      <w:suppressAutoHyphens/>
      <w:spacing w:before="400" w:after="240" w:line="240" w:lineRule="atLeast"/>
      <w:ind w:left="284" w:right="284"/>
      <w:outlineLvl w:val="1"/>
    </w:pPr>
    <w:rPr>
      <w:rFonts w:cstheme="minorBidi"/>
      <w:b/>
      <w:color w:val="612C69"/>
      <w:sz w:val="32"/>
      <w:szCs w:val="32"/>
    </w:rPr>
  </w:style>
  <w:style w:type="paragraph" w:customStyle="1" w:styleId="Boxed2text-purple">
    <w:name w:val="Boxed 2 text - purple"/>
    <w:basedOn w:val="Normal"/>
    <w:qFormat/>
    <w:rsid w:val="005620AE"/>
    <w:pPr>
      <w:pBdr>
        <w:left w:val="single" w:sz="4" w:space="14" w:color="612C69"/>
        <w:bottom w:val="single" w:sz="4" w:space="14" w:color="612C69"/>
        <w:right w:val="single" w:sz="4" w:space="14" w:color="612C69"/>
      </w:pBdr>
      <w:suppressAutoHyphens/>
      <w:spacing w:after="200" w:line="23" w:lineRule="atLeast"/>
      <w:ind w:left="284" w:right="284"/>
    </w:pPr>
    <w:rPr>
      <w:rFonts w:cstheme="minorBidi"/>
      <w:color w:val="612C69"/>
      <w:szCs w:val="20"/>
    </w:rPr>
  </w:style>
  <w:style w:type="numbering" w:customStyle="1" w:styleId="CurrentList1">
    <w:name w:val="Current List1"/>
    <w:uiPriority w:val="99"/>
    <w:rsid w:val="00F752DA"/>
    <w:pPr>
      <w:numPr>
        <w:numId w:val="34"/>
      </w:numPr>
    </w:pPr>
  </w:style>
  <w:style w:type="paragraph" w:customStyle="1" w:styleId="Boxed2bullets-purple">
    <w:name w:val="Boxed 2 bullets - purple"/>
    <w:basedOn w:val="Boxed2text-purple"/>
    <w:qFormat/>
    <w:rsid w:val="00F752DA"/>
    <w:pPr>
      <w:numPr>
        <w:numId w:val="33"/>
      </w:numPr>
      <w:pBdr>
        <w:left w:val="single" w:sz="4" w:space="28" w:color="612C69"/>
        <w:bottom w:val="none" w:sz="0" w:space="0" w:color="auto"/>
      </w:pBdr>
      <w:ind w:left="924" w:hanging="357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position-descriptions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orkforcecapability.ndiscommission.gov.au/tools-and-resources/workforce-management-planning-tool" TargetMode="External"/><Relationship Id="rId12" Type="http://schemas.openxmlformats.org/officeDocument/2006/relationships/hyperlink" Target="mailto:workforcecapability@ndiscommission.gov.au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rkforcecapability.ndiscommission.gov.au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orkforcecapability.ndiscommission.gov.au/tools-and-resources/workforce-management-and-planning-too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orkforcecapability.ndiscommission.gov.au/tools-and-resources/recruitment-and-selection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Quadro delle competenze dei lavoratori NDIS: strumento per la gestione e pianificazione dei lavoratori</vt:lpstr>
    </vt:vector>
  </TitlesOfParts>
  <Company/>
  <LinksUpToDate>false</LinksUpToDate>
  <CharactersWithSpaces>4826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Quadro delle competenze dei lavoratori NDIS: strumento per la gestione e pianificazione dei lavoratori</dc:title>
  <dc:creator/>
  <cp:keywords>[SEC=OFFICIAL]</cp:keywords>
  <cp:lastModifiedBy/>
  <cp:revision>1</cp:revision>
  <dcterms:created xsi:type="dcterms:W3CDTF">2023-08-25T00:58:00Z</dcterms:created>
  <dcterms:modified xsi:type="dcterms:W3CDTF">2023-08-25T00:58:00Z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OFFICIAL</vt:lpwstr>
  </property>
  <property fmtid="{D5CDD505-2E9C-101B-9397-08002B2CF9AE}" pid="4" name="PM_DisplayValueSecClassificationWithQualifier">
    <vt:lpwstr>OFFICIAL</vt:lpwstr>
  </property>
  <property fmtid="{D5CDD505-2E9C-101B-9397-08002B2CF9AE}" pid="5" name="PM_Hash_Salt">
    <vt:lpwstr>6258F5E0C53CA18326122C7246F6E2C1</vt:lpwstr>
  </property>
  <property fmtid="{D5CDD505-2E9C-101B-9397-08002B2CF9AE}" pid="6" name="PM_Hash_Salt_Prev">
    <vt:lpwstr>A42A46D7EB78B6CB987A9B6BE9A91FB6</vt:lpwstr>
  </property>
  <property fmtid="{D5CDD505-2E9C-101B-9397-08002B2CF9AE}" pid="7" name="PM_Hash_SHA1">
    <vt:lpwstr>D30CC07DAE829E9919A950001DD8A19DC8CD9325</vt:lpwstr>
  </property>
  <property fmtid="{D5CDD505-2E9C-101B-9397-08002B2CF9AE}" pid="8" name="PM_Hash_Version">
    <vt:lpwstr>2018.0</vt:lpwstr>
  </property>
  <property fmtid="{D5CDD505-2E9C-101B-9397-08002B2CF9AE}" pid="9" name="PM_InsertionValue">
    <vt:lpwstr>OFFICIAL</vt:lpwstr>
  </property>
  <property fmtid="{D5CDD505-2E9C-101B-9397-08002B2CF9AE}" pid="10" name="PM_Markers">
    <vt:lpwstr/>
  </property>
  <property fmtid="{D5CDD505-2E9C-101B-9397-08002B2CF9AE}" pid="11" name="PM_MinimumSecurityClassification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4D6A64C26C5B46DB83E8E60A82E04684</vt:lpwstr>
  </property>
  <property fmtid="{D5CDD505-2E9C-101B-9397-08002B2CF9AE}" pid="15" name="PM_OriginationTimeStamp">
    <vt:lpwstr>2023-07-21T01:48:41Z</vt:lpwstr>
  </property>
  <property fmtid="{D5CDD505-2E9C-101B-9397-08002B2CF9AE}" pid="16" name="PM_OriginatorDomainName_SHA256">
    <vt:lpwstr>CE53151D70EF3143B9B6CA1DC053F41E858E2C804CF2EE5AE813E5CCE407743B</vt:lpwstr>
  </property>
  <property fmtid="{D5CDD505-2E9C-101B-9397-08002B2CF9AE}" pid="17" name="PM_OriginatorUserAccountName_SHA256">
    <vt:lpwstr>B5430A7E43BF1F7239BC550D3EE14B23F892C6A710E50C39E8F8B1E075C6D825</vt:lpwstr>
  </property>
  <property fmtid="{D5CDD505-2E9C-101B-9397-08002B2CF9AE}" pid="18" name="PM_Originator_Hash_SHA1">
    <vt:lpwstr>CA4BEFA15D8F4093D4816AA9C8AE9FB51A150720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OFFICIAL</vt:lpwstr>
  </property>
  <property fmtid="{D5CDD505-2E9C-101B-9397-08002B2CF9AE}" pid="22" name="PM_ProtectiveMarkingValue_Header">
    <vt:lpwstr>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OFFICIAL</vt:lpwstr>
  </property>
  <property fmtid="{D5CDD505-2E9C-101B-9397-08002B2CF9AE}" pid="26" name="PM_SecurityClassification_Prev">
    <vt:lpwstr>OFFICIAL</vt:lpwstr>
  </property>
  <property fmtid="{D5CDD505-2E9C-101B-9397-08002B2CF9AE}" pid="27" name="PM_Version">
    <vt:lpwstr>2018.4</vt:lpwstr>
  </property>
</Properties>
</file>