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A21FB" w14:textId="7FE2645E" w:rsidR="005A3F69" w:rsidRPr="005D1649" w:rsidRDefault="004907EA" w:rsidP="00DB4624">
      <w:pPr>
        <w:pStyle w:val="Heading1"/>
        <w:spacing w:after="240"/>
        <w:rPr>
          <w:sz w:val="34"/>
          <w:szCs w:val="34"/>
        </w:rPr>
      </w:pPr>
      <w:bookmarkStart w:id="0" w:name="OLE_LINK1"/>
      <w:bookmarkStart w:id="1" w:name="OLE_LINK2"/>
      <w:bookmarkStart w:id="2" w:name="OLE_LINK5"/>
      <w:bookmarkStart w:id="3" w:name="OLE_LINK6"/>
      <w:bookmarkStart w:id="4" w:name="OLE_LINK11"/>
      <w:r w:rsidRPr="005D1649">
        <w:rPr>
          <w:sz w:val="34"/>
          <w:szCs w:val="34"/>
        </w:rPr>
        <w:t>Framework</w:t>
      </w:r>
      <w:bookmarkEnd w:id="0"/>
      <w:bookmarkEnd w:id="1"/>
      <w:r w:rsidRPr="005D1649">
        <w:rPr>
          <w:sz w:val="34"/>
          <w:szCs w:val="34"/>
        </w:rPr>
        <w:t xml:space="preserve"> </w:t>
      </w:r>
      <w:r w:rsidR="005D1649" w:rsidRPr="005D1649">
        <w:rPr>
          <w:sz w:val="34"/>
          <w:szCs w:val="34"/>
        </w:rPr>
        <w:t xml:space="preserve">sa </w:t>
      </w:r>
      <w:r w:rsidRPr="005D1649">
        <w:rPr>
          <w:sz w:val="34"/>
          <w:szCs w:val="34"/>
        </w:rPr>
        <w:t>Kakayahan ng mga Mangagawa sa NDIS:</w:t>
      </w:r>
      <w:bookmarkStart w:id="5" w:name="OLE_LINK3"/>
      <w:bookmarkStart w:id="6" w:name="OLE_LINK4"/>
      <w:r w:rsidRPr="005D1649">
        <w:rPr>
          <w:sz w:val="34"/>
          <w:szCs w:val="34"/>
        </w:rPr>
        <w:t xml:space="preserve"> </w:t>
      </w:r>
      <w:r w:rsidR="005D1649" w:rsidRPr="005D1649">
        <w:rPr>
          <w:sz w:val="34"/>
          <w:szCs w:val="34"/>
        </w:rPr>
        <w:br/>
      </w:r>
      <w:r w:rsidRPr="005D1649">
        <w:rPr>
          <w:sz w:val="34"/>
          <w:szCs w:val="34"/>
        </w:rPr>
        <w:t>Gamit (Tool) sa Pamamahala at Pagpaplano ng mga Mangagawa (Workforce)</w:t>
      </w:r>
      <w:bookmarkEnd w:id="5"/>
      <w:bookmarkEnd w:id="6"/>
    </w:p>
    <w:p w14:paraId="18967214" w14:textId="10C8D97D" w:rsidR="00C82C31" w:rsidRPr="005D1649" w:rsidRDefault="004907EA" w:rsidP="005D1649">
      <w:pPr>
        <w:pStyle w:val="Heading2"/>
        <w:spacing w:before="0" w:after="0"/>
        <w:rPr>
          <w:lang w:eastAsia="en-AU"/>
        </w:rPr>
      </w:pPr>
      <w:r w:rsidRPr="005D1649">
        <w:t xml:space="preserve">NDIS Workforce Capability Framework: Workforce Management and Planning Tool </w:t>
      </w:r>
      <w:r w:rsidR="00190E3B" w:rsidRPr="005D1649">
        <w:br/>
      </w:r>
      <w:r w:rsidRPr="005D1649">
        <w:t>Filipino</w:t>
      </w:r>
    </w:p>
    <w:bookmarkEnd w:id="2"/>
    <w:bookmarkEnd w:id="3"/>
    <w:bookmarkEnd w:id="4"/>
    <w:p w14:paraId="5EA31F36" w14:textId="77777777" w:rsidR="00420AB2" w:rsidRPr="005D1649" w:rsidRDefault="004907EA" w:rsidP="00DB4624">
      <w:pPr>
        <w:spacing w:after="60"/>
        <w:rPr>
          <w:sz w:val="21"/>
          <w:szCs w:val="21"/>
        </w:rPr>
      </w:pPr>
      <w:r w:rsidRPr="005D1649">
        <w:rPr>
          <w:sz w:val="21"/>
          <w:szCs w:val="21"/>
        </w:rPr>
        <w:t>Ang Framework sa Kakayahan ng mga Mangagawa sa NDIS o NDIS Workforce Capability Framework (ang Framework) ay naglalarawan ng mga saloobin, kasanayan at kaalaman na dapat asahan mula sa lahat ng mga manggagawa na pinondohan sa ilalim ng NDIS. Nagbibigay ito ng malinaw, praktikal na mga halimbawa at nagtatatag ng isang ibinahaging wika ng 'kung ano ang hitsura ng mabuti' para sa mga kalahok na tumatanggap ng mga serbisyo at suporta ng NDIS. Sinusuportahan ng tool na ito ang Framework sa Kakayahan ng mga Manggagawa.</w:t>
      </w:r>
    </w:p>
    <w:p w14:paraId="32F1526E" w14:textId="77777777" w:rsidR="00420AB2" w:rsidRPr="005D1649" w:rsidRDefault="004907EA" w:rsidP="00DB4624">
      <w:pPr>
        <w:spacing w:after="60"/>
        <w:rPr>
          <w:sz w:val="21"/>
          <w:szCs w:val="21"/>
        </w:rPr>
      </w:pPr>
      <w:r w:rsidRPr="005D1649">
        <w:rPr>
          <w:sz w:val="21"/>
          <w:szCs w:val="21"/>
        </w:rPr>
        <w:t>Sinusuportahan ng Tool sa Pamamahala at Pagpaplano ng mga Manggagawa ang mga tagabigay ng serbisyo (providers) ng NDIS upang:</w:t>
      </w:r>
    </w:p>
    <w:p w14:paraId="6EF40A71" w14:textId="224BC005" w:rsidR="00420AB2" w:rsidRPr="005D1649" w:rsidRDefault="004907EA" w:rsidP="00DB4624">
      <w:pPr>
        <w:spacing w:after="60"/>
        <w:rPr>
          <w:sz w:val="21"/>
          <w:szCs w:val="21"/>
        </w:rPr>
      </w:pPr>
      <w:r w:rsidRPr="005D1649">
        <w:rPr>
          <w:sz w:val="21"/>
          <w:szCs w:val="21"/>
        </w:rPr>
        <w:t>Suriin ang kasalukuyang mga kagawian sa pamamahala ng mga manggagawa at magplano para maihatid ng kinakailangang mga manggagawa ang mga layunin sa serbisyo at kalidad.</w:t>
      </w:r>
    </w:p>
    <w:p w14:paraId="23419201" w14:textId="77777777" w:rsidR="00420AB2" w:rsidRPr="005D1649" w:rsidRDefault="004907EA" w:rsidP="00DB4624">
      <w:pPr>
        <w:spacing w:after="60"/>
        <w:rPr>
          <w:sz w:val="21"/>
          <w:szCs w:val="21"/>
        </w:rPr>
      </w:pPr>
      <w:r w:rsidRPr="005D1649">
        <w:rPr>
          <w:sz w:val="21"/>
          <w:szCs w:val="21"/>
        </w:rPr>
        <w:t xml:space="preserve">Binibigyang kakayahan ang mga provider na maliliit hanggang mga katamtamang laki na may limitadong espesyalistang suporta ng mga mapagkukunan ng tao (human resources) upang magamit ang tool upang gabayan ang pagbuo ng isang plano ng workforce. </w:t>
      </w:r>
    </w:p>
    <w:p w14:paraId="258AFB12" w14:textId="7A9325A5" w:rsidR="00420AB2" w:rsidRPr="005D1649" w:rsidRDefault="004907EA" w:rsidP="00DB4624">
      <w:pPr>
        <w:spacing w:after="60"/>
        <w:rPr>
          <w:sz w:val="21"/>
          <w:szCs w:val="21"/>
        </w:rPr>
      </w:pPr>
      <w:r w:rsidRPr="005D1649">
        <w:rPr>
          <w:sz w:val="21"/>
          <w:szCs w:val="21"/>
        </w:rPr>
        <w:t xml:space="preserve">Sinusuportahan ang mas bihasang mga organisasyon bilang isang checklist ng mga dapat isaalang-alang sa pagpaplano ng workforce at/o isang mapagkukunan ng mga ideya upang matukoy ang mga hamon sa </w:t>
      </w:r>
      <w:r w:rsidR="005D1649" w:rsidRPr="005D1649">
        <w:rPr>
          <w:sz w:val="21"/>
          <w:szCs w:val="21"/>
        </w:rPr>
        <w:t>mga manggagawa</w:t>
      </w:r>
      <w:r w:rsidRPr="005D1649">
        <w:rPr>
          <w:sz w:val="21"/>
          <w:szCs w:val="21"/>
        </w:rPr>
        <w:t xml:space="preserve"> at bumuo ng mga pamamaraan upang matugunan ang mga ito.</w:t>
      </w:r>
    </w:p>
    <w:p w14:paraId="5FCE98AF" w14:textId="4C4CF216" w:rsidR="00391EB7" w:rsidRPr="005D1649" w:rsidRDefault="004907EA" w:rsidP="00DB4624">
      <w:pPr>
        <w:pStyle w:val="Quote"/>
        <w:spacing w:before="240" w:after="120"/>
      </w:pPr>
      <w:bookmarkStart w:id="7" w:name="_Hlk118968469"/>
      <w:bookmarkStart w:id="8" w:name="OLE_LINK44"/>
      <w:r w:rsidRPr="005D1649">
        <w:t xml:space="preserve">Ang pagiging malinaw tungkol sa mga manggagawa na kailangan mo, paano hahanapin ang mga ito at paano pananatilihin ang mga ito ay mahalaga para magtagumpay ang mga provider sa isang mapagkumpitensyang </w:t>
      </w:r>
      <w:bookmarkEnd w:id="7"/>
      <w:bookmarkEnd w:id="8"/>
      <w:r w:rsidRPr="005D1649">
        <w:t>merkado at makamit ang paghahatid ng serbisyo, kalidad at mga layunin ng mga manggagawa.</w:t>
      </w:r>
    </w:p>
    <w:p w14:paraId="13C465CB" w14:textId="77777777" w:rsidR="00391EB7" w:rsidRPr="005D1649" w:rsidRDefault="004907EA" w:rsidP="005D1649">
      <w:pPr>
        <w:pStyle w:val="Boxed2Text-purpleH2"/>
        <w:pBdr>
          <w:top w:val="single" w:sz="4" w:space="5" w:color="612C69"/>
        </w:pBdr>
        <w:spacing w:before="0" w:after="0" w:line="240" w:lineRule="auto"/>
        <w:ind w:left="288" w:right="288"/>
        <w:rPr>
          <w:sz w:val="28"/>
          <w:szCs w:val="28"/>
        </w:rPr>
      </w:pPr>
      <w:r w:rsidRPr="005D1649">
        <w:rPr>
          <w:sz w:val="28"/>
          <w:szCs w:val="28"/>
        </w:rPr>
        <w:t xml:space="preserve">Ano ang dapat asahan </w:t>
      </w:r>
    </w:p>
    <w:p w14:paraId="7081C5A8" w14:textId="77777777" w:rsidR="00420AB2" w:rsidRPr="005D1649" w:rsidRDefault="004907EA" w:rsidP="00DB4624">
      <w:pPr>
        <w:pStyle w:val="Boxed2text-purple"/>
        <w:pBdr>
          <w:bottom w:val="none" w:sz="0" w:space="0" w:color="auto"/>
        </w:pBdr>
        <w:spacing w:after="80" w:line="240" w:lineRule="auto"/>
        <w:ind w:right="288"/>
        <w:rPr>
          <w:sz w:val="21"/>
        </w:rPr>
      </w:pPr>
      <w:bookmarkStart w:id="9" w:name="_Hlk118967997"/>
      <w:bookmarkStart w:id="10" w:name="OLE_LINK38"/>
      <w:r w:rsidRPr="005D1649">
        <w:rPr>
          <w:sz w:val="21"/>
        </w:rPr>
        <w:t xml:space="preserve">Sinusuportahan ng tool na ito ang mga provider ng NDIS na suriin, magplano at pamahalaan ang kanilang mga manggagawa (workforce) upang matugunan ang mga layunin sa paghahatid ng serbisyo at kalidad. </w:t>
      </w:r>
    </w:p>
    <w:bookmarkEnd w:id="9"/>
    <w:bookmarkEnd w:id="10"/>
    <w:p w14:paraId="3D889E9D" w14:textId="77777777" w:rsidR="00420AB2" w:rsidRPr="005D1649" w:rsidRDefault="004907EA" w:rsidP="005D1649">
      <w:pPr>
        <w:pStyle w:val="Boxed2bullets-purple"/>
        <w:pBdr>
          <w:bottom w:val="single" w:sz="4" w:space="8" w:color="612C69"/>
        </w:pBdr>
        <w:spacing w:after="40" w:line="240" w:lineRule="auto"/>
        <w:contextualSpacing w:val="0"/>
        <w:rPr>
          <w:sz w:val="21"/>
        </w:rPr>
      </w:pPr>
      <w:r w:rsidRPr="005D1649">
        <w:rPr>
          <w:b/>
          <w:sz w:val="21"/>
        </w:rPr>
        <w:t>Suriin:</w:t>
      </w:r>
      <w:r w:rsidRPr="005D1649">
        <w:rPr>
          <w:sz w:val="21"/>
        </w:rPr>
        <w:t xml:space="preserve"> Gamitin ang mga tagapagpahiwatig (indicators) upang matukoy ang mga kalakasan (strengths) ng mga manggagawa at mga aspeto na dapat paunlarin.</w:t>
      </w:r>
    </w:p>
    <w:p w14:paraId="3D39CC1F" w14:textId="73506D11" w:rsidR="00420AB2" w:rsidRPr="005D1649" w:rsidRDefault="004907EA" w:rsidP="005D1649">
      <w:pPr>
        <w:pStyle w:val="Boxed2bullets-purple"/>
        <w:pBdr>
          <w:bottom w:val="single" w:sz="4" w:space="8" w:color="612C69"/>
        </w:pBdr>
        <w:spacing w:after="40" w:line="240" w:lineRule="auto"/>
        <w:contextualSpacing w:val="0"/>
        <w:rPr>
          <w:sz w:val="21"/>
        </w:rPr>
      </w:pPr>
      <w:r w:rsidRPr="005D1649">
        <w:rPr>
          <w:b/>
          <w:sz w:val="21"/>
        </w:rPr>
        <w:t xml:space="preserve">Planuhin: </w:t>
      </w:r>
      <w:r w:rsidRPr="005D1649">
        <w:rPr>
          <w:sz w:val="21"/>
        </w:rPr>
        <w:t>Kalkulahin ang mga mangagawa  na kailangan mo upang makamit ang iyong mga layunin at anumang mga puwang (gaps).</w:t>
      </w:r>
    </w:p>
    <w:p w14:paraId="6D5887FE" w14:textId="77777777" w:rsidR="00420AB2" w:rsidRPr="005D1649" w:rsidRDefault="004907EA" w:rsidP="005D1649">
      <w:pPr>
        <w:pStyle w:val="Boxed2bullets-purple"/>
        <w:pBdr>
          <w:bottom w:val="single" w:sz="4" w:space="8" w:color="612C69"/>
        </w:pBdr>
        <w:spacing w:after="40" w:line="240" w:lineRule="auto"/>
        <w:contextualSpacing w:val="0"/>
        <w:rPr>
          <w:sz w:val="21"/>
        </w:rPr>
      </w:pPr>
      <w:r w:rsidRPr="005D1649">
        <w:rPr>
          <w:b/>
          <w:sz w:val="21"/>
        </w:rPr>
        <w:t xml:space="preserve">Planuhin: </w:t>
      </w:r>
      <w:r w:rsidRPr="005D1649">
        <w:rPr>
          <w:sz w:val="21"/>
        </w:rPr>
        <w:t xml:space="preserve">Kapag ang datos ay ipinasok, awtomatikong kakalkulahin at pupunan ng tool ang mga kaugnay na patlang. </w:t>
      </w:r>
    </w:p>
    <w:p w14:paraId="78660718" w14:textId="77777777" w:rsidR="00420AB2" w:rsidRPr="005D1649" w:rsidRDefault="004907EA" w:rsidP="005D1649">
      <w:pPr>
        <w:pStyle w:val="Boxed2bullets-purple"/>
        <w:pBdr>
          <w:bottom w:val="single" w:sz="4" w:space="8" w:color="612C69"/>
        </w:pBdr>
        <w:spacing w:after="40" w:line="240" w:lineRule="auto"/>
        <w:contextualSpacing w:val="0"/>
        <w:rPr>
          <w:sz w:val="21"/>
        </w:rPr>
      </w:pPr>
      <w:r w:rsidRPr="005D1649">
        <w:rPr>
          <w:b/>
          <w:sz w:val="21"/>
        </w:rPr>
        <w:t xml:space="preserve">Kinalabasan: </w:t>
      </w:r>
      <w:r w:rsidRPr="005D1649">
        <w:rPr>
          <w:bCs/>
          <w:sz w:val="21"/>
        </w:rPr>
        <w:t xml:space="preserve">Kung ipinasok mo ang iyong datos sa tool, ikaw ay ituturo sa mga posibleng estratehiya upang matugunan ang mga natukoy na pangangailangan o isyu. </w:t>
      </w:r>
    </w:p>
    <w:p w14:paraId="7D2B0C3E" w14:textId="77777777" w:rsidR="00420AB2" w:rsidRPr="005D1649" w:rsidRDefault="004907EA" w:rsidP="005D1649">
      <w:pPr>
        <w:pStyle w:val="Boxed2bullets-purple"/>
        <w:pBdr>
          <w:bottom w:val="single" w:sz="4" w:space="8" w:color="612C69"/>
        </w:pBdr>
        <w:spacing w:after="40" w:line="240" w:lineRule="auto"/>
        <w:contextualSpacing w:val="0"/>
        <w:rPr>
          <w:sz w:val="21"/>
        </w:rPr>
      </w:pPr>
      <w:r w:rsidRPr="005D1649">
        <w:rPr>
          <w:b/>
          <w:sz w:val="21"/>
        </w:rPr>
        <w:t>Kinalabasan:</w:t>
      </w:r>
      <w:r w:rsidRPr="005D1649">
        <w:rPr>
          <w:sz w:val="21"/>
        </w:rPr>
        <w:t xml:space="preserve"> Ang plano sa mga manggagawa (workforce plan) ay binuo upang matulungan kang makamit ang kasalukuyan at hinaharap na mga layunin sa negosyo at mapabuti ang mga kinalabasan ng kalahok batay sa iyong datos. </w:t>
      </w:r>
    </w:p>
    <w:p w14:paraId="77818F58" w14:textId="77777777" w:rsidR="00420AB2" w:rsidRPr="005D1649" w:rsidRDefault="004907EA" w:rsidP="005D1649">
      <w:pPr>
        <w:pStyle w:val="Boxed2bullets-purple"/>
        <w:pBdr>
          <w:bottom w:val="single" w:sz="4" w:space="8" w:color="612C69"/>
        </w:pBdr>
        <w:spacing w:after="40" w:line="240" w:lineRule="auto"/>
        <w:contextualSpacing w:val="0"/>
        <w:rPr>
          <w:bCs/>
          <w:sz w:val="21"/>
        </w:rPr>
      </w:pPr>
      <w:r w:rsidRPr="005D1649">
        <w:rPr>
          <w:b/>
          <w:sz w:val="21"/>
        </w:rPr>
        <w:t xml:space="preserve">Kinalabasan: </w:t>
      </w:r>
      <w:r w:rsidRPr="005D1649">
        <w:rPr>
          <w:bCs/>
          <w:sz w:val="21"/>
        </w:rPr>
        <w:t>O kaya naman, puwede kang mag-browse ng tool para sa mga tagapagpahiwatig at pamamaraan.</w:t>
      </w:r>
    </w:p>
    <w:p w14:paraId="03AF98FA" w14:textId="77777777" w:rsidR="00F752DA" w:rsidRPr="005D1649" w:rsidRDefault="004907EA" w:rsidP="005D1649">
      <w:pPr>
        <w:pStyle w:val="Boxed1Text-purpleH2"/>
        <w:spacing w:after="0"/>
        <w:rPr>
          <w:sz w:val="28"/>
          <w:szCs w:val="28"/>
        </w:rPr>
      </w:pPr>
      <w:r w:rsidRPr="005D1649">
        <w:rPr>
          <w:sz w:val="28"/>
          <w:szCs w:val="28"/>
        </w:rPr>
        <w:lastRenderedPageBreak/>
        <w:t>Gamit (tool) sa pagsasanay:</w:t>
      </w:r>
    </w:p>
    <w:p w14:paraId="028C57BC" w14:textId="77777777" w:rsidR="00D83464" w:rsidRPr="005D1649" w:rsidRDefault="004907EA" w:rsidP="00D83464">
      <w:pPr>
        <w:pStyle w:val="Boxed1Text-purple"/>
        <w:rPr>
          <w:sz w:val="21"/>
        </w:rPr>
      </w:pPr>
      <w:r w:rsidRPr="005D1649">
        <w:rPr>
          <w:sz w:val="21"/>
        </w:rPr>
        <w:t>Ang ABC Supports (ABC) ay isang maliit na organisasyon na kailangang magplano para sa pag-unlad sa hinaharap, makamit ang mga mithiin sa organisasyon, at matiyak na natutugunan ng bilang ng mga kawani at ng kanilang mga kasanayan ang mga pangangailangan ng mga kalahok. Sa mga isyu tulad ng kakulangan ng mga kawani at pamamahala para sa pandemya, ang ABC ay naghahanap ng isang tool upang matulungan silang magplano nang maaga at mag-recruit ng mga manggagawa na may mga kasanayan upang suportahan ang mga kalahok.</w:t>
      </w:r>
    </w:p>
    <w:p w14:paraId="5D0E8184" w14:textId="77777777" w:rsidR="00D83464" w:rsidRPr="005D1649" w:rsidRDefault="004907EA" w:rsidP="00D83464">
      <w:pPr>
        <w:pStyle w:val="Boxed1Text-purple"/>
        <w:rPr>
          <w:sz w:val="21"/>
        </w:rPr>
      </w:pPr>
      <w:r w:rsidRPr="005D1649">
        <w:rPr>
          <w:sz w:val="21"/>
        </w:rPr>
        <w:t xml:space="preserve">Ginagamit nila ang </w:t>
      </w:r>
      <w:hyperlink r:id="rId7" w:history="1">
        <w:r w:rsidRPr="005D1649">
          <w:rPr>
            <w:rStyle w:val="Hyperlink"/>
            <w:b/>
            <w:bCs/>
            <w:color w:val="FFFFFF" w:themeColor="background1"/>
            <w:sz w:val="21"/>
          </w:rPr>
          <w:t>Workforce Management and Planning Tool</w:t>
        </w:r>
      </w:hyperlink>
      <w:r w:rsidRPr="005D1649">
        <w:rPr>
          <w:sz w:val="21"/>
        </w:rPr>
        <w:t xml:space="preserve"> upang malaman kung anong datos ng negosyo at iba pang impormasyon ang kailangan nilang tipunin upang simulan ang pagpaplano, at sagutin ang mga mabilis na tanong (prompt questions) upang gabayan ang kanilang pagsusuri. Sa pagsagawa ng hakbang-hakbang na proseso, ang tool ay tumutulong sa ABC upang matukoy ang mga dapat unahin at bumuo ng isang makatotohanang plano sa mga manggagawa. </w:t>
      </w:r>
    </w:p>
    <w:p w14:paraId="108B83F8" w14:textId="77777777" w:rsidR="00D83464" w:rsidRPr="005D1649" w:rsidRDefault="004907EA" w:rsidP="00D83464">
      <w:pPr>
        <w:pStyle w:val="Boxed1Text-purple"/>
        <w:rPr>
          <w:sz w:val="21"/>
        </w:rPr>
      </w:pPr>
      <w:r w:rsidRPr="005D1649">
        <w:rPr>
          <w:sz w:val="21"/>
        </w:rPr>
        <w:t xml:space="preserve">Ginagamit din ng ABC ang </w:t>
      </w:r>
      <w:hyperlink r:id="rId8" w:history="1">
        <w:r w:rsidRPr="005D1649">
          <w:rPr>
            <w:rStyle w:val="Hyperlink"/>
            <w:b/>
            <w:bCs/>
            <w:color w:val="FFFFFF" w:themeColor="background1"/>
            <w:sz w:val="21"/>
          </w:rPr>
          <w:t>Tool sa Paglalarawan ng Posisyon</w:t>
        </w:r>
      </w:hyperlink>
      <w:r w:rsidRPr="005D1649">
        <w:rPr>
          <w:sz w:val="21"/>
        </w:rPr>
        <w:t xml:space="preserve"> at </w:t>
      </w:r>
      <w:hyperlink r:id="rId9" w:history="1">
        <w:r w:rsidRPr="005D1649">
          <w:rPr>
            <w:rStyle w:val="Hyperlink"/>
            <w:b/>
            <w:bCs/>
            <w:color w:val="FFFFFF" w:themeColor="background1"/>
            <w:sz w:val="21"/>
          </w:rPr>
          <w:t>Mga Mapagkukunan ng Impormasyon sa Pag-recruit at Pagpili</w:t>
        </w:r>
      </w:hyperlink>
      <w:r w:rsidRPr="005D1649">
        <w:rPr>
          <w:sz w:val="21"/>
        </w:rPr>
        <w:t xml:space="preserve"> upang alamin ang mga kakayahan na kinakailangan upang bumuo at makisali sa isang bihasang workforce upang suportahan ang mga kalahok nito. </w:t>
      </w:r>
    </w:p>
    <w:p w14:paraId="5352717F" w14:textId="77777777" w:rsidR="00D47462" w:rsidRPr="005D1649" w:rsidRDefault="004907EA" w:rsidP="005D1649">
      <w:pPr>
        <w:pStyle w:val="Heading3"/>
        <w:spacing w:after="0"/>
        <w:rPr>
          <w:sz w:val="28"/>
          <w:szCs w:val="28"/>
        </w:rPr>
      </w:pPr>
      <w:r w:rsidRPr="005D1649">
        <w:rPr>
          <w:sz w:val="28"/>
          <w:szCs w:val="28"/>
        </w:rPr>
        <w:t>Pag-access at paggamit ng tool</w:t>
      </w:r>
    </w:p>
    <w:p w14:paraId="1CD8FC04" w14:textId="77777777" w:rsidR="00C50498" w:rsidRPr="005D1649" w:rsidRDefault="004907EA" w:rsidP="00C50498">
      <w:pPr>
        <w:rPr>
          <w:sz w:val="21"/>
          <w:szCs w:val="21"/>
          <w:lang w:val="it-IT"/>
        </w:rPr>
      </w:pPr>
      <w:r w:rsidRPr="005D1649">
        <w:rPr>
          <w:sz w:val="21"/>
          <w:szCs w:val="21"/>
        </w:rPr>
        <w:t xml:space="preserve">Ang tool ay isang Excel file na iyong idina-download at ginagamit sa iyong sariling aparato. </w:t>
      </w:r>
      <w:r w:rsidRPr="005D1649">
        <w:rPr>
          <w:sz w:val="21"/>
          <w:szCs w:val="21"/>
          <w:lang w:val="it-IT"/>
        </w:rPr>
        <w:t>Walang impormasyon na ipinasok mo sa tool ang itatala o ibabahagi sa NDIS Commission. Tandaan na regular na i-save ang file habang nagpapasok ka ng datos upang maiwasan ang pagkawala ng iyong trabaho.</w:t>
      </w:r>
    </w:p>
    <w:p w14:paraId="4B48E7FD" w14:textId="77777777" w:rsidR="00E96C31" w:rsidRPr="005D1649" w:rsidRDefault="004907EA" w:rsidP="007F5300">
      <w:pPr>
        <w:rPr>
          <w:rStyle w:val="Hyperlink"/>
          <w:sz w:val="21"/>
          <w:szCs w:val="21"/>
          <w:lang w:val="it-IT"/>
        </w:rPr>
      </w:pPr>
      <w:r w:rsidRPr="005D1649">
        <w:rPr>
          <w:b/>
          <w:sz w:val="21"/>
          <w:szCs w:val="21"/>
          <w:lang w:val="it-IT"/>
        </w:rPr>
        <w:t xml:space="preserve">Pag-access ng tool: </w:t>
      </w:r>
      <w:hyperlink r:id="rId10" w:history="1">
        <w:r w:rsidR="00C50498" w:rsidRPr="005D1649">
          <w:rPr>
            <w:rStyle w:val="Hyperlink"/>
            <w:bCs/>
            <w:sz w:val="21"/>
            <w:szCs w:val="21"/>
            <w:lang w:val="it-IT"/>
          </w:rPr>
          <w:t>Workforce Management at Tool sa Pagpaplano | Kakayahan ng mga Mangagawa sa NDIS (ndiscommission.gov.au)</w:t>
        </w:r>
      </w:hyperlink>
    </w:p>
    <w:p w14:paraId="46F8BA23" w14:textId="77777777" w:rsidR="0088775F" w:rsidRPr="005D1649" w:rsidRDefault="004907EA" w:rsidP="007F5300">
      <w:pPr>
        <w:rPr>
          <w:b/>
          <w:sz w:val="21"/>
          <w:szCs w:val="21"/>
          <w:lang w:val="it-IT"/>
        </w:rPr>
      </w:pPr>
      <w:r w:rsidRPr="005D1649">
        <w:rPr>
          <w:sz w:val="21"/>
          <w:szCs w:val="21"/>
          <w:lang w:val="it-IT"/>
        </w:rPr>
        <w:t>Para sa karagdagang impormasyon tungkol sa Framework o sa pagpapatupad nito, bisitahin ang website</w:t>
      </w:r>
      <w:r w:rsidRPr="005D1649">
        <w:rPr>
          <w:b/>
          <w:sz w:val="21"/>
          <w:szCs w:val="21"/>
          <w:lang w:val="it-IT"/>
        </w:rPr>
        <w:t xml:space="preserve">: </w:t>
      </w:r>
      <w:hyperlink r:id="rId11" w:history="1">
        <w:r w:rsidRPr="005D1649">
          <w:rPr>
            <w:rStyle w:val="Hyperlink"/>
            <w:sz w:val="21"/>
            <w:szCs w:val="21"/>
            <w:lang w:val="it-IT"/>
          </w:rPr>
          <w:t>https://workforcecapability.ndiscommission.gov.au/</w:t>
        </w:r>
      </w:hyperlink>
      <w:r w:rsidRPr="005D1649">
        <w:rPr>
          <w:sz w:val="21"/>
          <w:szCs w:val="21"/>
          <w:lang w:val="it-IT"/>
        </w:rPr>
        <w:t>.</w:t>
      </w:r>
    </w:p>
    <w:p w14:paraId="4F09B9C4" w14:textId="77777777" w:rsidR="0088775F" w:rsidRPr="005D1649" w:rsidRDefault="004907EA" w:rsidP="007F5300">
      <w:pPr>
        <w:rPr>
          <w:sz w:val="21"/>
          <w:szCs w:val="21"/>
          <w:lang w:val="pl-PL"/>
        </w:rPr>
      </w:pPr>
      <w:r w:rsidRPr="005D1649">
        <w:rPr>
          <w:b/>
          <w:sz w:val="21"/>
          <w:szCs w:val="21"/>
          <w:lang w:val="pl-PL"/>
        </w:rPr>
        <w:t xml:space="preserve">Makipag-ugnay sa: </w:t>
      </w:r>
      <w:hyperlink r:id="rId12" w:history="1">
        <w:r w:rsidRPr="005D1649">
          <w:rPr>
            <w:rStyle w:val="Hyperlink"/>
            <w:sz w:val="21"/>
            <w:szCs w:val="21"/>
            <w:lang w:val="pl-PL"/>
          </w:rPr>
          <w:t>workforcecapability@ndiscommission.gov.au</w:t>
        </w:r>
      </w:hyperlink>
      <w:r w:rsidRPr="005D1649">
        <w:rPr>
          <w:sz w:val="21"/>
          <w:szCs w:val="21"/>
          <w:lang w:val="pl-PL"/>
        </w:rPr>
        <w:t xml:space="preserve"> o 1800 035 554.</w:t>
      </w:r>
    </w:p>
    <w:sectPr w:rsidR="0088775F" w:rsidRPr="005D1649" w:rsidSect="005D1649">
      <w:headerReference w:type="even" r:id="rId13"/>
      <w:headerReference w:type="default" r:id="rId14"/>
      <w:footerReference w:type="even" r:id="rId15"/>
      <w:footerReference w:type="default" r:id="rId16"/>
      <w:headerReference w:type="first" r:id="rId17"/>
      <w:footerReference w:type="first" r:id="rId18"/>
      <w:pgSz w:w="11906" w:h="16838"/>
      <w:pgMar w:top="1702" w:right="907" w:bottom="1135"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3C6F4" w14:textId="77777777" w:rsidR="00920995" w:rsidRDefault="00920995">
      <w:pPr>
        <w:spacing w:after="0" w:line="240" w:lineRule="auto"/>
      </w:pPr>
      <w:r>
        <w:separator/>
      </w:r>
    </w:p>
  </w:endnote>
  <w:endnote w:type="continuationSeparator" w:id="0">
    <w:p w14:paraId="74FB8B59" w14:textId="77777777" w:rsidR="00920995" w:rsidRDefault="00920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255AC7-F4CC-4FA4-8444-D233FDFECAFE}"/>
    <w:embedBold r:id="rId2" w:fontKey="{A9563EEB-C721-485D-B718-BD18C9D75250}"/>
    <w:embedItalic r:id="rId3" w:fontKey="{1468B3F2-A53F-4BE3-8233-6DEF972346AC}"/>
    <w:embedBoldItalic r:id="rId4" w:fontKey="{A15826B6-7F8E-41BA-BE23-5C0F0ABD24E1}"/>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DBD3" w14:textId="77777777" w:rsidR="005B41FE" w:rsidRDefault="005B4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FC89" w14:textId="77777777" w:rsidR="00FB120A" w:rsidRPr="005363F5" w:rsidRDefault="004907EA" w:rsidP="00FB120A">
    <w:pPr>
      <w:pStyle w:val="Footer"/>
      <w:tabs>
        <w:tab w:val="clear" w:pos="4513"/>
        <w:tab w:val="clear" w:pos="9026"/>
        <w:tab w:val="left" w:pos="567"/>
        <w:tab w:val="left" w:pos="1134"/>
        <w:tab w:val="right" w:pos="11057"/>
      </w:tabs>
      <w:ind w:right="28"/>
      <w:rPr>
        <w:rFonts w:cs="Calibri (Body)"/>
        <w:position w:val="-60"/>
      </w:rPr>
    </w:pPr>
    <w:r w:rsidRPr="003F61F4">
      <w:t xml:space="preserve">Factsheet sa Framework ng Kakayahan ng mga Manggagawa sa NDIS | Enero 2023 </w:t>
    </w:r>
    <w:r w:rsidRPr="003F61F4">
      <w:tab/>
      <w:t xml:space="preserve">Pahina </w:t>
    </w:r>
    <w:r w:rsidR="00634914" w:rsidRPr="00567958">
      <w:rPr>
        <w:lang w:val="en-GB"/>
      </w:rPr>
      <w:fldChar w:fldCharType="begin"/>
    </w:r>
    <w:r w:rsidR="00634914" w:rsidRPr="00567958">
      <w:instrText xml:space="preserve"> PAGE </w:instrText>
    </w:r>
    <w:r w:rsidR="00634914" w:rsidRPr="00567958">
      <w:rPr>
        <w:lang w:val="en-GB"/>
      </w:rPr>
      <w:fldChar w:fldCharType="separate"/>
    </w:r>
    <w:r w:rsidR="00634914" w:rsidRPr="00567958">
      <w:t>3</w:t>
    </w:r>
    <w:r w:rsidR="00634914" w:rsidRPr="00567958">
      <w:rPr>
        <w:lang w:val="en-GB"/>
      </w:rPr>
      <w:fldChar w:fldCharType="end"/>
    </w:r>
    <w:r w:rsidRPr="003F61F4">
      <w:t xml:space="preserve"> </w:t>
    </w:r>
    <w:r w:rsidRPr="005363F5">
      <w:rPr>
        <w:rFonts w:cs="Calibri (Body)"/>
        <w:noProof/>
        <w:position w:val="-60"/>
        <w:lang w:eastAsia="en-AU"/>
      </w:rPr>
      <w:drawing>
        <wp:inline distT="0" distB="0" distL="0" distR="0" wp14:anchorId="19C0BD5B" wp14:editId="77984282">
          <wp:extent cx="1004400" cy="889200"/>
          <wp:effectExtent l="0" t="0" r="0" b="0"/>
          <wp:docPr id="9196750" name="Graphic 9196750" descr="Madekorasyong imah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750" name="Graphic 9196750" descr="Madekorasyong imah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6012DED9" w14:textId="77777777" w:rsidR="009E0720" w:rsidRPr="00FB120A" w:rsidRDefault="009E0720" w:rsidP="00FB12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363E" w14:textId="77777777" w:rsidR="005B41FE" w:rsidRDefault="005B4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FFC00" w14:textId="77777777" w:rsidR="00920995" w:rsidRDefault="00920995">
      <w:pPr>
        <w:spacing w:after="0" w:line="240" w:lineRule="auto"/>
      </w:pPr>
      <w:r>
        <w:separator/>
      </w:r>
    </w:p>
  </w:footnote>
  <w:footnote w:type="continuationSeparator" w:id="0">
    <w:p w14:paraId="469FD6C5" w14:textId="77777777" w:rsidR="00920995" w:rsidRDefault="009209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3225" w14:textId="77777777" w:rsidR="005B41FE" w:rsidRDefault="005B41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536E" w14:textId="77777777" w:rsidR="00FB120A" w:rsidRDefault="004907EA" w:rsidP="00FB120A">
    <w:pPr>
      <w:pStyle w:val="Header"/>
      <w:tabs>
        <w:tab w:val="clear" w:pos="4513"/>
        <w:tab w:val="clear" w:pos="9026"/>
        <w:tab w:val="right" w:pos="10064"/>
      </w:tabs>
    </w:pPr>
    <w:r>
      <w:rPr>
        <w:noProof/>
        <w:lang w:eastAsia="en-AU"/>
      </w:rPr>
      <w:drawing>
        <wp:inline distT="0" distB="0" distL="0" distR="0" wp14:anchorId="1E0807B4" wp14:editId="59DA6C1E">
          <wp:extent cx="1943100" cy="431800"/>
          <wp:effectExtent l="0" t="0" r="0" b="0"/>
          <wp:docPr id="1794425588" name="Picture 1794425588" descr="Ang logo ng Pamahalaang Australya katabi ng logo ng Komisyon sa Kalidad at mga Pag-iingat ng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25588" name="Picture 1794425588" descr="Ang logo ng Pamahalaang Australya katabi ng logo ng Komisyon sa Kalidad at mga Pag-iingat ng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1AB701DC" wp14:editId="64EF11C5">
          <wp:extent cx="2227966" cy="418513"/>
          <wp:effectExtent l="0" t="0" r="0" b="635"/>
          <wp:docPr id="369107984" name="Picture 369107984" descr="Ang logo ng Balangkas ng Kakayahan ng mga Manggagawa sa NDIS&#10;&#1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07984" name="Picture 369107984" descr="Ang logo ng Balangkas ng Kakayahan ng mga Manggagawa sa NDIS&#10;&#10;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4B9B5D7B" w14:textId="77777777" w:rsidR="00B04ED8" w:rsidRPr="00FB120A" w:rsidRDefault="00B04ED8" w:rsidP="00FB12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8E2C" w14:textId="77777777" w:rsidR="005B41FE" w:rsidRDefault="005B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1AB629CA">
      <w:start w:val="1"/>
      <w:numFmt w:val="bullet"/>
      <w:lvlText w:val=""/>
      <w:lvlJc w:val="left"/>
      <w:pPr>
        <w:ind w:left="720" w:hanging="360"/>
      </w:pPr>
      <w:rPr>
        <w:rFonts w:ascii="Symbol" w:hAnsi="Symbol" w:hint="default"/>
      </w:rPr>
    </w:lvl>
    <w:lvl w:ilvl="1" w:tplc="B642B25C">
      <w:start w:val="1"/>
      <w:numFmt w:val="bullet"/>
      <w:lvlText w:val="o"/>
      <w:lvlJc w:val="left"/>
      <w:pPr>
        <w:ind w:left="1440" w:hanging="360"/>
      </w:pPr>
      <w:rPr>
        <w:rFonts w:ascii="Courier New" w:hAnsi="Courier New" w:cs="Courier New" w:hint="default"/>
      </w:rPr>
    </w:lvl>
    <w:lvl w:ilvl="2" w:tplc="EF4A776A">
      <w:start w:val="1"/>
      <w:numFmt w:val="bullet"/>
      <w:lvlText w:val=""/>
      <w:lvlJc w:val="left"/>
      <w:pPr>
        <w:ind w:left="2160" w:hanging="360"/>
      </w:pPr>
      <w:rPr>
        <w:rFonts w:ascii="Wingdings" w:hAnsi="Wingdings" w:hint="default"/>
      </w:rPr>
    </w:lvl>
    <w:lvl w:ilvl="3" w:tplc="A0EC1E22">
      <w:start w:val="1"/>
      <w:numFmt w:val="bullet"/>
      <w:lvlText w:val=""/>
      <w:lvlJc w:val="left"/>
      <w:pPr>
        <w:ind w:left="2880" w:hanging="360"/>
      </w:pPr>
      <w:rPr>
        <w:rFonts w:ascii="Symbol" w:hAnsi="Symbol" w:hint="default"/>
      </w:rPr>
    </w:lvl>
    <w:lvl w:ilvl="4" w:tplc="6FAC9D52">
      <w:start w:val="1"/>
      <w:numFmt w:val="bullet"/>
      <w:lvlText w:val="o"/>
      <w:lvlJc w:val="left"/>
      <w:pPr>
        <w:ind w:left="3600" w:hanging="360"/>
      </w:pPr>
      <w:rPr>
        <w:rFonts w:ascii="Courier New" w:hAnsi="Courier New" w:cs="Courier New" w:hint="default"/>
      </w:rPr>
    </w:lvl>
    <w:lvl w:ilvl="5" w:tplc="014E736E">
      <w:start w:val="1"/>
      <w:numFmt w:val="bullet"/>
      <w:lvlText w:val=""/>
      <w:lvlJc w:val="left"/>
      <w:pPr>
        <w:ind w:left="4320" w:hanging="360"/>
      </w:pPr>
      <w:rPr>
        <w:rFonts w:ascii="Wingdings" w:hAnsi="Wingdings" w:hint="default"/>
      </w:rPr>
    </w:lvl>
    <w:lvl w:ilvl="6" w:tplc="DA48B964">
      <w:start w:val="1"/>
      <w:numFmt w:val="bullet"/>
      <w:lvlText w:val=""/>
      <w:lvlJc w:val="left"/>
      <w:pPr>
        <w:ind w:left="5040" w:hanging="360"/>
      </w:pPr>
      <w:rPr>
        <w:rFonts w:ascii="Symbol" w:hAnsi="Symbol" w:hint="default"/>
      </w:rPr>
    </w:lvl>
    <w:lvl w:ilvl="7" w:tplc="E0CA2F44">
      <w:start w:val="1"/>
      <w:numFmt w:val="bullet"/>
      <w:lvlText w:val="o"/>
      <w:lvlJc w:val="left"/>
      <w:pPr>
        <w:ind w:left="5760" w:hanging="360"/>
      </w:pPr>
      <w:rPr>
        <w:rFonts w:ascii="Courier New" w:hAnsi="Courier New" w:cs="Courier New" w:hint="default"/>
      </w:rPr>
    </w:lvl>
    <w:lvl w:ilvl="8" w:tplc="95F2FD48">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6D5A8166">
      <w:start w:val="1"/>
      <w:numFmt w:val="bullet"/>
      <w:lvlText w:val=""/>
      <w:lvlJc w:val="left"/>
      <w:pPr>
        <w:ind w:left="1134" w:hanging="360"/>
      </w:pPr>
      <w:rPr>
        <w:rFonts w:ascii="Symbol" w:hAnsi="Symbol" w:hint="default"/>
      </w:rPr>
    </w:lvl>
    <w:lvl w:ilvl="1" w:tplc="8F124816" w:tentative="1">
      <w:start w:val="1"/>
      <w:numFmt w:val="bullet"/>
      <w:lvlText w:val="o"/>
      <w:lvlJc w:val="left"/>
      <w:pPr>
        <w:ind w:left="1854" w:hanging="360"/>
      </w:pPr>
      <w:rPr>
        <w:rFonts w:ascii="Courier New" w:hAnsi="Courier New" w:cs="Courier New" w:hint="default"/>
      </w:rPr>
    </w:lvl>
    <w:lvl w:ilvl="2" w:tplc="CF707D1A" w:tentative="1">
      <w:start w:val="1"/>
      <w:numFmt w:val="bullet"/>
      <w:lvlText w:val=""/>
      <w:lvlJc w:val="left"/>
      <w:pPr>
        <w:ind w:left="2574" w:hanging="360"/>
      </w:pPr>
      <w:rPr>
        <w:rFonts w:ascii="Wingdings" w:hAnsi="Wingdings" w:hint="default"/>
      </w:rPr>
    </w:lvl>
    <w:lvl w:ilvl="3" w:tplc="D404584A" w:tentative="1">
      <w:start w:val="1"/>
      <w:numFmt w:val="bullet"/>
      <w:lvlText w:val=""/>
      <w:lvlJc w:val="left"/>
      <w:pPr>
        <w:ind w:left="3294" w:hanging="360"/>
      </w:pPr>
      <w:rPr>
        <w:rFonts w:ascii="Symbol" w:hAnsi="Symbol" w:hint="default"/>
      </w:rPr>
    </w:lvl>
    <w:lvl w:ilvl="4" w:tplc="8C24A556" w:tentative="1">
      <w:start w:val="1"/>
      <w:numFmt w:val="bullet"/>
      <w:lvlText w:val="o"/>
      <w:lvlJc w:val="left"/>
      <w:pPr>
        <w:ind w:left="4014" w:hanging="360"/>
      </w:pPr>
      <w:rPr>
        <w:rFonts w:ascii="Courier New" w:hAnsi="Courier New" w:cs="Courier New" w:hint="default"/>
      </w:rPr>
    </w:lvl>
    <w:lvl w:ilvl="5" w:tplc="5D84F220" w:tentative="1">
      <w:start w:val="1"/>
      <w:numFmt w:val="bullet"/>
      <w:lvlText w:val=""/>
      <w:lvlJc w:val="left"/>
      <w:pPr>
        <w:ind w:left="4734" w:hanging="360"/>
      </w:pPr>
      <w:rPr>
        <w:rFonts w:ascii="Wingdings" w:hAnsi="Wingdings" w:hint="default"/>
      </w:rPr>
    </w:lvl>
    <w:lvl w:ilvl="6" w:tplc="5134A13A" w:tentative="1">
      <w:start w:val="1"/>
      <w:numFmt w:val="bullet"/>
      <w:lvlText w:val=""/>
      <w:lvlJc w:val="left"/>
      <w:pPr>
        <w:ind w:left="5454" w:hanging="360"/>
      </w:pPr>
      <w:rPr>
        <w:rFonts w:ascii="Symbol" w:hAnsi="Symbol" w:hint="default"/>
      </w:rPr>
    </w:lvl>
    <w:lvl w:ilvl="7" w:tplc="A7D666F0" w:tentative="1">
      <w:start w:val="1"/>
      <w:numFmt w:val="bullet"/>
      <w:lvlText w:val="o"/>
      <w:lvlJc w:val="left"/>
      <w:pPr>
        <w:ind w:left="6174" w:hanging="360"/>
      </w:pPr>
      <w:rPr>
        <w:rFonts w:ascii="Courier New" w:hAnsi="Courier New" w:cs="Courier New" w:hint="default"/>
      </w:rPr>
    </w:lvl>
    <w:lvl w:ilvl="8" w:tplc="9D8A55BC"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F078D0B4">
      <w:start w:val="1"/>
      <w:numFmt w:val="bullet"/>
      <w:lvlText w:val=""/>
      <w:lvlJc w:val="left"/>
      <w:pPr>
        <w:ind w:left="720" w:hanging="360"/>
      </w:pPr>
      <w:rPr>
        <w:rFonts w:ascii="Symbol" w:hAnsi="Symbol" w:hint="default"/>
      </w:rPr>
    </w:lvl>
    <w:lvl w:ilvl="1" w:tplc="FF2E0B86" w:tentative="1">
      <w:start w:val="1"/>
      <w:numFmt w:val="bullet"/>
      <w:lvlText w:val="o"/>
      <w:lvlJc w:val="left"/>
      <w:pPr>
        <w:ind w:left="1440" w:hanging="360"/>
      </w:pPr>
      <w:rPr>
        <w:rFonts w:ascii="Courier New" w:hAnsi="Courier New" w:cs="Courier New" w:hint="default"/>
      </w:rPr>
    </w:lvl>
    <w:lvl w:ilvl="2" w:tplc="740A180E" w:tentative="1">
      <w:start w:val="1"/>
      <w:numFmt w:val="bullet"/>
      <w:lvlText w:val=""/>
      <w:lvlJc w:val="left"/>
      <w:pPr>
        <w:ind w:left="2160" w:hanging="360"/>
      </w:pPr>
      <w:rPr>
        <w:rFonts w:ascii="Wingdings" w:hAnsi="Wingdings" w:hint="default"/>
      </w:rPr>
    </w:lvl>
    <w:lvl w:ilvl="3" w:tplc="44BA1D34" w:tentative="1">
      <w:start w:val="1"/>
      <w:numFmt w:val="bullet"/>
      <w:lvlText w:val=""/>
      <w:lvlJc w:val="left"/>
      <w:pPr>
        <w:ind w:left="2880" w:hanging="360"/>
      </w:pPr>
      <w:rPr>
        <w:rFonts w:ascii="Symbol" w:hAnsi="Symbol" w:hint="default"/>
      </w:rPr>
    </w:lvl>
    <w:lvl w:ilvl="4" w:tplc="A26E0682" w:tentative="1">
      <w:start w:val="1"/>
      <w:numFmt w:val="bullet"/>
      <w:lvlText w:val="o"/>
      <w:lvlJc w:val="left"/>
      <w:pPr>
        <w:ind w:left="3600" w:hanging="360"/>
      </w:pPr>
      <w:rPr>
        <w:rFonts w:ascii="Courier New" w:hAnsi="Courier New" w:cs="Courier New" w:hint="default"/>
      </w:rPr>
    </w:lvl>
    <w:lvl w:ilvl="5" w:tplc="27D22C6E" w:tentative="1">
      <w:start w:val="1"/>
      <w:numFmt w:val="bullet"/>
      <w:lvlText w:val=""/>
      <w:lvlJc w:val="left"/>
      <w:pPr>
        <w:ind w:left="4320" w:hanging="360"/>
      </w:pPr>
      <w:rPr>
        <w:rFonts w:ascii="Wingdings" w:hAnsi="Wingdings" w:hint="default"/>
      </w:rPr>
    </w:lvl>
    <w:lvl w:ilvl="6" w:tplc="F990C794" w:tentative="1">
      <w:start w:val="1"/>
      <w:numFmt w:val="bullet"/>
      <w:lvlText w:val=""/>
      <w:lvlJc w:val="left"/>
      <w:pPr>
        <w:ind w:left="5040" w:hanging="360"/>
      </w:pPr>
      <w:rPr>
        <w:rFonts w:ascii="Symbol" w:hAnsi="Symbol" w:hint="default"/>
      </w:rPr>
    </w:lvl>
    <w:lvl w:ilvl="7" w:tplc="2DE883F0" w:tentative="1">
      <w:start w:val="1"/>
      <w:numFmt w:val="bullet"/>
      <w:lvlText w:val="o"/>
      <w:lvlJc w:val="left"/>
      <w:pPr>
        <w:ind w:left="5760" w:hanging="360"/>
      </w:pPr>
      <w:rPr>
        <w:rFonts w:ascii="Courier New" w:hAnsi="Courier New" w:cs="Courier New" w:hint="default"/>
      </w:rPr>
    </w:lvl>
    <w:lvl w:ilvl="8" w:tplc="0652CFC2"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85F6B00C">
      <w:start w:val="1"/>
      <w:numFmt w:val="bullet"/>
      <w:pStyle w:val="Boxed2bullets-purple"/>
      <w:lvlText w:val=""/>
      <w:lvlJc w:val="left"/>
      <w:pPr>
        <w:ind w:left="1004" w:hanging="360"/>
      </w:pPr>
      <w:rPr>
        <w:rFonts w:ascii="Symbol" w:hAnsi="Symbol" w:hint="default"/>
      </w:rPr>
    </w:lvl>
    <w:lvl w:ilvl="1" w:tplc="54AE06D2" w:tentative="1">
      <w:start w:val="1"/>
      <w:numFmt w:val="bullet"/>
      <w:lvlText w:val="o"/>
      <w:lvlJc w:val="left"/>
      <w:pPr>
        <w:ind w:left="1724" w:hanging="360"/>
      </w:pPr>
      <w:rPr>
        <w:rFonts w:ascii="Courier New" w:hAnsi="Courier New" w:cs="Courier New" w:hint="default"/>
      </w:rPr>
    </w:lvl>
    <w:lvl w:ilvl="2" w:tplc="1E10A51E" w:tentative="1">
      <w:start w:val="1"/>
      <w:numFmt w:val="bullet"/>
      <w:lvlText w:val=""/>
      <w:lvlJc w:val="left"/>
      <w:pPr>
        <w:ind w:left="2444" w:hanging="360"/>
      </w:pPr>
      <w:rPr>
        <w:rFonts w:ascii="Wingdings" w:hAnsi="Wingdings" w:hint="default"/>
      </w:rPr>
    </w:lvl>
    <w:lvl w:ilvl="3" w:tplc="21121650" w:tentative="1">
      <w:start w:val="1"/>
      <w:numFmt w:val="bullet"/>
      <w:lvlText w:val=""/>
      <w:lvlJc w:val="left"/>
      <w:pPr>
        <w:ind w:left="3164" w:hanging="360"/>
      </w:pPr>
      <w:rPr>
        <w:rFonts w:ascii="Symbol" w:hAnsi="Symbol" w:hint="default"/>
      </w:rPr>
    </w:lvl>
    <w:lvl w:ilvl="4" w:tplc="3DBA5230" w:tentative="1">
      <w:start w:val="1"/>
      <w:numFmt w:val="bullet"/>
      <w:lvlText w:val="o"/>
      <w:lvlJc w:val="left"/>
      <w:pPr>
        <w:ind w:left="3884" w:hanging="360"/>
      </w:pPr>
      <w:rPr>
        <w:rFonts w:ascii="Courier New" w:hAnsi="Courier New" w:cs="Courier New" w:hint="default"/>
      </w:rPr>
    </w:lvl>
    <w:lvl w:ilvl="5" w:tplc="6CDCD2E4" w:tentative="1">
      <w:start w:val="1"/>
      <w:numFmt w:val="bullet"/>
      <w:lvlText w:val=""/>
      <w:lvlJc w:val="left"/>
      <w:pPr>
        <w:ind w:left="4604" w:hanging="360"/>
      </w:pPr>
      <w:rPr>
        <w:rFonts w:ascii="Wingdings" w:hAnsi="Wingdings" w:hint="default"/>
      </w:rPr>
    </w:lvl>
    <w:lvl w:ilvl="6" w:tplc="1FA425C8" w:tentative="1">
      <w:start w:val="1"/>
      <w:numFmt w:val="bullet"/>
      <w:lvlText w:val=""/>
      <w:lvlJc w:val="left"/>
      <w:pPr>
        <w:ind w:left="5324" w:hanging="360"/>
      </w:pPr>
      <w:rPr>
        <w:rFonts w:ascii="Symbol" w:hAnsi="Symbol" w:hint="default"/>
      </w:rPr>
    </w:lvl>
    <w:lvl w:ilvl="7" w:tplc="E51C108C" w:tentative="1">
      <w:start w:val="1"/>
      <w:numFmt w:val="bullet"/>
      <w:lvlText w:val="o"/>
      <w:lvlJc w:val="left"/>
      <w:pPr>
        <w:ind w:left="6044" w:hanging="360"/>
      </w:pPr>
      <w:rPr>
        <w:rFonts w:ascii="Courier New" w:hAnsi="Courier New" w:cs="Courier New" w:hint="default"/>
      </w:rPr>
    </w:lvl>
    <w:lvl w:ilvl="8" w:tplc="28CC8F34"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DB864514">
      <w:start w:val="1"/>
      <w:numFmt w:val="bullet"/>
      <w:lvlText w:val=""/>
      <w:lvlJc w:val="left"/>
      <w:pPr>
        <w:ind w:left="765" w:hanging="360"/>
      </w:pPr>
      <w:rPr>
        <w:rFonts w:ascii="Symbol" w:hAnsi="Symbol" w:hint="default"/>
      </w:rPr>
    </w:lvl>
    <w:lvl w:ilvl="1" w:tplc="8B108DD6" w:tentative="1">
      <w:start w:val="1"/>
      <w:numFmt w:val="bullet"/>
      <w:lvlText w:val="o"/>
      <w:lvlJc w:val="left"/>
      <w:pPr>
        <w:ind w:left="1485" w:hanging="360"/>
      </w:pPr>
      <w:rPr>
        <w:rFonts w:ascii="Courier New" w:hAnsi="Courier New" w:cs="Courier New" w:hint="default"/>
      </w:rPr>
    </w:lvl>
    <w:lvl w:ilvl="2" w:tplc="D548E374" w:tentative="1">
      <w:start w:val="1"/>
      <w:numFmt w:val="bullet"/>
      <w:lvlText w:val=""/>
      <w:lvlJc w:val="left"/>
      <w:pPr>
        <w:ind w:left="2205" w:hanging="360"/>
      </w:pPr>
      <w:rPr>
        <w:rFonts w:ascii="Wingdings" w:hAnsi="Wingdings" w:hint="default"/>
      </w:rPr>
    </w:lvl>
    <w:lvl w:ilvl="3" w:tplc="8C0655C8" w:tentative="1">
      <w:start w:val="1"/>
      <w:numFmt w:val="bullet"/>
      <w:lvlText w:val=""/>
      <w:lvlJc w:val="left"/>
      <w:pPr>
        <w:ind w:left="2925" w:hanging="360"/>
      </w:pPr>
      <w:rPr>
        <w:rFonts w:ascii="Symbol" w:hAnsi="Symbol" w:hint="default"/>
      </w:rPr>
    </w:lvl>
    <w:lvl w:ilvl="4" w:tplc="68F27376" w:tentative="1">
      <w:start w:val="1"/>
      <w:numFmt w:val="bullet"/>
      <w:lvlText w:val="o"/>
      <w:lvlJc w:val="left"/>
      <w:pPr>
        <w:ind w:left="3645" w:hanging="360"/>
      </w:pPr>
      <w:rPr>
        <w:rFonts w:ascii="Courier New" w:hAnsi="Courier New" w:cs="Courier New" w:hint="default"/>
      </w:rPr>
    </w:lvl>
    <w:lvl w:ilvl="5" w:tplc="F200A384" w:tentative="1">
      <w:start w:val="1"/>
      <w:numFmt w:val="bullet"/>
      <w:lvlText w:val=""/>
      <w:lvlJc w:val="left"/>
      <w:pPr>
        <w:ind w:left="4365" w:hanging="360"/>
      </w:pPr>
      <w:rPr>
        <w:rFonts w:ascii="Wingdings" w:hAnsi="Wingdings" w:hint="default"/>
      </w:rPr>
    </w:lvl>
    <w:lvl w:ilvl="6" w:tplc="7EAAD4FC" w:tentative="1">
      <w:start w:val="1"/>
      <w:numFmt w:val="bullet"/>
      <w:lvlText w:val=""/>
      <w:lvlJc w:val="left"/>
      <w:pPr>
        <w:ind w:left="5085" w:hanging="360"/>
      </w:pPr>
      <w:rPr>
        <w:rFonts w:ascii="Symbol" w:hAnsi="Symbol" w:hint="default"/>
      </w:rPr>
    </w:lvl>
    <w:lvl w:ilvl="7" w:tplc="425064B8" w:tentative="1">
      <w:start w:val="1"/>
      <w:numFmt w:val="bullet"/>
      <w:lvlText w:val="o"/>
      <w:lvlJc w:val="left"/>
      <w:pPr>
        <w:ind w:left="5805" w:hanging="360"/>
      </w:pPr>
      <w:rPr>
        <w:rFonts w:ascii="Courier New" w:hAnsi="Courier New" w:cs="Courier New" w:hint="default"/>
      </w:rPr>
    </w:lvl>
    <w:lvl w:ilvl="8" w:tplc="709477E2"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96DE666C">
      <w:start w:val="1"/>
      <w:numFmt w:val="bullet"/>
      <w:lvlText w:val=""/>
      <w:lvlJc w:val="left"/>
      <w:pPr>
        <w:ind w:left="720" w:hanging="360"/>
      </w:pPr>
      <w:rPr>
        <w:rFonts w:ascii="Symbol" w:hAnsi="Symbol" w:hint="default"/>
      </w:rPr>
    </w:lvl>
    <w:lvl w:ilvl="1" w:tplc="9280A940" w:tentative="1">
      <w:start w:val="1"/>
      <w:numFmt w:val="bullet"/>
      <w:lvlText w:val="o"/>
      <w:lvlJc w:val="left"/>
      <w:pPr>
        <w:ind w:left="1440" w:hanging="360"/>
      </w:pPr>
      <w:rPr>
        <w:rFonts w:ascii="Courier New" w:hAnsi="Courier New" w:cs="Courier New" w:hint="default"/>
      </w:rPr>
    </w:lvl>
    <w:lvl w:ilvl="2" w:tplc="6F941BA4" w:tentative="1">
      <w:start w:val="1"/>
      <w:numFmt w:val="bullet"/>
      <w:lvlText w:val=""/>
      <w:lvlJc w:val="left"/>
      <w:pPr>
        <w:ind w:left="2160" w:hanging="360"/>
      </w:pPr>
      <w:rPr>
        <w:rFonts w:ascii="Wingdings" w:hAnsi="Wingdings" w:hint="default"/>
      </w:rPr>
    </w:lvl>
    <w:lvl w:ilvl="3" w:tplc="E3222176" w:tentative="1">
      <w:start w:val="1"/>
      <w:numFmt w:val="bullet"/>
      <w:lvlText w:val=""/>
      <w:lvlJc w:val="left"/>
      <w:pPr>
        <w:ind w:left="2880" w:hanging="360"/>
      </w:pPr>
      <w:rPr>
        <w:rFonts w:ascii="Symbol" w:hAnsi="Symbol" w:hint="default"/>
      </w:rPr>
    </w:lvl>
    <w:lvl w:ilvl="4" w:tplc="1FEE60C2" w:tentative="1">
      <w:start w:val="1"/>
      <w:numFmt w:val="bullet"/>
      <w:lvlText w:val="o"/>
      <w:lvlJc w:val="left"/>
      <w:pPr>
        <w:ind w:left="3600" w:hanging="360"/>
      </w:pPr>
      <w:rPr>
        <w:rFonts w:ascii="Courier New" w:hAnsi="Courier New" w:cs="Courier New" w:hint="default"/>
      </w:rPr>
    </w:lvl>
    <w:lvl w:ilvl="5" w:tplc="6B1EBBDC" w:tentative="1">
      <w:start w:val="1"/>
      <w:numFmt w:val="bullet"/>
      <w:lvlText w:val=""/>
      <w:lvlJc w:val="left"/>
      <w:pPr>
        <w:ind w:left="4320" w:hanging="360"/>
      </w:pPr>
      <w:rPr>
        <w:rFonts w:ascii="Wingdings" w:hAnsi="Wingdings" w:hint="default"/>
      </w:rPr>
    </w:lvl>
    <w:lvl w:ilvl="6" w:tplc="9CAC226C" w:tentative="1">
      <w:start w:val="1"/>
      <w:numFmt w:val="bullet"/>
      <w:lvlText w:val=""/>
      <w:lvlJc w:val="left"/>
      <w:pPr>
        <w:ind w:left="5040" w:hanging="360"/>
      </w:pPr>
      <w:rPr>
        <w:rFonts w:ascii="Symbol" w:hAnsi="Symbol" w:hint="default"/>
      </w:rPr>
    </w:lvl>
    <w:lvl w:ilvl="7" w:tplc="FF5AE79C" w:tentative="1">
      <w:start w:val="1"/>
      <w:numFmt w:val="bullet"/>
      <w:lvlText w:val="o"/>
      <w:lvlJc w:val="left"/>
      <w:pPr>
        <w:ind w:left="5760" w:hanging="360"/>
      </w:pPr>
      <w:rPr>
        <w:rFonts w:ascii="Courier New" w:hAnsi="Courier New" w:cs="Courier New" w:hint="default"/>
      </w:rPr>
    </w:lvl>
    <w:lvl w:ilvl="8" w:tplc="E3BC6410"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DDBC223C">
      <w:start w:val="1"/>
      <w:numFmt w:val="bullet"/>
      <w:lvlText w:val=""/>
      <w:lvlJc w:val="left"/>
      <w:pPr>
        <w:ind w:left="720" w:hanging="360"/>
      </w:pPr>
      <w:rPr>
        <w:rFonts w:ascii="Symbol" w:hAnsi="Symbol" w:hint="default"/>
      </w:rPr>
    </w:lvl>
    <w:lvl w:ilvl="1" w:tplc="CA6E61A6" w:tentative="1">
      <w:start w:val="1"/>
      <w:numFmt w:val="bullet"/>
      <w:lvlText w:val="o"/>
      <w:lvlJc w:val="left"/>
      <w:pPr>
        <w:ind w:left="1440" w:hanging="360"/>
      </w:pPr>
      <w:rPr>
        <w:rFonts w:ascii="Courier New" w:hAnsi="Courier New" w:cs="Courier New" w:hint="default"/>
      </w:rPr>
    </w:lvl>
    <w:lvl w:ilvl="2" w:tplc="950EB558">
      <w:start w:val="1"/>
      <w:numFmt w:val="bullet"/>
      <w:lvlText w:val=""/>
      <w:lvlJc w:val="left"/>
      <w:pPr>
        <w:ind w:left="2160" w:hanging="360"/>
      </w:pPr>
      <w:rPr>
        <w:rFonts w:ascii="Wingdings" w:hAnsi="Wingdings" w:hint="default"/>
      </w:rPr>
    </w:lvl>
    <w:lvl w:ilvl="3" w:tplc="886063D0" w:tentative="1">
      <w:start w:val="1"/>
      <w:numFmt w:val="bullet"/>
      <w:lvlText w:val=""/>
      <w:lvlJc w:val="left"/>
      <w:pPr>
        <w:ind w:left="2880" w:hanging="360"/>
      </w:pPr>
      <w:rPr>
        <w:rFonts w:ascii="Symbol" w:hAnsi="Symbol" w:hint="default"/>
      </w:rPr>
    </w:lvl>
    <w:lvl w:ilvl="4" w:tplc="880E0BF6" w:tentative="1">
      <w:start w:val="1"/>
      <w:numFmt w:val="bullet"/>
      <w:lvlText w:val="o"/>
      <w:lvlJc w:val="left"/>
      <w:pPr>
        <w:ind w:left="3600" w:hanging="360"/>
      </w:pPr>
      <w:rPr>
        <w:rFonts w:ascii="Courier New" w:hAnsi="Courier New" w:cs="Courier New" w:hint="default"/>
      </w:rPr>
    </w:lvl>
    <w:lvl w:ilvl="5" w:tplc="17B4B820" w:tentative="1">
      <w:start w:val="1"/>
      <w:numFmt w:val="bullet"/>
      <w:lvlText w:val=""/>
      <w:lvlJc w:val="left"/>
      <w:pPr>
        <w:ind w:left="4320" w:hanging="360"/>
      </w:pPr>
      <w:rPr>
        <w:rFonts w:ascii="Wingdings" w:hAnsi="Wingdings" w:hint="default"/>
      </w:rPr>
    </w:lvl>
    <w:lvl w:ilvl="6" w:tplc="3370BA08" w:tentative="1">
      <w:start w:val="1"/>
      <w:numFmt w:val="bullet"/>
      <w:lvlText w:val=""/>
      <w:lvlJc w:val="left"/>
      <w:pPr>
        <w:ind w:left="5040" w:hanging="360"/>
      </w:pPr>
      <w:rPr>
        <w:rFonts w:ascii="Symbol" w:hAnsi="Symbol" w:hint="default"/>
      </w:rPr>
    </w:lvl>
    <w:lvl w:ilvl="7" w:tplc="747ACAAA" w:tentative="1">
      <w:start w:val="1"/>
      <w:numFmt w:val="bullet"/>
      <w:lvlText w:val="o"/>
      <w:lvlJc w:val="left"/>
      <w:pPr>
        <w:ind w:left="5760" w:hanging="360"/>
      </w:pPr>
      <w:rPr>
        <w:rFonts w:ascii="Courier New" w:hAnsi="Courier New" w:cs="Courier New" w:hint="default"/>
      </w:rPr>
    </w:lvl>
    <w:lvl w:ilvl="8" w:tplc="7FBE0512"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CE2615E0">
      <w:start w:val="1"/>
      <w:numFmt w:val="bullet"/>
      <w:lvlText w:val=""/>
      <w:lvlJc w:val="left"/>
      <w:pPr>
        <w:ind w:left="720" w:hanging="360"/>
      </w:pPr>
      <w:rPr>
        <w:rFonts w:ascii="Symbol" w:hAnsi="Symbol" w:hint="default"/>
      </w:rPr>
    </w:lvl>
    <w:lvl w:ilvl="1" w:tplc="73EA6FC8" w:tentative="1">
      <w:start w:val="1"/>
      <w:numFmt w:val="bullet"/>
      <w:lvlText w:val="o"/>
      <w:lvlJc w:val="left"/>
      <w:pPr>
        <w:ind w:left="1440" w:hanging="360"/>
      </w:pPr>
      <w:rPr>
        <w:rFonts w:ascii="Courier New" w:hAnsi="Courier New" w:cs="Courier New" w:hint="default"/>
      </w:rPr>
    </w:lvl>
    <w:lvl w:ilvl="2" w:tplc="E62242F8" w:tentative="1">
      <w:start w:val="1"/>
      <w:numFmt w:val="bullet"/>
      <w:lvlText w:val=""/>
      <w:lvlJc w:val="left"/>
      <w:pPr>
        <w:ind w:left="2160" w:hanging="360"/>
      </w:pPr>
      <w:rPr>
        <w:rFonts w:ascii="Wingdings" w:hAnsi="Wingdings" w:hint="default"/>
      </w:rPr>
    </w:lvl>
    <w:lvl w:ilvl="3" w:tplc="B7B2B408" w:tentative="1">
      <w:start w:val="1"/>
      <w:numFmt w:val="bullet"/>
      <w:lvlText w:val=""/>
      <w:lvlJc w:val="left"/>
      <w:pPr>
        <w:ind w:left="2880" w:hanging="360"/>
      </w:pPr>
      <w:rPr>
        <w:rFonts w:ascii="Symbol" w:hAnsi="Symbol" w:hint="default"/>
      </w:rPr>
    </w:lvl>
    <w:lvl w:ilvl="4" w:tplc="16AE5212" w:tentative="1">
      <w:start w:val="1"/>
      <w:numFmt w:val="bullet"/>
      <w:lvlText w:val="o"/>
      <w:lvlJc w:val="left"/>
      <w:pPr>
        <w:ind w:left="3600" w:hanging="360"/>
      </w:pPr>
      <w:rPr>
        <w:rFonts w:ascii="Courier New" w:hAnsi="Courier New" w:cs="Courier New" w:hint="default"/>
      </w:rPr>
    </w:lvl>
    <w:lvl w:ilvl="5" w:tplc="FE327470" w:tentative="1">
      <w:start w:val="1"/>
      <w:numFmt w:val="bullet"/>
      <w:lvlText w:val=""/>
      <w:lvlJc w:val="left"/>
      <w:pPr>
        <w:ind w:left="4320" w:hanging="360"/>
      </w:pPr>
      <w:rPr>
        <w:rFonts w:ascii="Wingdings" w:hAnsi="Wingdings" w:hint="default"/>
      </w:rPr>
    </w:lvl>
    <w:lvl w:ilvl="6" w:tplc="83BC6814" w:tentative="1">
      <w:start w:val="1"/>
      <w:numFmt w:val="bullet"/>
      <w:lvlText w:val=""/>
      <w:lvlJc w:val="left"/>
      <w:pPr>
        <w:ind w:left="5040" w:hanging="360"/>
      </w:pPr>
      <w:rPr>
        <w:rFonts w:ascii="Symbol" w:hAnsi="Symbol" w:hint="default"/>
      </w:rPr>
    </w:lvl>
    <w:lvl w:ilvl="7" w:tplc="5D0AC48A" w:tentative="1">
      <w:start w:val="1"/>
      <w:numFmt w:val="bullet"/>
      <w:lvlText w:val="o"/>
      <w:lvlJc w:val="left"/>
      <w:pPr>
        <w:ind w:left="5760" w:hanging="360"/>
      </w:pPr>
      <w:rPr>
        <w:rFonts w:ascii="Courier New" w:hAnsi="Courier New" w:cs="Courier New" w:hint="default"/>
      </w:rPr>
    </w:lvl>
    <w:lvl w:ilvl="8" w:tplc="786C4E56"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EB164E2E">
      <w:start w:val="1"/>
      <w:numFmt w:val="bullet"/>
      <w:lvlText w:val=""/>
      <w:lvlJc w:val="left"/>
      <w:pPr>
        <w:ind w:left="720" w:hanging="360"/>
      </w:pPr>
      <w:rPr>
        <w:rFonts w:ascii="Symbol" w:hAnsi="Symbol" w:hint="default"/>
      </w:rPr>
    </w:lvl>
    <w:lvl w:ilvl="1" w:tplc="B2C2606A" w:tentative="1">
      <w:start w:val="1"/>
      <w:numFmt w:val="bullet"/>
      <w:lvlText w:val="o"/>
      <w:lvlJc w:val="left"/>
      <w:pPr>
        <w:ind w:left="1440" w:hanging="360"/>
      </w:pPr>
      <w:rPr>
        <w:rFonts w:ascii="Courier New" w:hAnsi="Courier New" w:cs="Courier New" w:hint="default"/>
      </w:rPr>
    </w:lvl>
    <w:lvl w:ilvl="2" w:tplc="2028277C" w:tentative="1">
      <w:start w:val="1"/>
      <w:numFmt w:val="bullet"/>
      <w:lvlText w:val=""/>
      <w:lvlJc w:val="left"/>
      <w:pPr>
        <w:ind w:left="2160" w:hanging="360"/>
      </w:pPr>
      <w:rPr>
        <w:rFonts w:ascii="Wingdings" w:hAnsi="Wingdings" w:hint="default"/>
      </w:rPr>
    </w:lvl>
    <w:lvl w:ilvl="3" w:tplc="43B01840" w:tentative="1">
      <w:start w:val="1"/>
      <w:numFmt w:val="bullet"/>
      <w:lvlText w:val=""/>
      <w:lvlJc w:val="left"/>
      <w:pPr>
        <w:ind w:left="2880" w:hanging="360"/>
      </w:pPr>
      <w:rPr>
        <w:rFonts w:ascii="Symbol" w:hAnsi="Symbol" w:hint="default"/>
      </w:rPr>
    </w:lvl>
    <w:lvl w:ilvl="4" w:tplc="8FE02F28" w:tentative="1">
      <w:start w:val="1"/>
      <w:numFmt w:val="bullet"/>
      <w:lvlText w:val="o"/>
      <w:lvlJc w:val="left"/>
      <w:pPr>
        <w:ind w:left="3600" w:hanging="360"/>
      </w:pPr>
      <w:rPr>
        <w:rFonts w:ascii="Courier New" w:hAnsi="Courier New" w:cs="Courier New" w:hint="default"/>
      </w:rPr>
    </w:lvl>
    <w:lvl w:ilvl="5" w:tplc="86B8B682" w:tentative="1">
      <w:start w:val="1"/>
      <w:numFmt w:val="bullet"/>
      <w:lvlText w:val=""/>
      <w:lvlJc w:val="left"/>
      <w:pPr>
        <w:ind w:left="4320" w:hanging="360"/>
      </w:pPr>
      <w:rPr>
        <w:rFonts w:ascii="Wingdings" w:hAnsi="Wingdings" w:hint="default"/>
      </w:rPr>
    </w:lvl>
    <w:lvl w:ilvl="6" w:tplc="30D012A4" w:tentative="1">
      <w:start w:val="1"/>
      <w:numFmt w:val="bullet"/>
      <w:lvlText w:val=""/>
      <w:lvlJc w:val="left"/>
      <w:pPr>
        <w:ind w:left="5040" w:hanging="360"/>
      </w:pPr>
      <w:rPr>
        <w:rFonts w:ascii="Symbol" w:hAnsi="Symbol" w:hint="default"/>
      </w:rPr>
    </w:lvl>
    <w:lvl w:ilvl="7" w:tplc="74CAD092" w:tentative="1">
      <w:start w:val="1"/>
      <w:numFmt w:val="bullet"/>
      <w:lvlText w:val="o"/>
      <w:lvlJc w:val="left"/>
      <w:pPr>
        <w:ind w:left="5760" w:hanging="360"/>
      </w:pPr>
      <w:rPr>
        <w:rFonts w:ascii="Courier New" w:hAnsi="Courier New" w:cs="Courier New" w:hint="default"/>
      </w:rPr>
    </w:lvl>
    <w:lvl w:ilvl="8" w:tplc="2CA89CF2"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D76C0CA4">
      <w:start w:val="1"/>
      <w:numFmt w:val="bullet"/>
      <w:lvlText w:val=""/>
      <w:lvlJc w:val="left"/>
      <w:pPr>
        <w:ind w:left="720" w:hanging="360"/>
      </w:pPr>
      <w:rPr>
        <w:rFonts w:ascii="Symbol" w:hAnsi="Symbol" w:hint="default"/>
      </w:rPr>
    </w:lvl>
    <w:lvl w:ilvl="1" w:tplc="6B56337E" w:tentative="1">
      <w:start w:val="1"/>
      <w:numFmt w:val="bullet"/>
      <w:lvlText w:val="o"/>
      <w:lvlJc w:val="left"/>
      <w:pPr>
        <w:ind w:left="1440" w:hanging="360"/>
      </w:pPr>
      <w:rPr>
        <w:rFonts w:ascii="Courier New" w:hAnsi="Courier New" w:cs="Courier New" w:hint="default"/>
      </w:rPr>
    </w:lvl>
    <w:lvl w:ilvl="2" w:tplc="B680DE56" w:tentative="1">
      <w:start w:val="1"/>
      <w:numFmt w:val="bullet"/>
      <w:lvlText w:val=""/>
      <w:lvlJc w:val="left"/>
      <w:pPr>
        <w:ind w:left="2160" w:hanging="360"/>
      </w:pPr>
      <w:rPr>
        <w:rFonts w:ascii="Wingdings" w:hAnsi="Wingdings" w:hint="default"/>
      </w:rPr>
    </w:lvl>
    <w:lvl w:ilvl="3" w:tplc="03926CBE" w:tentative="1">
      <w:start w:val="1"/>
      <w:numFmt w:val="bullet"/>
      <w:lvlText w:val=""/>
      <w:lvlJc w:val="left"/>
      <w:pPr>
        <w:ind w:left="2880" w:hanging="360"/>
      </w:pPr>
      <w:rPr>
        <w:rFonts w:ascii="Symbol" w:hAnsi="Symbol" w:hint="default"/>
      </w:rPr>
    </w:lvl>
    <w:lvl w:ilvl="4" w:tplc="183861A2" w:tentative="1">
      <w:start w:val="1"/>
      <w:numFmt w:val="bullet"/>
      <w:lvlText w:val="o"/>
      <w:lvlJc w:val="left"/>
      <w:pPr>
        <w:ind w:left="3600" w:hanging="360"/>
      </w:pPr>
      <w:rPr>
        <w:rFonts w:ascii="Courier New" w:hAnsi="Courier New" w:cs="Courier New" w:hint="default"/>
      </w:rPr>
    </w:lvl>
    <w:lvl w:ilvl="5" w:tplc="E3749324" w:tentative="1">
      <w:start w:val="1"/>
      <w:numFmt w:val="bullet"/>
      <w:lvlText w:val=""/>
      <w:lvlJc w:val="left"/>
      <w:pPr>
        <w:ind w:left="4320" w:hanging="360"/>
      </w:pPr>
      <w:rPr>
        <w:rFonts w:ascii="Wingdings" w:hAnsi="Wingdings" w:hint="default"/>
      </w:rPr>
    </w:lvl>
    <w:lvl w:ilvl="6" w:tplc="34B44348" w:tentative="1">
      <w:start w:val="1"/>
      <w:numFmt w:val="bullet"/>
      <w:lvlText w:val=""/>
      <w:lvlJc w:val="left"/>
      <w:pPr>
        <w:ind w:left="5040" w:hanging="360"/>
      </w:pPr>
      <w:rPr>
        <w:rFonts w:ascii="Symbol" w:hAnsi="Symbol" w:hint="default"/>
      </w:rPr>
    </w:lvl>
    <w:lvl w:ilvl="7" w:tplc="7F9C2676" w:tentative="1">
      <w:start w:val="1"/>
      <w:numFmt w:val="bullet"/>
      <w:lvlText w:val="o"/>
      <w:lvlJc w:val="left"/>
      <w:pPr>
        <w:ind w:left="5760" w:hanging="360"/>
      </w:pPr>
      <w:rPr>
        <w:rFonts w:ascii="Courier New" w:hAnsi="Courier New" w:cs="Courier New" w:hint="default"/>
      </w:rPr>
    </w:lvl>
    <w:lvl w:ilvl="8" w:tplc="BEA0B702"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750CEC68">
      <w:start w:val="1"/>
      <w:numFmt w:val="bullet"/>
      <w:lvlText w:val=""/>
      <w:lvlJc w:val="left"/>
      <w:pPr>
        <w:ind w:left="720" w:hanging="360"/>
      </w:pPr>
      <w:rPr>
        <w:rFonts w:ascii="Symbol" w:hAnsi="Symbol" w:hint="default"/>
      </w:rPr>
    </w:lvl>
    <w:lvl w:ilvl="1" w:tplc="10389A74" w:tentative="1">
      <w:start w:val="1"/>
      <w:numFmt w:val="bullet"/>
      <w:lvlText w:val="o"/>
      <w:lvlJc w:val="left"/>
      <w:pPr>
        <w:ind w:left="1440" w:hanging="360"/>
      </w:pPr>
      <w:rPr>
        <w:rFonts w:ascii="Courier New" w:hAnsi="Courier New" w:cs="Courier New" w:hint="default"/>
      </w:rPr>
    </w:lvl>
    <w:lvl w:ilvl="2" w:tplc="BF163FD6" w:tentative="1">
      <w:start w:val="1"/>
      <w:numFmt w:val="bullet"/>
      <w:lvlText w:val=""/>
      <w:lvlJc w:val="left"/>
      <w:pPr>
        <w:ind w:left="2160" w:hanging="360"/>
      </w:pPr>
      <w:rPr>
        <w:rFonts w:ascii="Wingdings" w:hAnsi="Wingdings" w:hint="default"/>
      </w:rPr>
    </w:lvl>
    <w:lvl w:ilvl="3" w:tplc="562088E0" w:tentative="1">
      <w:start w:val="1"/>
      <w:numFmt w:val="bullet"/>
      <w:lvlText w:val=""/>
      <w:lvlJc w:val="left"/>
      <w:pPr>
        <w:ind w:left="2880" w:hanging="360"/>
      </w:pPr>
      <w:rPr>
        <w:rFonts w:ascii="Symbol" w:hAnsi="Symbol" w:hint="default"/>
      </w:rPr>
    </w:lvl>
    <w:lvl w:ilvl="4" w:tplc="955ED304" w:tentative="1">
      <w:start w:val="1"/>
      <w:numFmt w:val="bullet"/>
      <w:lvlText w:val="o"/>
      <w:lvlJc w:val="left"/>
      <w:pPr>
        <w:ind w:left="3600" w:hanging="360"/>
      </w:pPr>
      <w:rPr>
        <w:rFonts w:ascii="Courier New" w:hAnsi="Courier New" w:cs="Courier New" w:hint="default"/>
      </w:rPr>
    </w:lvl>
    <w:lvl w:ilvl="5" w:tplc="C49E7A98" w:tentative="1">
      <w:start w:val="1"/>
      <w:numFmt w:val="bullet"/>
      <w:lvlText w:val=""/>
      <w:lvlJc w:val="left"/>
      <w:pPr>
        <w:ind w:left="4320" w:hanging="360"/>
      </w:pPr>
      <w:rPr>
        <w:rFonts w:ascii="Wingdings" w:hAnsi="Wingdings" w:hint="default"/>
      </w:rPr>
    </w:lvl>
    <w:lvl w:ilvl="6" w:tplc="A4BC4FE8" w:tentative="1">
      <w:start w:val="1"/>
      <w:numFmt w:val="bullet"/>
      <w:lvlText w:val=""/>
      <w:lvlJc w:val="left"/>
      <w:pPr>
        <w:ind w:left="5040" w:hanging="360"/>
      </w:pPr>
      <w:rPr>
        <w:rFonts w:ascii="Symbol" w:hAnsi="Symbol" w:hint="default"/>
      </w:rPr>
    </w:lvl>
    <w:lvl w:ilvl="7" w:tplc="F3C42CF2" w:tentative="1">
      <w:start w:val="1"/>
      <w:numFmt w:val="bullet"/>
      <w:lvlText w:val="o"/>
      <w:lvlJc w:val="left"/>
      <w:pPr>
        <w:ind w:left="5760" w:hanging="360"/>
      </w:pPr>
      <w:rPr>
        <w:rFonts w:ascii="Courier New" w:hAnsi="Courier New" w:cs="Courier New" w:hint="default"/>
      </w:rPr>
    </w:lvl>
    <w:lvl w:ilvl="8" w:tplc="AA54EBA4"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35F8F3D0">
      <w:start w:val="1"/>
      <w:numFmt w:val="bullet"/>
      <w:lvlText w:val=""/>
      <w:lvlJc w:val="left"/>
      <w:pPr>
        <w:ind w:left="720" w:hanging="360"/>
      </w:pPr>
      <w:rPr>
        <w:rFonts w:ascii="Symbol" w:hAnsi="Symbol" w:hint="default"/>
      </w:rPr>
    </w:lvl>
    <w:lvl w:ilvl="1" w:tplc="004A5F7C" w:tentative="1">
      <w:start w:val="1"/>
      <w:numFmt w:val="bullet"/>
      <w:lvlText w:val="o"/>
      <w:lvlJc w:val="left"/>
      <w:pPr>
        <w:ind w:left="1440" w:hanging="360"/>
      </w:pPr>
      <w:rPr>
        <w:rFonts w:ascii="Courier New" w:hAnsi="Courier New" w:cs="Courier New" w:hint="default"/>
      </w:rPr>
    </w:lvl>
    <w:lvl w:ilvl="2" w:tplc="9F5E65DA" w:tentative="1">
      <w:start w:val="1"/>
      <w:numFmt w:val="bullet"/>
      <w:lvlText w:val=""/>
      <w:lvlJc w:val="left"/>
      <w:pPr>
        <w:ind w:left="2160" w:hanging="360"/>
      </w:pPr>
      <w:rPr>
        <w:rFonts w:ascii="Wingdings" w:hAnsi="Wingdings" w:hint="default"/>
      </w:rPr>
    </w:lvl>
    <w:lvl w:ilvl="3" w:tplc="B0DEDF20" w:tentative="1">
      <w:start w:val="1"/>
      <w:numFmt w:val="bullet"/>
      <w:lvlText w:val=""/>
      <w:lvlJc w:val="left"/>
      <w:pPr>
        <w:ind w:left="2880" w:hanging="360"/>
      </w:pPr>
      <w:rPr>
        <w:rFonts w:ascii="Symbol" w:hAnsi="Symbol" w:hint="default"/>
      </w:rPr>
    </w:lvl>
    <w:lvl w:ilvl="4" w:tplc="554C9768" w:tentative="1">
      <w:start w:val="1"/>
      <w:numFmt w:val="bullet"/>
      <w:lvlText w:val="o"/>
      <w:lvlJc w:val="left"/>
      <w:pPr>
        <w:ind w:left="3600" w:hanging="360"/>
      </w:pPr>
      <w:rPr>
        <w:rFonts w:ascii="Courier New" w:hAnsi="Courier New" w:cs="Courier New" w:hint="default"/>
      </w:rPr>
    </w:lvl>
    <w:lvl w:ilvl="5" w:tplc="128829FA" w:tentative="1">
      <w:start w:val="1"/>
      <w:numFmt w:val="bullet"/>
      <w:lvlText w:val=""/>
      <w:lvlJc w:val="left"/>
      <w:pPr>
        <w:ind w:left="4320" w:hanging="360"/>
      </w:pPr>
      <w:rPr>
        <w:rFonts w:ascii="Wingdings" w:hAnsi="Wingdings" w:hint="default"/>
      </w:rPr>
    </w:lvl>
    <w:lvl w:ilvl="6" w:tplc="E312B0D6" w:tentative="1">
      <w:start w:val="1"/>
      <w:numFmt w:val="bullet"/>
      <w:lvlText w:val=""/>
      <w:lvlJc w:val="left"/>
      <w:pPr>
        <w:ind w:left="5040" w:hanging="360"/>
      </w:pPr>
      <w:rPr>
        <w:rFonts w:ascii="Symbol" w:hAnsi="Symbol" w:hint="default"/>
      </w:rPr>
    </w:lvl>
    <w:lvl w:ilvl="7" w:tplc="7138F83A" w:tentative="1">
      <w:start w:val="1"/>
      <w:numFmt w:val="bullet"/>
      <w:lvlText w:val="o"/>
      <w:lvlJc w:val="left"/>
      <w:pPr>
        <w:ind w:left="5760" w:hanging="360"/>
      </w:pPr>
      <w:rPr>
        <w:rFonts w:ascii="Courier New" w:hAnsi="Courier New" w:cs="Courier New" w:hint="default"/>
      </w:rPr>
    </w:lvl>
    <w:lvl w:ilvl="8" w:tplc="78D63C9E"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0E7AE1E6">
      <w:start w:val="1"/>
      <w:numFmt w:val="bullet"/>
      <w:lvlText w:val=""/>
      <w:lvlJc w:val="left"/>
      <w:pPr>
        <w:ind w:left="774" w:hanging="360"/>
      </w:pPr>
      <w:rPr>
        <w:rFonts w:ascii="Symbol" w:hAnsi="Symbol" w:hint="default"/>
      </w:rPr>
    </w:lvl>
    <w:lvl w:ilvl="1" w:tplc="D5B2CABA" w:tentative="1">
      <w:start w:val="1"/>
      <w:numFmt w:val="bullet"/>
      <w:lvlText w:val="o"/>
      <w:lvlJc w:val="left"/>
      <w:pPr>
        <w:ind w:left="1494" w:hanging="360"/>
      </w:pPr>
      <w:rPr>
        <w:rFonts w:ascii="Courier New" w:hAnsi="Courier New" w:cs="Courier New" w:hint="default"/>
      </w:rPr>
    </w:lvl>
    <w:lvl w:ilvl="2" w:tplc="F1A4BA6C" w:tentative="1">
      <w:start w:val="1"/>
      <w:numFmt w:val="bullet"/>
      <w:lvlText w:val=""/>
      <w:lvlJc w:val="left"/>
      <w:pPr>
        <w:ind w:left="2214" w:hanging="360"/>
      </w:pPr>
      <w:rPr>
        <w:rFonts w:ascii="Wingdings" w:hAnsi="Wingdings" w:hint="default"/>
      </w:rPr>
    </w:lvl>
    <w:lvl w:ilvl="3" w:tplc="7464AE1C" w:tentative="1">
      <w:start w:val="1"/>
      <w:numFmt w:val="bullet"/>
      <w:lvlText w:val=""/>
      <w:lvlJc w:val="left"/>
      <w:pPr>
        <w:ind w:left="2934" w:hanging="360"/>
      </w:pPr>
      <w:rPr>
        <w:rFonts w:ascii="Symbol" w:hAnsi="Symbol" w:hint="default"/>
      </w:rPr>
    </w:lvl>
    <w:lvl w:ilvl="4" w:tplc="1B945EDE" w:tentative="1">
      <w:start w:val="1"/>
      <w:numFmt w:val="bullet"/>
      <w:lvlText w:val="o"/>
      <w:lvlJc w:val="left"/>
      <w:pPr>
        <w:ind w:left="3654" w:hanging="360"/>
      </w:pPr>
      <w:rPr>
        <w:rFonts w:ascii="Courier New" w:hAnsi="Courier New" w:cs="Courier New" w:hint="default"/>
      </w:rPr>
    </w:lvl>
    <w:lvl w:ilvl="5" w:tplc="F7C014D6" w:tentative="1">
      <w:start w:val="1"/>
      <w:numFmt w:val="bullet"/>
      <w:lvlText w:val=""/>
      <w:lvlJc w:val="left"/>
      <w:pPr>
        <w:ind w:left="4374" w:hanging="360"/>
      </w:pPr>
      <w:rPr>
        <w:rFonts w:ascii="Wingdings" w:hAnsi="Wingdings" w:hint="default"/>
      </w:rPr>
    </w:lvl>
    <w:lvl w:ilvl="6" w:tplc="A3FCA18C" w:tentative="1">
      <w:start w:val="1"/>
      <w:numFmt w:val="bullet"/>
      <w:lvlText w:val=""/>
      <w:lvlJc w:val="left"/>
      <w:pPr>
        <w:ind w:left="5094" w:hanging="360"/>
      </w:pPr>
      <w:rPr>
        <w:rFonts w:ascii="Symbol" w:hAnsi="Symbol" w:hint="default"/>
      </w:rPr>
    </w:lvl>
    <w:lvl w:ilvl="7" w:tplc="E74E4B60" w:tentative="1">
      <w:start w:val="1"/>
      <w:numFmt w:val="bullet"/>
      <w:lvlText w:val="o"/>
      <w:lvlJc w:val="left"/>
      <w:pPr>
        <w:ind w:left="5814" w:hanging="360"/>
      </w:pPr>
      <w:rPr>
        <w:rFonts w:ascii="Courier New" w:hAnsi="Courier New" w:cs="Courier New" w:hint="default"/>
      </w:rPr>
    </w:lvl>
    <w:lvl w:ilvl="8" w:tplc="16700FCE"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1722E2A8">
      <w:start w:val="1"/>
      <w:numFmt w:val="bullet"/>
      <w:lvlText w:val=""/>
      <w:lvlJc w:val="left"/>
      <w:pPr>
        <w:ind w:left="720" w:hanging="360"/>
      </w:pPr>
      <w:rPr>
        <w:rFonts w:ascii="Symbol" w:hAnsi="Symbol" w:hint="default"/>
      </w:rPr>
    </w:lvl>
    <w:lvl w:ilvl="1" w:tplc="CD5024B6" w:tentative="1">
      <w:start w:val="1"/>
      <w:numFmt w:val="bullet"/>
      <w:lvlText w:val="o"/>
      <w:lvlJc w:val="left"/>
      <w:pPr>
        <w:ind w:left="1440" w:hanging="360"/>
      </w:pPr>
      <w:rPr>
        <w:rFonts w:ascii="Courier New" w:hAnsi="Courier New" w:cs="Courier New" w:hint="default"/>
      </w:rPr>
    </w:lvl>
    <w:lvl w:ilvl="2" w:tplc="E76A7A06" w:tentative="1">
      <w:start w:val="1"/>
      <w:numFmt w:val="bullet"/>
      <w:lvlText w:val=""/>
      <w:lvlJc w:val="left"/>
      <w:pPr>
        <w:ind w:left="2160" w:hanging="360"/>
      </w:pPr>
      <w:rPr>
        <w:rFonts w:ascii="Wingdings" w:hAnsi="Wingdings" w:hint="default"/>
      </w:rPr>
    </w:lvl>
    <w:lvl w:ilvl="3" w:tplc="A712EDBE" w:tentative="1">
      <w:start w:val="1"/>
      <w:numFmt w:val="bullet"/>
      <w:lvlText w:val=""/>
      <w:lvlJc w:val="left"/>
      <w:pPr>
        <w:ind w:left="2880" w:hanging="360"/>
      </w:pPr>
      <w:rPr>
        <w:rFonts w:ascii="Symbol" w:hAnsi="Symbol" w:hint="default"/>
      </w:rPr>
    </w:lvl>
    <w:lvl w:ilvl="4" w:tplc="4106FB92" w:tentative="1">
      <w:start w:val="1"/>
      <w:numFmt w:val="bullet"/>
      <w:lvlText w:val="o"/>
      <w:lvlJc w:val="left"/>
      <w:pPr>
        <w:ind w:left="3600" w:hanging="360"/>
      </w:pPr>
      <w:rPr>
        <w:rFonts w:ascii="Courier New" w:hAnsi="Courier New" w:cs="Courier New" w:hint="default"/>
      </w:rPr>
    </w:lvl>
    <w:lvl w:ilvl="5" w:tplc="AD46C3F4" w:tentative="1">
      <w:start w:val="1"/>
      <w:numFmt w:val="bullet"/>
      <w:lvlText w:val=""/>
      <w:lvlJc w:val="left"/>
      <w:pPr>
        <w:ind w:left="4320" w:hanging="360"/>
      </w:pPr>
      <w:rPr>
        <w:rFonts w:ascii="Wingdings" w:hAnsi="Wingdings" w:hint="default"/>
      </w:rPr>
    </w:lvl>
    <w:lvl w:ilvl="6" w:tplc="1A989CD8" w:tentative="1">
      <w:start w:val="1"/>
      <w:numFmt w:val="bullet"/>
      <w:lvlText w:val=""/>
      <w:lvlJc w:val="left"/>
      <w:pPr>
        <w:ind w:left="5040" w:hanging="360"/>
      </w:pPr>
      <w:rPr>
        <w:rFonts w:ascii="Symbol" w:hAnsi="Symbol" w:hint="default"/>
      </w:rPr>
    </w:lvl>
    <w:lvl w:ilvl="7" w:tplc="939EA06A" w:tentative="1">
      <w:start w:val="1"/>
      <w:numFmt w:val="bullet"/>
      <w:lvlText w:val="o"/>
      <w:lvlJc w:val="left"/>
      <w:pPr>
        <w:ind w:left="5760" w:hanging="360"/>
      </w:pPr>
      <w:rPr>
        <w:rFonts w:ascii="Courier New" w:hAnsi="Courier New" w:cs="Courier New" w:hint="default"/>
      </w:rPr>
    </w:lvl>
    <w:lvl w:ilvl="8" w:tplc="70389E2A"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AA96DCE8">
      <w:start w:val="1"/>
      <w:numFmt w:val="bullet"/>
      <w:lvlText w:val=""/>
      <w:lvlJc w:val="left"/>
      <w:pPr>
        <w:ind w:left="720" w:hanging="360"/>
      </w:pPr>
      <w:rPr>
        <w:rFonts w:ascii="Symbol" w:hAnsi="Symbol" w:hint="default"/>
      </w:rPr>
    </w:lvl>
    <w:lvl w:ilvl="1" w:tplc="45485EA4">
      <w:start w:val="1"/>
      <w:numFmt w:val="bullet"/>
      <w:lvlText w:val="o"/>
      <w:lvlJc w:val="left"/>
      <w:pPr>
        <w:ind w:left="1440" w:hanging="360"/>
      </w:pPr>
      <w:rPr>
        <w:rFonts w:ascii="Courier New" w:hAnsi="Courier New" w:cs="Courier New" w:hint="default"/>
      </w:rPr>
    </w:lvl>
    <w:lvl w:ilvl="2" w:tplc="4C4A3938">
      <w:start w:val="1"/>
      <w:numFmt w:val="bullet"/>
      <w:lvlText w:val=""/>
      <w:lvlJc w:val="left"/>
      <w:pPr>
        <w:ind w:left="2160" w:hanging="360"/>
      </w:pPr>
      <w:rPr>
        <w:rFonts w:ascii="Wingdings" w:hAnsi="Wingdings" w:hint="default"/>
      </w:rPr>
    </w:lvl>
    <w:lvl w:ilvl="3" w:tplc="9AF660EC">
      <w:start w:val="1"/>
      <w:numFmt w:val="bullet"/>
      <w:lvlText w:val=""/>
      <w:lvlJc w:val="left"/>
      <w:pPr>
        <w:ind w:left="2880" w:hanging="360"/>
      </w:pPr>
      <w:rPr>
        <w:rFonts w:ascii="Symbol" w:hAnsi="Symbol" w:hint="default"/>
      </w:rPr>
    </w:lvl>
    <w:lvl w:ilvl="4" w:tplc="BD76FD9C">
      <w:start w:val="1"/>
      <w:numFmt w:val="bullet"/>
      <w:lvlText w:val="o"/>
      <w:lvlJc w:val="left"/>
      <w:pPr>
        <w:ind w:left="3600" w:hanging="360"/>
      </w:pPr>
      <w:rPr>
        <w:rFonts w:ascii="Courier New" w:hAnsi="Courier New" w:cs="Courier New" w:hint="default"/>
      </w:rPr>
    </w:lvl>
    <w:lvl w:ilvl="5" w:tplc="151AE53E">
      <w:start w:val="1"/>
      <w:numFmt w:val="bullet"/>
      <w:lvlText w:val=""/>
      <w:lvlJc w:val="left"/>
      <w:pPr>
        <w:ind w:left="4320" w:hanging="360"/>
      </w:pPr>
      <w:rPr>
        <w:rFonts w:ascii="Wingdings" w:hAnsi="Wingdings" w:hint="default"/>
      </w:rPr>
    </w:lvl>
    <w:lvl w:ilvl="6" w:tplc="1CDCA60A">
      <w:start w:val="1"/>
      <w:numFmt w:val="bullet"/>
      <w:lvlText w:val=""/>
      <w:lvlJc w:val="left"/>
      <w:pPr>
        <w:ind w:left="5040" w:hanging="360"/>
      </w:pPr>
      <w:rPr>
        <w:rFonts w:ascii="Symbol" w:hAnsi="Symbol" w:hint="default"/>
      </w:rPr>
    </w:lvl>
    <w:lvl w:ilvl="7" w:tplc="51BAC98C">
      <w:start w:val="1"/>
      <w:numFmt w:val="bullet"/>
      <w:lvlText w:val="o"/>
      <w:lvlJc w:val="left"/>
      <w:pPr>
        <w:ind w:left="5760" w:hanging="360"/>
      </w:pPr>
      <w:rPr>
        <w:rFonts w:ascii="Courier New" w:hAnsi="Courier New" w:cs="Courier New" w:hint="default"/>
      </w:rPr>
    </w:lvl>
    <w:lvl w:ilvl="8" w:tplc="852453E8">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CB32DECA">
      <w:start w:val="1"/>
      <w:numFmt w:val="bullet"/>
      <w:lvlText w:val=""/>
      <w:lvlJc w:val="left"/>
      <w:pPr>
        <w:ind w:left="720" w:hanging="360"/>
      </w:pPr>
      <w:rPr>
        <w:rFonts w:ascii="Symbol" w:hAnsi="Symbol" w:hint="default"/>
      </w:rPr>
    </w:lvl>
    <w:lvl w:ilvl="1" w:tplc="699C1172">
      <w:start w:val="1"/>
      <w:numFmt w:val="bullet"/>
      <w:lvlText w:val="o"/>
      <w:lvlJc w:val="left"/>
      <w:pPr>
        <w:ind w:left="1440" w:hanging="360"/>
      </w:pPr>
      <w:rPr>
        <w:rFonts w:ascii="Courier New" w:hAnsi="Courier New" w:cs="Courier New" w:hint="default"/>
      </w:rPr>
    </w:lvl>
    <w:lvl w:ilvl="2" w:tplc="BF4676EA">
      <w:start w:val="1"/>
      <w:numFmt w:val="bullet"/>
      <w:lvlText w:val=""/>
      <w:lvlJc w:val="left"/>
      <w:pPr>
        <w:ind w:left="2160" w:hanging="360"/>
      </w:pPr>
      <w:rPr>
        <w:rFonts w:ascii="Wingdings" w:hAnsi="Wingdings" w:hint="default"/>
      </w:rPr>
    </w:lvl>
    <w:lvl w:ilvl="3" w:tplc="83781FD6">
      <w:start w:val="1"/>
      <w:numFmt w:val="bullet"/>
      <w:lvlText w:val=""/>
      <w:lvlJc w:val="left"/>
      <w:pPr>
        <w:ind w:left="2880" w:hanging="360"/>
      </w:pPr>
      <w:rPr>
        <w:rFonts w:ascii="Symbol" w:hAnsi="Symbol" w:hint="default"/>
      </w:rPr>
    </w:lvl>
    <w:lvl w:ilvl="4" w:tplc="D430C872">
      <w:start w:val="1"/>
      <w:numFmt w:val="bullet"/>
      <w:lvlText w:val="o"/>
      <w:lvlJc w:val="left"/>
      <w:pPr>
        <w:ind w:left="3600" w:hanging="360"/>
      </w:pPr>
      <w:rPr>
        <w:rFonts w:ascii="Courier New" w:hAnsi="Courier New" w:cs="Courier New" w:hint="default"/>
      </w:rPr>
    </w:lvl>
    <w:lvl w:ilvl="5" w:tplc="66E033F2">
      <w:start w:val="1"/>
      <w:numFmt w:val="bullet"/>
      <w:lvlText w:val=""/>
      <w:lvlJc w:val="left"/>
      <w:pPr>
        <w:ind w:left="4320" w:hanging="360"/>
      </w:pPr>
      <w:rPr>
        <w:rFonts w:ascii="Wingdings" w:hAnsi="Wingdings" w:hint="default"/>
      </w:rPr>
    </w:lvl>
    <w:lvl w:ilvl="6" w:tplc="3F9A776C">
      <w:start w:val="1"/>
      <w:numFmt w:val="bullet"/>
      <w:lvlText w:val=""/>
      <w:lvlJc w:val="left"/>
      <w:pPr>
        <w:ind w:left="5040" w:hanging="360"/>
      </w:pPr>
      <w:rPr>
        <w:rFonts w:ascii="Symbol" w:hAnsi="Symbol" w:hint="default"/>
      </w:rPr>
    </w:lvl>
    <w:lvl w:ilvl="7" w:tplc="F5F68490">
      <w:start w:val="1"/>
      <w:numFmt w:val="bullet"/>
      <w:lvlText w:val="o"/>
      <w:lvlJc w:val="left"/>
      <w:pPr>
        <w:ind w:left="5760" w:hanging="360"/>
      </w:pPr>
      <w:rPr>
        <w:rFonts w:ascii="Courier New" w:hAnsi="Courier New" w:cs="Courier New" w:hint="default"/>
      </w:rPr>
    </w:lvl>
    <w:lvl w:ilvl="8" w:tplc="0F8CB3DA">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F2A8B538">
      <w:start w:val="1"/>
      <w:numFmt w:val="decimal"/>
      <w:lvlText w:val="(%1)"/>
      <w:lvlJc w:val="left"/>
      <w:pPr>
        <w:ind w:left="1185" w:hanging="390"/>
      </w:pPr>
      <w:rPr>
        <w:rFonts w:hint="default"/>
      </w:rPr>
    </w:lvl>
    <w:lvl w:ilvl="1" w:tplc="B014A3D0" w:tentative="1">
      <w:start w:val="1"/>
      <w:numFmt w:val="lowerLetter"/>
      <w:lvlText w:val="%2."/>
      <w:lvlJc w:val="left"/>
      <w:pPr>
        <w:ind w:left="1875" w:hanging="360"/>
      </w:pPr>
    </w:lvl>
    <w:lvl w:ilvl="2" w:tplc="106C7372" w:tentative="1">
      <w:start w:val="1"/>
      <w:numFmt w:val="lowerRoman"/>
      <w:lvlText w:val="%3."/>
      <w:lvlJc w:val="right"/>
      <w:pPr>
        <w:ind w:left="2595" w:hanging="180"/>
      </w:pPr>
    </w:lvl>
    <w:lvl w:ilvl="3" w:tplc="46F2198C" w:tentative="1">
      <w:start w:val="1"/>
      <w:numFmt w:val="decimal"/>
      <w:lvlText w:val="%4."/>
      <w:lvlJc w:val="left"/>
      <w:pPr>
        <w:ind w:left="3315" w:hanging="360"/>
      </w:pPr>
    </w:lvl>
    <w:lvl w:ilvl="4" w:tplc="605AD2C2" w:tentative="1">
      <w:start w:val="1"/>
      <w:numFmt w:val="lowerLetter"/>
      <w:lvlText w:val="%5."/>
      <w:lvlJc w:val="left"/>
      <w:pPr>
        <w:ind w:left="4035" w:hanging="360"/>
      </w:pPr>
    </w:lvl>
    <w:lvl w:ilvl="5" w:tplc="068EDDF2" w:tentative="1">
      <w:start w:val="1"/>
      <w:numFmt w:val="lowerRoman"/>
      <w:lvlText w:val="%6."/>
      <w:lvlJc w:val="right"/>
      <w:pPr>
        <w:ind w:left="4755" w:hanging="180"/>
      </w:pPr>
    </w:lvl>
    <w:lvl w:ilvl="6" w:tplc="3C5CFFB4" w:tentative="1">
      <w:start w:val="1"/>
      <w:numFmt w:val="decimal"/>
      <w:lvlText w:val="%7."/>
      <w:lvlJc w:val="left"/>
      <w:pPr>
        <w:ind w:left="5475" w:hanging="360"/>
      </w:pPr>
    </w:lvl>
    <w:lvl w:ilvl="7" w:tplc="4EBE236E" w:tentative="1">
      <w:start w:val="1"/>
      <w:numFmt w:val="lowerLetter"/>
      <w:lvlText w:val="%8."/>
      <w:lvlJc w:val="left"/>
      <w:pPr>
        <w:ind w:left="6195" w:hanging="360"/>
      </w:pPr>
    </w:lvl>
    <w:lvl w:ilvl="8" w:tplc="A8845692"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7EB8F8A8">
      <w:start w:val="1"/>
      <w:numFmt w:val="bullet"/>
      <w:lvlText w:val=""/>
      <w:lvlJc w:val="left"/>
      <w:pPr>
        <w:ind w:left="720" w:hanging="360"/>
      </w:pPr>
      <w:rPr>
        <w:rFonts w:ascii="Symbol" w:hAnsi="Symbol" w:hint="default"/>
      </w:rPr>
    </w:lvl>
    <w:lvl w:ilvl="1" w:tplc="D512B4CE" w:tentative="1">
      <w:start w:val="1"/>
      <w:numFmt w:val="bullet"/>
      <w:lvlText w:val="o"/>
      <w:lvlJc w:val="left"/>
      <w:pPr>
        <w:ind w:left="1440" w:hanging="360"/>
      </w:pPr>
      <w:rPr>
        <w:rFonts w:ascii="Courier New" w:hAnsi="Courier New" w:cs="Courier New" w:hint="default"/>
      </w:rPr>
    </w:lvl>
    <w:lvl w:ilvl="2" w:tplc="E5CA2DDA" w:tentative="1">
      <w:start w:val="1"/>
      <w:numFmt w:val="bullet"/>
      <w:lvlText w:val=""/>
      <w:lvlJc w:val="left"/>
      <w:pPr>
        <w:ind w:left="2160" w:hanging="360"/>
      </w:pPr>
      <w:rPr>
        <w:rFonts w:ascii="Wingdings" w:hAnsi="Wingdings" w:hint="default"/>
      </w:rPr>
    </w:lvl>
    <w:lvl w:ilvl="3" w:tplc="89B09A00" w:tentative="1">
      <w:start w:val="1"/>
      <w:numFmt w:val="bullet"/>
      <w:lvlText w:val=""/>
      <w:lvlJc w:val="left"/>
      <w:pPr>
        <w:ind w:left="2880" w:hanging="360"/>
      </w:pPr>
      <w:rPr>
        <w:rFonts w:ascii="Symbol" w:hAnsi="Symbol" w:hint="default"/>
      </w:rPr>
    </w:lvl>
    <w:lvl w:ilvl="4" w:tplc="6BC4CE02" w:tentative="1">
      <w:start w:val="1"/>
      <w:numFmt w:val="bullet"/>
      <w:lvlText w:val="o"/>
      <w:lvlJc w:val="left"/>
      <w:pPr>
        <w:ind w:left="3600" w:hanging="360"/>
      </w:pPr>
      <w:rPr>
        <w:rFonts w:ascii="Courier New" w:hAnsi="Courier New" w:cs="Courier New" w:hint="default"/>
      </w:rPr>
    </w:lvl>
    <w:lvl w:ilvl="5" w:tplc="DF08D2DA" w:tentative="1">
      <w:start w:val="1"/>
      <w:numFmt w:val="bullet"/>
      <w:lvlText w:val=""/>
      <w:lvlJc w:val="left"/>
      <w:pPr>
        <w:ind w:left="4320" w:hanging="360"/>
      </w:pPr>
      <w:rPr>
        <w:rFonts w:ascii="Wingdings" w:hAnsi="Wingdings" w:hint="default"/>
      </w:rPr>
    </w:lvl>
    <w:lvl w:ilvl="6" w:tplc="70784F5A" w:tentative="1">
      <w:start w:val="1"/>
      <w:numFmt w:val="bullet"/>
      <w:lvlText w:val=""/>
      <w:lvlJc w:val="left"/>
      <w:pPr>
        <w:ind w:left="5040" w:hanging="360"/>
      </w:pPr>
      <w:rPr>
        <w:rFonts w:ascii="Symbol" w:hAnsi="Symbol" w:hint="default"/>
      </w:rPr>
    </w:lvl>
    <w:lvl w:ilvl="7" w:tplc="9A3A4B54" w:tentative="1">
      <w:start w:val="1"/>
      <w:numFmt w:val="bullet"/>
      <w:lvlText w:val="o"/>
      <w:lvlJc w:val="left"/>
      <w:pPr>
        <w:ind w:left="5760" w:hanging="360"/>
      </w:pPr>
      <w:rPr>
        <w:rFonts w:ascii="Courier New" w:hAnsi="Courier New" w:cs="Courier New" w:hint="default"/>
      </w:rPr>
    </w:lvl>
    <w:lvl w:ilvl="8" w:tplc="6316DB06"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20547ADA">
      <w:start w:val="1"/>
      <w:numFmt w:val="bullet"/>
      <w:lvlText w:val=""/>
      <w:lvlJc w:val="left"/>
      <w:pPr>
        <w:ind w:left="720" w:hanging="360"/>
      </w:pPr>
      <w:rPr>
        <w:rFonts w:ascii="Symbol" w:hAnsi="Symbol" w:hint="default"/>
      </w:rPr>
    </w:lvl>
    <w:lvl w:ilvl="1" w:tplc="59AA5084" w:tentative="1">
      <w:start w:val="1"/>
      <w:numFmt w:val="bullet"/>
      <w:lvlText w:val="o"/>
      <w:lvlJc w:val="left"/>
      <w:pPr>
        <w:ind w:left="1440" w:hanging="360"/>
      </w:pPr>
      <w:rPr>
        <w:rFonts w:ascii="Courier New" w:hAnsi="Courier New" w:cs="Courier New" w:hint="default"/>
      </w:rPr>
    </w:lvl>
    <w:lvl w:ilvl="2" w:tplc="68086E62" w:tentative="1">
      <w:start w:val="1"/>
      <w:numFmt w:val="bullet"/>
      <w:lvlText w:val=""/>
      <w:lvlJc w:val="left"/>
      <w:pPr>
        <w:ind w:left="2160" w:hanging="360"/>
      </w:pPr>
      <w:rPr>
        <w:rFonts w:ascii="Wingdings" w:hAnsi="Wingdings" w:hint="default"/>
      </w:rPr>
    </w:lvl>
    <w:lvl w:ilvl="3" w:tplc="40E60DAA" w:tentative="1">
      <w:start w:val="1"/>
      <w:numFmt w:val="bullet"/>
      <w:lvlText w:val=""/>
      <w:lvlJc w:val="left"/>
      <w:pPr>
        <w:ind w:left="2880" w:hanging="360"/>
      </w:pPr>
      <w:rPr>
        <w:rFonts w:ascii="Symbol" w:hAnsi="Symbol" w:hint="default"/>
      </w:rPr>
    </w:lvl>
    <w:lvl w:ilvl="4" w:tplc="783C215E" w:tentative="1">
      <w:start w:val="1"/>
      <w:numFmt w:val="bullet"/>
      <w:lvlText w:val="o"/>
      <w:lvlJc w:val="left"/>
      <w:pPr>
        <w:ind w:left="3600" w:hanging="360"/>
      </w:pPr>
      <w:rPr>
        <w:rFonts w:ascii="Courier New" w:hAnsi="Courier New" w:cs="Courier New" w:hint="default"/>
      </w:rPr>
    </w:lvl>
    <w:lvl w:ilvl="5" w:tplc="871CB322" w:tentative="1">
      <w:start w:val="1"/>
      <w:numFmt w:val="bullet"/>
      <w:lvlText w:val=""/>
      <w:lvlJc w:val="left"/>
      <w:pPr>
        <w:ind w:left="4320" w:hanging="360"/>
      </w:pPr>
      <w:rPr>
        <w:rFonts w:ascii="Wingdings" w:hAnsi="Wingdings" w:hint="default"/>
      </w:rPr>
    </w:lvl>
    <w:lvl w:ilvl="6" w:tplc="BE92A082" w:tentative="1">
      <w:start w:val="1"/>
      <w:numFmt w:val="bullet"/>
      <w:lvlText w:val=""/>
      <w:lvlJc w:val="left"/>
      <w:pPr>
        <w:ind w:left="5040" w:hanging="360"/>
      </w:pPr>
      <w:rPr>
        <w:rFonts w:ascii="Symbol" w:hAnsi="Symbol" w:hint="default"/>
      </w:rPr>
    </w:lvl>
    <w:lvl w:ilvl="7" w:tplc="0C125276" w:tentative="1">
      <w:start w:val="1"/>
      <w:numFmt w:val="bullet"/>
      <w:lvlText w:val="o"/>
      <w:lvlJc w:val="left"/>
      <w:pPr>
        <w:ind w:left="5760" w:hanging="360"/>
      </w:pPr>
      <w:rPr>
        <w:rFonts w:ascii="Courier New" w:hAnsi="Courier New" w:cs="Courier New" w:hint="default"/>
      </w:rPr>
    </w:lvl>
    <w:lvl w:ilvl="8" w:tplc="E23821B4"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91B8C246">
      <w:numFmt w:val="bullet"/>
      <w:lvlText w:val="-"/>
      <w:lvlJc w:val="left"/>
      <w:pPr>
        <w:ind w:left="720" w:hanging="360"/>
      </w:pPr>
      <w:rPr>
        <w:rFonts w:ascii="Arial" w:eastAsiaTheme="minorHAnsi" w:hAnsi="Arial" w:cs="Arial" w:hint="default"/>
      </w:rPr>
    </w:lvl>
    <w:lvl w:ilvl="1" w:tplc="8264DDEE">
      <w:start w:val="1"/>
      <w:numFmt w:val="bullet"/>
      <w:pStyle w:val="Bulletpoints"/>
      <w:lvlText w:val=""/>
      <w:lvlJc w:val="left"/>
      <w:pPr>
        <w:ind w:left="1440" w:hanging="360"/>
      </w:pPr>
      <w:rPr>
        <w:rFonts w:ascii="Symbol" w:hAnsi="Symbol" w:hint="default"/>
      </w:rPr>
    </w:lvl>
    <w:lvl w:ilvl="2" w:tplc="A9F0DC50">
      <w:start w:val="1"/>
      <w:numFmt w:val="bullet"/>
      <w:lvlText w:val=""/>
      <w:lvlJc w:val="left"/>
      <w:pPr>
        <w:ind w:left="2160" w:hanging="360"/>
      </w:pPr>
      <w:rPr>
        <w:rFonts w:ascii="Wingdings" w:hAnsi="Wingdings" w:hint="default"/>
      </w:rPr>
    </w:lvl>
    <w:lvl w:ilvl="3" w:tplc="93A0F24E">
      <w:start w:val="1"/>
      <w:numFmt w:val="bullet"/>
      <w:lvlText w:val=""/>
      <w:lvlJc w:val="left"/>
      <w:pPr>
        <w:ind w:left="2880" w:hanging="360"/>
      </w:pPr>
      <w:rPr>
        <w:rFonts w:ascii="Symbol" w:hAnsi="Symbol" w:hint="default"/>
      </w:rPr>
    </w:lvl>
    <w:lvl w:ilvl="4" w:tplc="58CA9190">
      <w:start w:val="1"/>
      <w:numFmt w:val="bullet"/>
      <w:lvlText w:val="o"/>
      <w:lvlJc w:val="left"/>
      <w:pPr>
        <w:ind w:left="3600" w:hanging="360"/>
      </w:pPr>
      <w:rPr>
        <w:rFonts w:ascii="Courier New" w:hAnsi="Courier New" w:cs="Courier New" w:hint="default"/>
      </w:rPr>
    </w:lvl>
    <w:lvl w:ilvl="5" w:tplc="D87EF734">
      <w:start w:val="1"/>
      <w:numFmt w:val="bullet"/>
      <w:lvlText w:val=""/>
      <w:lvlJc w:val="left"/>
      <w:pPr>
        <w:ind w:left="4320" w:hanging="360"/>
      </w:pPr>
      <w:rPr>
        <w:rFonts w:ascii="Wingdings" w:hAnsi="Wingdings" w:hint="default"/>
      </w:rPr>
    </w:lvl>
    <w:lvl w:ilvl="6" w:tplc="3E128F14">
      <w:start w:val="1"/>
      <w:numFmt w:val="bullet"/>
      <w:lvlText w:val=""/>
      <w:lvlJc w:val="left"/>
      <w:pPr>
        <w:ind w:left="5040" w:hanging="360"/>
      </w:pPr>
      <w:rPr>
        <w:rFonts w:ascii="Symbol" w:hAnsi="Symbol" w:hint="default"/>
      </w:rPr>
    </w:lvl>
    <w:lvl w:ilvl="7" w:tplc="8CF8770C">
      <w:start w:val="1"/>
      <w:numFmt w:val="bullet"/>
      <w:lvlText w:val="o"/>
      <w:lvlJc w:val="left"/>
      <w:pPr>
        <w:ind w:left="5760" w:hanging="360"/>
      </w:pPr>
      <w:rPr>
        <w:rFonts w:ascii="Courier New" w:hAnsi="Courier New" w:cs="Courier New" w:hint="default"/>
      </w:rPr>
    </w:lvl>
    <w:lvl w:ilvl="8" w:tplc="8BE0B3E0">
      <w:start w:val="1"/>
      <w:numFmt w:val="bullet"/>
      <w:lvlText w:val=""/>
      <w:lvlJc w:val="left"/>
      <w:pPr>
        <w:ind w:left="6480" w:hanging="360"/>
      </w:pPr>
      <w:rPr>
        <w:rFonts w:ascii="Wingdings" w:hAnsi="Wingdings" w:hint="default"/>
      </w:rPr>
    </w:lvl>
  </w:abstractNum>
  <w:num w:numId="1" w16cid:durableId="1675961786">
    <w:abstractNumId w:val="28"/>
  </w:num>
  <w:num w:numId="2" w16cid:durableId="1396051308">
    <w:abstractNumId w:val="9"/>
  </w:num>
  <w:num w:numId="3" w16cid:durableId="67043433">
    <w:abstractNumId w:val="24"/>
  </w:num>
  <w:num w:numId="4" w16cid:durableId="169375912">
    <w:abstractNumId w:val="29"/>
  </w:num>
  <w:num w:numId="5" w16cid:durableId="1542277994">
    <w:abstractNumId w:val="16"/>
  </w:num>
  <w:num w:numId="6" w16cid:durableId="997272659">
    <w:abstractNumId w:val="20"/>
  </w:num>
  <w:num w:numId="7" w16cid:durableId="1192452014">
    <w:abstractNumId w:val="6"/>
  </w:num>
  <w:num w:numId="8" w16cid:durableId="1876190287">
    <w:abstractNumId w:val="19"/>
  </w:num>
  <w:num w:numId="9" w16cid:durableId="48573008">
    <w:abstractNumId w:val="15"/>
  </w:num>
  <w:num w:numId="10" w16cid:durableId="500049573">
    <w:abstractNumId w:val="12"/>
  </w:num>
  <w:num w:numId="11" w16cid:durableId="1240292746">
    <w:abstractNumId w:val="1"/>
  </w:num>
  <w:num w:numId="12" w16cid:durableId="1501695818">
    <w:abstractNumId w:val="33"/>
  </w:num>
  <w:num w:numId="13" w16cid:durableId="558369448">
    <w:abstractNumId w:val="26"/>
  </w:num>
  <w:num w:numId="14" w16cid:durableId="141585274">
    <w:abstractNumId w:val="0"/>
  </w:num>
  <w:num w:numId="15" w16cid:durableId="1231576404">
    <w:abstractNumId w:val="27"/>
  </w:num>
  <w:num w:numId="16" w16cid:durableId="2011981332">
    <w:abstractNumId w:val="14"/>
  </w:num>
  <w:num w:numId="17" w16cid:durableId="1569874417">
    <w:abstractNumId w:val="5"/>
  </w:num>
  <w:num w:numId="18" w16cid:durableId="1586648090">
    <w:abstractNumId w:val="32"/>
  </w:num>
  <w:num w:numId="19" w16cid:durableId="473329060">
    <w:abstractNumId w:val="21"/>
  </w:num>
  <w:num w:numId="20" w16cid:durableId="933130840">
    <w:abstractNumId w:val="18"/>
  </w:num>
  <w:num w:numId="21" w16cid:durableId="860822158">
    <w:abstractNumId w:val="23"/>
  </w:num>
  <w:num w:numId="22" w16cid:durableId="2020350192">
    <w:abstractNumId w:val="11"/>
  </w:num>
  <w:num w:numId="23" w16cid:durableId="850795561">
    <w:abstractNumId w:val="31"/>
  </w:num>
  <w:num w:numId="24" w16cid:durableId="32460802">
    <w:abstractNumId w:val="25"/>
  </w:num>
  <w:num w:numId="25" w16cid:durableId="1125539543">
    <w:abstractNumId w:val="22"/>
  </w:num>
  <w:num w:numId="26" w16cid:durableId="1183739195">
    <w:abstractNumId w:val="17"/>
  </w:num>
  <w:num w:numId="27" w16cid:durableId="492914512">
    <w:abstractNumId w:val="30"/>
  </w:num>
  <w:num w:numId="28" w16cid:durableId="542332446">
    <w:abstractNumId w:val="34"/>
  </w:num>
  <w:num w:numId="29" w16cid:durableId="393434270">
    <w:abstractNumId w:val="13"/>
  </w:num>
  <w:num w:numId="30" w16cid:durableId="911082230">
    <w:abstractNumId w:val="8"/>
  </w:num>
  <w:num w:numId="31" w16cid:durableId="1674064913">
    <w:abstractNumId w:val="7"/>
  </w:num>
  <w:num w:numId="32" w16cid:durableId="587617476">
    <w:abstractNumId w:val="2"/>
  </w:num>
  <w:num w:numId="33" w16cid:durableId="701902453">
    <w:abstractNumId w:val="3"/>
  </w:num>
  <w:num w:numId="34" w16cid:durableId="1451900581">
    <w:abstractNumId w:val="4"/>
  </w:num>
  <w:num w:numId="35" w16cid:durableId="5342008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101391"/>
    <w:rsid w:val="00115327"/>
    <w:rsid w:val="001835A1"/>
    <w:rsid w:val="00190E3B"/>
    <w:rsid w:val="00194BFC"/>
    <w:rsid w:val="001A20E1"/>
    <w:rsid w:val="001B39E9"/>
    <w:rsid w:val="001E630D"/>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33081D"/>
    <w:rsid w:val="003411DD"/>
    <w:rsid w:val="00357500"/>
    <w:rsid w:val="0036742E"/>
    <w:rsid w:val="00380368"/>
    <w:rsid w:val="00391EB7"/>
    <w:rsid w:val="003B2BB8"/>
    <w:rsid w:val="003D34FF"/>
    <w:rsid w:val="003F61F4"/>
    <w:rsid w:val="00402239"/>
    <w:rsid w:val="004059F4"/>
    <w:rsid w:val="00420AB2"/>
    <w:rsid w:val="0042293E"/>
    <w:rsid w:val="00436ECA"/>
    <w:rsid w:val="004661F4"/>
    <w:rsid w:val="0048267B"/>
    <w:rsid w:val="004907EA"/>
    <w:rsid w:val="004B44D2"/>
    <w:rsid w:val="004B54CA"/>
    <w:rsid w:val="004C17DC"/>
    <w:rsid w:val="004D3F48"/>
    <w:rsid w:val="004E02FB"/>
    <w:rsid w:val="004E5CBF"/>
    <w:rsid w:val="00506F17"/>
    <w:rsid w:val="005210DB"/>
    <w:rsid w:val="0052441C"/>
    <w:rsid w:val="0053269E"/>
    <w:rsid w:val="005363F5"/>
    <w:rsid w:val="00541F85"/>
    <w:rsid w:val="00543386"/>
    <w:rsid w:val="005448A1"/>
    <w:rsid w:val="00550D0C"/>
    <w:rsid w:val="005613DA"/>
    <w:rsid w:val="005620AE"/>
    <w:rsid w:val="00565E9A"/>
    <w:rsid w:val="00567958"/>
    <w:rsid w:val="005745BA"/>
    <w:rsid w:val="00582E06"/>
    <w:rsid w:val="00594A00"/>
    <w:rsid w:val="00597974"/>
    <w:rsid w:val="005A371F"/>
    <w:rsid w:val="005A390F"/>
    <w:rsid w:val="005A3F69"/>
    <w:rsid w:val="005B41FE"/>
    <w:rsid w:val="005C3AA9"/>
    <w:rsid w:val="005D1649"/>
    <w:rsid w:val="005F20D0"/>
    <w:rsid w:val="005F620F"/>
    <w:rsid w:val="00604068"/>
    <w:rsid w:val="0060705F"/>
    <w:rsid w:val="006073AE"/>
    <w:rsid w:val="00621FC5"/>
    <w:rsid w:val="00627D65"/>
    <w:rsid w:val="0063164E"/>
    <w:rsid w:val="00634914"/>
    <w:rsid w:val="00637B02"/>
    <w:rsid w:val="00641883"/>
    <w:rsid w:val="006664C5"/>
    <w:rsid w:val="00667E5B"/>
    <w:rsid w:val="00670388"/>
    <w:rsid w:val="00683A84"/>
    <w:rsid w:val="00684061"/>
    <w:rsid w:val="006A3D32"/>
    <w:rsid w:val="006A4CE7"/>
    <w:rsid w:val="006B6A77"/>
    <w:rsid w:val="006B6AAF"/>
    <w:rsid w:val="006F245A"/>
    <w:rsid w:val="006F6C59"/>
    <w:rsid w:val="006F7561"/>
    <w:rsid w:val="00701332"/>
    <w:rsid w:val="0070774C"/>
    <w:rsid w:val="007205A1"/>
    <w:rsid w:val="007578A5"/>
    <w:rsid w:val="00757B98"/>
    <w:rsid w:val="00781A35"/>
    <w:rsid w:val="00785261"/>
    <w:rsid w:val="00792228"/>
    <w:rsid w:val="0079726B"/>
    <w:rsid w:val="007B0256"/>
    <w:rsid w:val="007B2AE9"/>
    <w:rsid w:val="007C7DCA"/>
    <w:rsid w:val="007D0FAF"/>
    <w:rsid w:val="007D6C97"/>
    <w:rsid w:val="007E4E2F"/>
    <w:rsid w:val="007E509B"/>
    <w:rsid w:val="007F5300"/>
    <w:rsid w:val="00802392"/>
    <w:rsid w:val="00803B00"/>
    <w:rsid w:val="008042D7"/>
    <w:rsid w:val="00813C44"/>
    <w:rsid w:val="008155A2"/>
    <w:rsid w:val="00827008"/>
    <w:rsid w:val="0083177B"/>
    <w:rsid w:val="0084063E"/>
    <w:rsid w:val="00854905"/>
    <w:rsid w:val="00855465"/>
    <w:rsid w:val="0088131C"/>
    <w:rsid w:val="0088775F"/>
    <w:rsid w:val="00894EF9"/>
    <w:rsid w:val="008A5A46"/>
    <w:rsid w:val="008A5E95"/>
    <w:rsid w:val="008D47BF"/>
    <w:rsid w:val="008D5498"/>
    <w:rsid w:val="008E2401"/>
    <w:rsid w:val="00920995"/>
    <w:rsid w:val="009225F0"/>
    <w:rsid w:val="0093462C"/>
    <w:rsid w:val="00941CCE"/>
    <w:rsid w:val="00952955"/>
    <w:rsid w:val="00953795"/>
    <w:rsid w:val="00974189"/>
    <w:rsid w:val="009C6C4C"/>
    <w:rsid w:val="009C7C43"/>
    <w:rsid w:val="009E0720"/>
    <w:rsid w:val="009E0EF0"/>
    <w:rsid w:val="009F176B"/>
    <w:rsid w:val="00A05504"/>
    <w:rsid w:val="00A15D09"/>
    <w:rsid w:val="00A332D2"/>
    <w:rsid w:val="00A407DA"/>
    <w:rsid w:val="00A56C96"/>
    <w:rsid w:val="00A77ADB"/>
    <w:rsid w:val="00A83247"/>
    <w:rsid w:val="00B04ED8"/>
    <w:rsid w:val="00B2339D"/>
    <w:rsid w:val="00B34305"/>
    <w:rsid w:val="00B91E3E"/>
    <w:rsid w:val="00BA2DB9"/>
    <w:rsid w:val="00BC2C6D"/>
    <w:rsid w:val="00BC6010"/>
    <w:rsid w:val="00BD5925"/>
    <w:rsid w:val="00BD643F"/>
    <w:rsid w:val="00BE1FA0"/>
    <w:rsid w:val="00BE7148"/>
    <w:rsid w:val="00C1145C"/>
    <w:rsid w:val="00C13C95"/>
    <w:rsid w:val="00C2156B"/>
    <w:rsid w:val="00C21601"/>
    <w:rsid w:val="00C21CF4"/>
    <w:rsid w:val="00C2288F"/>
    <w:rsid w:val="00C33A07"/>
    <w:rsid w:val="00C50498"/>
    <w:rsid w:val="00C542CA"/>
    <w:rsid w:val="00C61712"/>
    <w:rsid w:val="00C76C71"/>
    <w:rsid w:val="00C82C31"/>
    <w:rsid w:val="00C831F8"/>
    <w:rsid w:val="00C83D74"/>
    <w:rsid w:val="00C84DD7"/>
    <w:rsid w:val="00C968B0"/>
    <w:rsid w:val="00CA4B8D"/>
    <w:rsid w:val="00CB5863"/>
    <w:rsid w:val="00CC03B9"/>
    <w:rsid w:val="00CC51C4"/>
    <w:rsid w:val="00CD4950"/>
    <w:rsid w:val="00D15879"/>
    <w:rsid w:val="00D236DF"/>
    <w:rsid w:val="00D47462"/>
    <w:rsid w:val="00D632EF"/>
    <w:rsid w:val="00D65CFA"/>
    <w:rsid w:val="00D83464"/>
    <w:rsid w:val="00D876FC"/>
    <w:rsid w:val="00DA243A"/>
    <w:rsid w:val="00DA4F16"/>
    <w:rsid w:val="00DA609C"/>
    <w:rsid w:val="00DA7F01"/>
    <w:rsid w:val="00DB4624"/>
    <w:rsid w:val="00DC12EC"/>
    <w:rsid w:val="00DD0FCB"/>
    <w:rsid w:val="00DD5E9F"/>
    <w:rsid w:val="00DD783D"/>
    <w:rsid w:val="00DE62C3"/>
    <w:rsid w:val="00DF2D9C"/>
    <w:rsid w:val="00DF3156"/>
    <w:rsid w:val="00E021AC"/>
    <w:rsid w:val="00E15A2C"/>
    <w:rsid w:val="00E17971"/>
    <w:rsid w:val="00E273E4"/>
    <w:rsid w:val="00E40D28"/>
    <w:rsid w:val="00E44212"/>
    <w:rsid w:val="00E753FA"/>
    <w:rsid w:val="00E75703"/>
    <w:rsid w:val="00E75DAC"/>
    <w:rsid w:val="00E82D86"/>
    <w:rsid w:val="00E9550B"/>
    <w:rsid w:val="00E96C31"/>
    <w:rsid w:val="00EB31FE"/>
    <w:rsid w:val="00EB6B96"/>
    <w:rsid w:val="00ED2A73"/>
    <w:rsid w:val="00EE5980"/>
    <w:rsid w:val="00EF080A"/>
    <w:rsid w:val="00F0150C"/>
    <w:rsid w:val="00F30AFE"/>
    <w:rsid w:val="00F32F3E"/>
    <w:rsid w:val="00F35449"/>
    <w:rsid w:val="00F752DA"/>
    <w:rsid w:val="00FA5086"/>
    <w:rsid w:val="00FB120A"/>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4BF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workforce-management-planning-tool"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workforce-management-and-planning-too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Framework ng Kakayahan ng mga Mangagawa sa NDIS: Gamit (Tool) sa Pamamahala at Pagpaplano ng mga Mangagawa (Workforce)</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ng Kakayahan ng mga Mangagawa sa NDIS: Gamit (Tool) sa Pamamahala at Pagpaplano ng mga Mangagawa (Workforce)</dc:title>
  <dc:creator/>
  <cp:keywords>[SEC=OFFICIAL]</cp:keywords>
  <cp:lastModifiedBy/>
  <cp:revision>1</cp:revision>
  <dcterms:created xsi:type="dcterms:W3CDTF">2023-08-28T04:45:00Z</dcterms:created>
  <dcterms:modified xsi:type="dcterms:W3CDTF">2023-08-28T05:13:00Z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6258F5E0C53CA18326122C7246F6E2C1</vt:lpwstr>
  </property>
  <property fmtid="{D5CDD505-2E9C-101B-9397-08002B2CF9AE}" pid="6" name="PM_Hash_Salt_Prev">
    <vt:lpwstr>A42A46D7EB78B6CB987A9B6BE9A91FB6</vt:lpwstr>
  </property>
  <property fmtid="{D5CDD505-2E9C-101B-9397-08002B2CF9AE}" pid="7" name="PM_Hash_SHA1">
    <vt:lpwstr>D30CC07DAE829E9919A950001DD8A19DC8CD9325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4D6A64C26C5B46DB83E8E60A82E04684</vt:lpwstr>
  </property>
  <property fmtid="{D5CDD505-2E9C-101B-9397-08002B2CF9AE}" pid="15" name="PM_OriginationTimeStamp">
    <vt:lpwstr>2023-07-21T01:48:41Z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