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07AEC" w14:textId="77777777" w:rsidR="009B193E" w:rsidRPr="006E51BE" w:rsidRDefault="002836F9" w:rsidP="009B193E">
      <w:pPr>
        <w:pStyle w:val="Heading1"/>
        <w:spacing w:before="0" w:after="120" w:line="240" w:lineRule="auto"/>
        <w:rPr>
          <w:noProof/>
          <w:sz w:val="74"/>
          <w:szCs w:val="74"/>
          <w:lang w:val="el-GR" w:eastAsia="en-AU"/>
        </w:rPr>
      </w:pPr>
      <w:bookmarkStart w:id="0" w:name="_Toc256000000"/>
      <w:bookmarkStart w:id="1" w:name="_Toc135231026"/>
      <w:bookmarkStart w:id="2" w:name="_Toc136256378"/>
      <w:r w:rsidRPr="006E51BE">
        <w:rPr>
          <w:noProof/>
          <w:sz w:val="74"/>
          <w:szCs w:val="74"/>
          <w:lang w:val="el" w:eastAsia="en-AU"/>
        </w:rPr>
        <w:t>Πακέτο Πληροφοριών για το Πλαίσιο Ικανοτήτων Εργατικού Δυναμικού NDIS</w:t>
      </w:r>
      <w:bookmarkEnd w:id="0"/>
      <w:bookmarkEnd w:id="1"/>
      <w:bookmarkEnd w:id="2"/>
    </w:p>
    <w:p w14:paraId="6E189C4E" w14:textId="1C0E4C4F" w:rsidR="009B193E" w:rsidRPr="006E51BE" w:rsidRDefault="002836F9" w:rsidP="009B193E">
      <w:pPr>
        <w:pStyle w:val="Heading2"/>
        <w:rPr>
          <w:color w:val="612C69"/>
          <w:lang w:eastAsia="en-AU"/>
        </w:rPr>
      </w:pPr>
      <w:r w:rsidRPr="006E51BE">
        <w:rPr>
          <w:noProof/>
          <w:color w:val="612C69"/>
          <w:lang w:eastAsia="en-AU"/>
        </w:rPr>
        <w:t xml:space="preserve">NDIS Workforce Capability Framework Information Pack </w:t>
      </w:r>
      <w:bookmarkStart w:id="3" w:name="_Toc256000001"/>
      <w:r w:rsidR="006E51BE">
        <w:rPr>
          <w:noProof/>
          <w:color w:val="612C69"/>
          <w:lang w:eastAsia="en-AU"/>
        </w:rPr>
        <w:br/>
      </w:r>
      <w:r w:rsidRPr="006E51BE">
        <w:rPr>
          <w:noProof/>
          <w:color w:val="612C69"/>
          <w:lang w:eastAsia="en-AU"/>
        </w:rPr>
        <w:t xml:space="preserve">Greek | </w:t>
      </w:r>
      <w:r w:rsidRPr="006E51BE">
        <w:rPr>
          <w:noProof/>
          <w:color w:val="612C69"/>
          <w:lang w:val="el" w:eastAsia="en-AU"/>
        </w:rPr>
        <w:t>Ελληνικά</w:t>
      </w:r>
      <w:bookmarkEnd w:id="3"/>
    </w:p>
    <w:p w14:paraId="41313DD1" w14:textId="77777777" w:rsidR="00D23398" w:rsidRPr="006E51BE" w:rsidRDefault="002836F9" w:rsidP="009B193E">
      <w:pPr>
        <w:pStyle w:val="NewCoverSubtitle"/>
        <w:framePr w:w="8505" w:h="3969" w:hRule="exact" w:wrap="notBeside" w:hAnchor="page" w:x="2150" w:anchorLock="1"/>
        <w:spacing w:before="120" w:line="600" w:lineRule="atLeast"/>
        <w:rPr>
          <w:noProof/>
          <w:sz w:val="60"/>
          <w:szCs w:val="60"/>
          <w:lang w:val="el-GR" w:eastAsia="en-AU"/>
        </w:rPr>
      </w:pPr>
      <w:r w:rsidRPr="006E51BE">
        <w:rPr>
          <w:noProof/>
          <w:sz w:val="60"/>
          <w:szCs w:val="60"/>
          <w:lang w:val="el" w:eastAsia="en-AU"/>
        </w:rPr>
        <w:t>Οδηγός για το Πλαίσιο</w:t>
      </w:r>
    </w:p>
    <w:p w14:paraId="191D60E8" w14:textId="77777777" w:rsidR="00D23398" w:rsidRPr="006E51BE" w:rsidRDefault="002836F9" w:rsidP="009B193E">
      <w:pPr>
        <w:pStyle w:val="NewCoverSubtitle"/>
        <w:framePr w:w="8505" w:h="3969" w:hRule="exact" w:wrap="notBeside" w:hAnchor="page" w:x="2150" w:anchorLock="1"/>
        <w:spacing w:before="1400" w:line="600" w:lineRule="atLeast"/>
        <w:contextualSpacing w:val="0"/>
        <w:rPr>
          <w:noProof/>
          <w:sz w:val="60"/>
          <w:szCs w:val="60"/>
          <w:lang w:val="el-GR" w:eastAsia="en-AU"/>
        </w:rPr>
      </w:pPr>
      <w:r w:rsidRPr="006E51BE">
        <w:rPr>
          <w:sz w:val="40"/>
          <w:szCs w:val="40"/>
          <w:lang w:val="el"/>
        </w:rPr>
        <w:t>Απρίλιος 2023</w:t>
      </w:r>
    </w:p>
    <w:p w14:paraId="171B5FED" w14:textId="3E949552" w:rsidR="000A60A1" w:rsidRPr="006E51BE" w:rsidRDefault="002836F9" w:rsidP="006E51BE">
      <w:pPr>
        <w:tabs>
          <w:tab w:val="left" w:pos="720"/>
          <w:tab w:val="left" w:pos="1440"/>
          <w:tab w:val="left" w:pos="2160"/>
          <w:tab w:val="left" w:pos="2880"/>
          <w:tab w:val="left" w:pos="3600"/>
          <w:tab w:val="left" w:pos="5685"/>
        </w:tabs>
        <w:suppressAutoHyphens w:val="0"/>
        <w:spacing w:before="120" w:after="120" w:line="240" w:lineRule="auto"/>
        <w:rPr>
          <w:lang w:val="el-GR"/>
        </w:rPr>
      </w:pPr>
      <w:r w:rsidRPr="006E51BE">
        <w:rPr>
          <w:noProof/>
          <w:lang w:eastAsia="en-AU"/>
        </w:rPr>
        <w:drawing>
          <wp:anchor distT="0" distB="0" distL="114300" distR="114300" simplePos="0" relativeHeight="251658240" behindDoc="1" locked="1" layoutInCell="1" allowOverlap="1" wp14:anchorId="22F02204" wp14:editId="382C4117">
            <wp:simplePos x="0" y="0"/>
            <wp:positionH relativeFrom="page">
              <wp:posOffset>0</wp:posOffset>
            </wp:positionH>
            <wp:positionV relativeFrom="page">
              <wp:posOffset>6676390</wp:posOffset>
            </wp:positionV>
            <wp:extent cx="7616825" cy="3019425"/>
            <wp:effectExtent l="0" t="0" r="3175" b="9525"/>
            <wp:wrapNone/>
            <wp:docPr id="10" name="Picture 10" descr="Διακοσμητική εικόνα&#10;Η Σχέση Μας&#10;Ο Αντίκτυπός Σας&#10;Υποστηρίξτε Με&#10;Να Είστε Εδώ&#10;Έλεγχος">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Διακοσμητική εικόνα&#10;Η Σχέση Μας&#10;Ο Αντίκτυπός Σας&#10;Υποστηρίξτε Με&#10;Να Είστε Εδώ&#10;Έλεγχος">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327" b="8015"/>
                    <a:stretch/>
                  </pic:blipFill>
                  <pic:spPr bwMode="auto">
                    <a:xfrm>
                      <a:off x="0" y="0"/>
                      <a:ext cx="761682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6E51BE">
        <w:rPr>
          <w:lang w:val="el-GR"/>
        </w:rPr>
        <w:tab/>
      </w:r>
      <w:r w:rsidR="00D23398" w:rsidRPr="006E51BE">
        <w:rPr>
          <w:lang w:val="el-GR"/>
        </w:rPr>
        <w:br w:type="page"/>
      </w:r>
      <w:r w:rsidR="006E51BE">
        <w:rPr>
          <w:lang w:val="el-GR"/>
        </w:rPr>
        <w:lastRenderedPageBreak/>
        <w:tab/>
      </w:r>
    </w:p>
    <w:p w14:paraId="103BD10E" w14:textId="77777777" w:rsidR="001E5B66" w:rsidRPr="006E51BE" w:rsidRDefault="002836F9" w:rsidP="001E5B66">
      <w:pPr>
        <w:pStyle w:val="Heading1"/>
        <w:rPr>
          <w:lang w:val="el-GR"/>
        </w:rPr>
      </w:pPr>
      <w:bookmarkStart w:id="4" w:name="_Toc256000002"/>
      <w:r w:rsidRPr="006E51BE">
        <w:rPr>
          <w:lang w:val="el"/>
        </w:rPr>
        <w:t>Επισκόπηση</w:t>
      </w:r>
      <w:bookmarkEnd w:id="4"/>
    </w:p>
    <w:p w14:paraId="61CFC446" w14:textId="77777777" w:rsidR="001E5B66" w:rsidRPr="006E51BE" w:rsidRDefault="002836F9" w:rsidP="001E5B66">
      <w:pPr>
        <w:rPr>
          <w:lang w:val="el-GR"/>
        </w:rPr>
      </w:pPr>
      <w:r w:rsidRPr="006E51BE">
        <w:rPr>
          <w:lang w:val="el"/>
        </w:rPr>
        <w:t xml:space="preserve">Αυτό το έγγραφο έχει συνταχθεί από την Επιτροπή Ποιότητας και Διασφαλίσεων NDIS. </w:t>
      </w:r>
    </w:p>
    <w:p w14:paraId="7AA9A87D" w14:textId="77777777" w:rsidR="001E5B66" w:rsidRPr="006E51BE" w:rsidRDefault="002836F9" w:rsidP="001E5B66">
      <w:pPr>
        <w:rPr>
          <w:lang w:val="el-GR"/>
        </w:rPr>
      </w:pPr>
      <w:r w:rsidRPr="006E51BE">
        <w:rPr>
          <w:lang w:val="el"/>
        </w:rPr>
        <w:t>Το Πλαίσιο Ικανοτήτων Εργατικού Δυναμικού NDIS (το Πλαίσιο) έχει αναπτυχθεί με σημαντική διαβούλευση και είναι πολύτιμο για τους συμμετέχοντες, τους παρόχους και τους εργαζομένους που συμμετέχουν στο έργο του Εθνικού Συστήματος Ασφάλισης Αναπηρίας (NDIS). Οι συνεισφορές στον σχεδιασμό και την ανάπτυξη του Πλαισίου, οι οποίες περιλαμβάνουν και σχόλια, αναγνωρίζονται επίσης ως αναπόσπαστο μέρος αυτής της διαδικασίας.</w:t>
      </w:r>
    </w:p>
    <w:p w14:paraId="59B1B54D" w14:textId="77777777" w:rsidR="001E5B66" w:rsidRPr="006E51BE" w:rsidRDefault="002836F9" w:rsidP="001E5B66">
      <w:pPr>
        <w:rPr>
          <w:lang w:val="el-GR"/>
        </w:rPr>
      </w:pPr>
      <w:r w:rsidRPr="006E51BE">
        <w:rPr>
          <w:lang w:val="el"/>
        </w:rPr>
        <w:t>Το Πλαίσιο μπορεί επίσης να βοηθήσει όσους σκέφτονται μια σταδιοδρομία που προσφέρει ικανοποίηση, στον τομέα της αναπηρίας, και οι οργανισμοί μάθησης και κατάρτισης μπορούν να χρησιμοποιήσουν το Πλαίσιο για να διαμορφώσουν το πρόγραμμα σπουδών τους σύμφωνα με τον νέο τρόπο παροχής υποστήριξης σε άτομα με αναπηρία μέσω του NDIS.</w:t>
      </w:r>
    </w:p>
    <w:p w14:paraId="11852869" w14:textId="77777777" w:rsidR="001E5B66" w:rsidRPr="006E51BE" w:rsidRDefault="002836F9" w:rsidP="001E5B66">
      <w:pPr>
        <w:rPr>
          <w:lang w:val="el-GR"/>
        </w:rPr>
      </w:pPr>
      <w:r w:rsidRPr="006E51BE">
        <w:rPr>
          <w:lang w:val="el"/>
        </w:rPr>
        <w:t xml:space="preserve">Αυτό το διαφημιστικό πακέτο παρέχει περαιτέρω πληροφορίες σχετικά με το Πλαίσιο, τον σκοπό του, τον τρόπο με τον οποίο μπορεί να χρησιμοποιηθεί, την αξία του και μια σύνοψη των διαθέσιμων πόρων. Υπάρχουν εργαλεία, οδηγοί με δυνατότητα λήψης και πρότυπα που υποστηρίζουν την εφαρμογή του Πλαισίου από διάφορους χρήστες, στους οποίους περιλαμβάνονται οι πάροχοι, οι εργαζόμενοι, τα άτομα που αναζητούν εργασία και οι συμμετέχοντες. </w:t>
      </w:r>
    </w:p>
    <w:p w14:paraId="3C6C0B07" w14:textId="77777777" w:rsidR="001E5B66" w:rsidRPr="006E51BE" w:rsidRDefault="002836F9" w:rsidP="001E5B66">
      <w:pPr>
        <w:rPr>
          <w:lang w:val="el-GR"/>
        </w:rPr>
      </w:pPr>
      <w:r w:rsidRPr="006E51BE">
        <w:rPr>
          <w:lang w:val="el"/>
        </w:rPr>
        <w:t>Όπου οι πτυχές του ίδιου του Πλαισίου είναι γραμμένες από την οπτική γωνία του συμμετέχοντος, θα υπάρχει ένα παράδειγμα και το εργαλείο θα αναφέρει σαφώς τις λέξεις "εγώ", "εσείς" ή "εμείς", ανάλογα με την περίπτωση.</w:t>
      </w:r>
    </w:p>
    <w:p w14:paraId="17EFDEF1" w14:textId="77777777" w:rsidR="001E5B66" w:rsidRPr="006E51BE" w:rsidRDefault="002836F9" w:rsidP="001E5B66">
      <w:pPr>
        <w:rPr>
          <w:lang w:val="el-GR"/>
        </w:rPr>
      </w:pPr>
      <w:r w:rsidRPr="006E51BE">
        <w:rPr>
          <w:lang w:val="el"/>
        </w:rPr>
        <w:t xml:space="preserve">Επισκεφθείτε τον </w:t>
      </w:r>
      <w:hyperlink r:id="rId9" w:history="1">
        <w:r w:rsidRPr="006E51BE">
          <w:rPr>
            <w:rStyle w:val="Hyperlink"/>
            <w:lang w:val="el"/>
          </w:rPr>
          <w:t>ιστότοπο του Πλαισίου Ικανοτήτων Εργατικού Δυναμικού</w:t>
        </w:r>
      </w:hyperlink>
      <w:r w:rsidRPr="006E51BE">
        <w:rPr>
          <w:lang w:val="el"/>
        </w:rPr>
        <w:t xml:space="preserve"> για τα πιο πρόσφατα </w:t>
      </w:r>
      <w:hyperlink r:id="rId10" w:history="1">
        <w:r w:rsidRPr="006E51BE">
          <w:rPr>
            <w:rStyle w:val="Hyperlink"/>
            <w:lang w:val="el"/>
          </w:rPr>
          <w:t>εργαλεία, πόρους</w:t>
        </w:r>
      </w:hyperlink>
      <w:r w:rsidRPr="006E51BE">
        <w:rPr>
          <w:lang w:val="el"/>
        </w:rPr>
        <w:t xml:space="preserve"> και </w:t>
      </w:r>
      <w:hyperlink r:id="rId11" w:history="1">
        <w:r w:rsidRPr="006E51BE">
          <w:rPr>
            <w:rStyle w:val="Hyperlink"/>
            <w:lang w:val="el"/>
          </w:rPr>
          <w:t>ειδήσεις</w:t>
        </w:r>
      </w:hyperlink>
      <w:r w:rsidRPr="006E51BE">
        <w:rPr>
          <w:b/>
          <w:lang w:val="el"/>
        </w:rPr>
        <w:t>.</w:t>
      </w:r>
    </w:p>
    <w:p w14:paraId="68487D65" w14:textId="77777777" w:rsidR="001E5B66" w:rsidRPr="006E51BE" w:rsidRDefault="002836F9" w:rsidP="001E5B66">
      <w:pPr>
        <w:rPr>
          <w:lang w:val="el-GR"/>
        </w:rPr>
      </w:pPr>
      <w:r w:rsidRPr="006E51BE">
        <w:rPr>
          <w:lang w:val="el-GR"/>
        </w:rPr>
        <w:br w:type="page"/>
      </w:r>
    </w:p>
    <w:sdt>
      <w:sdtPr>
        <w:rPr>
          <w:rFonts w:asciiTheme="minorHAnsi" w:eastAsiaTheme="minorHAnsi" w:hAnsiTheme="minorHAnsi" w:cstheme="minorBidi"/>
          <w:b w:val="0"/>
          <w:color w:val="000000" w:themeColor="text1"/>
          <w:sz w:val="22"/>
          <w:szCs w:val="20"/>
        </w:rPr>
        <w:id w:val="520748281"/>
        <w:docPartObj>
          <w:docPartGallery w:val="Table of Contents"/>
          <w:docPartUnique/>
        </w:docPartObj>
      </w:sdtPr>
      <w:sdtEndPr>
        <w:rPr>
          <w:bCs/>
          <w:noProof/>
        </w:rPr>
      </w:sdtEndPr>
      <w:sdtContent>
        <w:p w14:paraId="3FFF6E39" w14:textId="77777777" w:rsidR="001E5B66" w:rsidRPr="006E51BE" w:rsidRDefault="002836F9">
          <w:pPr>
            <w:pStyle w:val="TOCHeading"/>
          </w:pPr>
          <w:r w:rsidRPr="006E51BE">
            <w:rPr>
              <w:lang w:val="el"/>
            </w:rPr>
            <w:t>Σ' αυτό το πακέτο:</w:t>
          </w:r>
        </w:p>
        <w:p w14:paraId="2B28CEC7" w14:textId="57B08BE3" w:rsidR="00DE735C" w:rsidRPr="006E51BE" w:rsidRDefault="002836F9" w:rsidP="006E51BE">
          <w:pPr>
            <w:pStyle w:val="TOC1"/>
            <w:rPr>
              <w:rFonts w:asciiTheme="minorHAnsi" w:hAnsiTheme="minorHAnsi"/>
              <w:noProof/>
              <w:sz w:val="22"/>
            </w:rPr>
          </w:pPr>
          <w:r w:rsidRPr="006E51BE">
            <w:fldChar w:fldCharType="begin"/>
          </w:r>
          <w:r w:rsidRPr="006E51BE">
            <w:instrText xml:space="preserve"> TOC \o "1-3" \h \z \u </w:instrText>
          </w:r>
          <w:r w:rsidRPr="006E51BE">
            <w:fldChar w:fldCharType="separate"/>
          </w:r>
          <w:hyperlink w:anchor="_Toc256000002" w:history="1">
            <w:r w:rsidRPr="006E51BE">
              <w:rPr>
                <w:rStyle w:val="Hyperlink"/>
                <w:noProof/>
                <w:lang w:val="el"/>
              </w:rPr>
              <w:t>Επισκόπηση</w:t>
            </w:r>
            <w:r w:rsidRPr="006E51BE">
              <w:rPr>
                <w:noProof/>
              </w:rPr>
              <w:tab/>
            </w:r>
            <w:r w:rsidRPr="006E51BE">
              <w:rPr>
                <w:noProof/>
              </w:rPr>
              <w:fldChar w:fldCharType="begin"/>
            </w:r>
            <w:r w:rsidRPr="006E51BE">
              <w:rPr>
                <w:noProof/>
              </w:rPr>
              <w:instrText xml:space="preserve"> PAGEREF _Toc256000002 \h </w:instrText>
            </w:r>
            <w:r w:rsidRPr="006E51BE">
              <w:rPr>
                <w:noProof/>
              </w:rPr>
            </w:r>
            <w:r w:rsidRPr="006E51BE">
              <w:rPr>
                <w:noProof/>
              </w:rPr>
              <w:fldChar w:fldCharType="separate"/>
            </w:r>
            <w:r w:rsidR="00DD52B8">
              <w:rPr>
                <w:noProof/>
              </w:rPr>
              <w:t>1</w:t>
            </w:r>
            <w:r w:rsidRPr="006E51BE">
              <w:rPr>
                <w:noProof/>
              </w:rPr>
              <w:fldChar w:fldCharType="end"/>
            </w:r>
          </w:hyperlink>
        </w:p>
        <w:p w14:paraId="57918188" w14:textId="0FF7FDC9" w:rsidR="00DE735C" w:rsidRPr="006E51BE" w:rsidRDefault="00000000">
          <w:pPr>
            <w:pStyle w:val="TOC1"/>
            <w:rPr>
              <w:rFonts w:asciiTheme="minorHAnsi" w:hAnsiTheme="minorHAnsi"/>
              <w:noProof/>
              <w:sz w:val="22"/>
            </w:rPr>
          </w:pPr>
          <w:hyperlink w:anchor="_Toc256000003" w:history="1">
            <w:r w:rsidR="002836F9" w:rsidRPr="006E51BE">
              <w:rPr>
                <w:rStyle w:val="Hyperlink"/>
                <w:noProof/>
                <w:lang w:val="el"/>
              </w:rPr>
              <w:t>Τι είναι το Πλαίσιο Ικανοτήτων Εργατικού Δυναμικού;</w:t>
            </w:r>
            <w:r w:rsidR="002836F9" w:rsidRPr="006E51BE">
              <w:rPr>
                <w:noProof/>
              </w:rPr>
              <w:tab/>
            </w:r>
            <w:r w:rsidR="002836F9" w:rsidRPr="006E51BE">
              <w:rPr>
                <w:noProof/>
              </w:rPr>
              <w:fldChar w:fldCharType="begin"/>
            </w:r>
            <w:r w:rsidR="002836F9" w:rsidRPr="006E51BE">
              <w:rPr>
                <w:noProof/>
              </w:rPr>
              <w:instrText xml:space="preserve"> PAGEREF _Toc256000003 \h </w:instrText>
            </w:r>
            <w:r w:rsidR="002836F9" w:rsidRPr="006E51BE">
              <w:rPr>
                <w:noProof/>
              </w:rPr>
            </w:r>
            <w:r w:rsidR="002836F9" w:rsidRPr="006E51BE">
              <w:rPr>
                <w:noProof/>
              </w:rPr>
              <w:fldChar w:fldCharType="separate"/>
            </w:r>
            <w:r w:rsidR="00DD52B8">
              <w:rPr>
                <w:noProof/>
              </w:rPr>
              <w:t>3</w:t>
            </w:r>
            <w:r w:rsidR="002836F9" w:rsidRPr="006E51BE">
              <w:rPr>
                <w:noProof/>
              </w:rPr>
              <w:fldChar w:fldCharType="end"/>
            </w:r>
          </w:hyperlink>
        </w:p>
        <w:p w14:paraId="04232510" w14:textId="3AD100D9" w:rsidR="00DE735C" w:rsidRPr="006E51BE" w:rsidRDefault="00000000">
          <w:pPr>
            <w:pStyle w:val="TOC1"/>
            <w:rPr>
              <w:rFonts w:asciiTheme="minorHAnsi" w:hAnsiTheme="minorHAnsi"/>
              <w:noProof/>
              <w:sz w:val="22"/>
            </w:rPr>
          </w:pPr>
          <w:hyperlink w:anchor="_Toc256000004" w:history="1">
            <w:r w:rsidR="002836F9" w:rsidRPr="006E51BE">
              <w:rPr>
                <w:rStyle w:val="Hyperlink"/>
                <w:noProof/>
                <w:lang w:val="el"/>
              </w:rPr>
              <w:t>Ποιος κλήθηκε να γνωμοδοτήσει κατά την ανάπτυξη του πλαισίου;</w:t>
            </w:r>
            <w:r w:rsidR="002836F9" w:rsidRPr="006E51BE">
              <w:rPr>
                <w:noProof/>
              </w:rPr>
              <w:tab/>
            </w:r>
            <w:r w:rsidR="002836F9" w:rsidRPr="006E51BE">
              <w:rPr>
                <w:noProof/>
              </w:rPr>
              <w:fldChar w:fldCharType="begin"/>
            </w:r>
            <w:r w:rsidR="002836F9" w:rsidRPr="006E51BE">
              <w:rPr>
                <w:noProof/>
              </w:rPr>
              <w:instrText xml:space="preserve"> PAGEREF _Toc256000004 \h </w:instrText>
            </w:r>
            <w:r w:rsidR="002836F9" w:rsidRPr="006E51BE">
              <w:rPr>
                <w:noProof/>
              </w:rPr>
            </w:r>
            <w:r w:rsidR="002836F9" w:rsidRPr="006E51BE">
              <w:rPr>
                <w:noProof/>
              </w:rPr>
              <w:fldChar w:fldCharType="separate"/>
            </w:r>
            <w:r w:rsidR="00DD52B8">
              <w:rPr>
                <w:noProof/>
              </w:rPr>
              <w:t>4</w:t>
            </w:r>
            <w:r w:rsidR="002836F9" w:rsidRPr="006E51BE">
              <w:rPr>
                <w:noProof/>
              </w:rPr>
              <w:fldChar w:fldCharType="end"/>
            </w:r>
          </w:hyperlink>
        </w:p>
        <w:p w14:paraId="53518471" w14:textId="3080EBBD" w:rsidR="00DE735C" w:rsidRPr="006E51BE" w:rsidRDefault="00000000">
          <w:pPr>
            <w:pStyle w:val="TOC1"/>
            <w:rPr>
              <w:rFonts w:asciiTheme="minorHAnsi" w:hAnsiTheme="minorHAnsi"/>
              <w:noProof/>
              <w:sz w:val="22"/>
            </w:rPr>
          </w:pPr>
          <w:hyperlink w:anchor="_Toc256000005" w:history="1">
            <w:r w:rsidR="002836F9" w:rsidRPr="006E51BE">
              <w:rPr>
                <w:rStyle w:val="Hyperlink"/>
                <w:noProof/>
                <w:lang w:val="el"/>
              </w:rPr>
              <w:t>Πώς μπορεί να χρησιμοποιηθεί το Πλαίσιο;</w:t>
            </w:r>
            <w:r w:rsidR="002836F9" w:rsidRPr="006E51BE">
              <w:rPr>
                <w:noProof/>
              </w:rPr>
              <w:tab/>
            </w:r>
            <w:r w:rsidR="002836F9" w:rsidRPr="006E51BE">
              <w:rPr>
                <w:noProof/>
              </w:rPr>
              <w:fldChar w:fldCharType="begin"/>
            </w:r>
            <w:r w:rsidR="002836F9" w:rsidRPr="006E51BE">
              <w:rPr>
                <w:noProof/>
              </w:rPr>
              <w:instrText xml:space="preserve"> PAGEREF _Toc256000005 \h </w:instrText>
            </w:r>
            <w:r w:rsidR="002836F9" w:rsidRPr="006E51BE">
              <w:rPr>
                <w:noProof/>
              </w:rPr>
            </w:r>
            <w:r w:rsidR="002836F9" w:rsidRPr="006E51BE">
              <w:rPr>
                <w:noProof/>
              </w:rPr>
              <w:fldChar w:fldCharType="separate"/>
            </w:r>
            <w:r w:rsidR="00DD52B8">
              <w:rPr>
                <w:noProof/>
              </w:rPr>
              <w:t>4</w:t>
            </w:r>
            <w:r w:rsidR="002836F9" w:rsidRPr="006E51BE">
              <w:rPr>
                <w:noProof/>
              </w:rPr>
              <w:fldChar w:fldCharType="end"/>
            </w:r>
          </w:hyperlink>
        </w:p>
        <w:p w14:paraId="7952D4A4" w14:textId="29216F8B" w:rsidR="00DE735C" w:rsidRPr="006E51BE" w:rsidRDefault="00000000">
          <w:pPr>
            <w:pStyle w:val="TOC1"/>
            <w:rPr>
              <w:rFonts w:asciiTheme="minorHAnsi" w:hAnsiTheme="minorHAnsi"/>
              <w:noProof/>
              <w:sz w:val="22"/>
            </w:rPr>
          </w:pPr>
          <w:hyperlink w:anchor="_Toc256000006" w:history="1">
            <w:r w:rsidR="002836F9" w:rsidRPr="006E51BE">
              <w:rPr>
                <w:rStyle w:val="Hyperlink"/>
                <w:noProof/>
                <w:lang w:val="el"/>
              </w:rPr>
              <w:t>Ποιος μπορεί να χρησιμοποιήσει το Πλαίσιο;</w:t>
            </w:r>
            <w:r w:rsidR="002836F9" w:rsidRPr="006E51BE">
              <w:rPr>
                <w:noProof/>
              </w:rPr>
              <w:tab/>
            </w:r>
            <w:r w:rsidR="002836F9" w:rsidRPr="006E51BE">
              <w:rPr>
                <w:noProof/>
              </w:rPr>
              <w:fldChar w:fldCharType="begin"/>
            </w:r>
            <w:r w:rsidR="002836F9" w:rsidRPr="006E51BE">
              <w:rPr>
                <w:noProof/>
              </w:rPr>
              <w:instrText xml:space="preserve"> PAGEREF _Toc256000006 \h </w:instrText>
            </w:r>
            <w:r w:rsidR="002836F9" w:rsidRPr="006E51BE">
              <w:rPr>
                <w:noProof/>
              </w:rPr>
            </w:r>
            <w:r w:rsidR="002836F9" w:rsidRPr="006E51BE">
              <w:rPr>
                <w:noProof/>
              </w:rPr>
              <w:fldChar w:fldCharType="separate"/>
            </w:r>
            <w:r w:rsidR="00DD52B8">
              <w:rPr>
                <w:noProof/>
              </w:rPr>
              <w:t>5</w:t>
            </w:r>
            <w:r w:rsidR="002836F9" w:rsidRPr="006E51BE">
              <w:rPr>
                <w:noProof/>
              </w:rPr>
              <w:fldChar w:fldCharType="end"/>
            </w:r>
          </w:hyperlink>
        </w:p>
        <w:p w14:paraId="79B47F80" w14:textId="3C8EC944" w:rsidR="00DE735C" w:rsidRPr="006E51BE" w:rsidRDefault="00000000">
          <w:pPr>
            <w:pStyle w:val="TOC1"/>
            <w:rPr>
              <w:rFonts w:asciiTheme="minorHAnsi" w:hAnsiTheme="minorHAnsi"/>
              <w:noProof/>
              <w:sz w:val="22"/>
            </w:rPr>
          </w:pPr>
          <w:hyperlink w:anchor="_Toc256000007" w:history="1">
            <w:r w:rsidR="002836F9" w:rsidRPr="006E51BE">
              <w:rPr>
                <w:rStyle w:val="Hyperlink"/>
                <w:noProof/>
                <w:lang w:val="el"/>
              </w:rPr>
              <w:t>Ποια είναι τα εργαλεία και οι πόροι που υποστηρίζουν το Πλαίσιο;</w:t>
            </w:r>
            <w:r w:rsidR="002836F9" w:rsidRPr="006E51BE">
              <w:rPr>
                <w:noProof/>
              </w:rPr>
              <w:tab/>
            </w:r>
            <w:r w:rsidR="002836F9" w:rsidRPr="006E51BE">
              <w:rPr>
                <w:noProof/>
              </w:rPr>
              <w:fldChar w:fldCharType="begin"/>
            </w:r>
            <w:r w:rsidR="002836F9" w:rsidRPr="006E51BE">
              <w:rPr>
                <w:noProof/>
              </w:rPr>
              <w:instrText xml:space="preserve"> PAGEREF _Toc256000007 \h </w:instrText>
            </w:r>
            <w:r w:rsidR="002836F9" w:rsidRPr="006E51BE">
              <w:rPr>
                <w:noProof/>
              </w:rPr>
            </w:r>
            <w:r w:rsidR="002836F9" w:rsidRPr="006E51BE">
              <w:rPr>
                <w:noProof/>
              </w:rPr>
              <w:fldChar w:fldCharType="separate"/>
            </w:r>
            <w:r w:rsidR="00DD52B8">
              <w:rPr>
                <w:noProof/>
              </w:rPr>
              <w:t>6</w:t>
            </w:r>
            <w:r w:rsidR="002836F9" w:rsidRPr="006E51BE">
              <w:rPr>
                <w:noProof/>
              </w:rPr>
              <w:fldChar w:fldCharType="end"/>
            </w:r>
          </w:hyperlink>
        </w:p>
        <w:p w14:paraId="1C8C4F4F" w14:textId="4B497280" w:rsidR="00DE735C" w:rsidRPr="006E51BE" w:rsidRDefault="00000000">
          <w:pPr>
            <w:pStyle w:val="TOC2"/>
            <w:rPr>
              <w:rFonts w:asciiTheme="minorHAnsi" w:hAnsiTheme="minorHAnsi"/>
              <w:noProof/>
            </w:rPr>
          </w:pPr>
          <w:hyperlink w:anchor="_Toc256000008" w:history="1">
            <w:r w:rsidR="002836F9" w:rsidRPr="006E51BE">
              <w:rPr>
                <w:rStyle w:val="Hyperlink"/>
                <w:noProof/>
                <w:lang w:val="el"/>
              </w:rPr>
              <w:t>Εργαλεία και πόροι για τους εργαζομένους</w:t>
            </w:r>
            <w:r w:rsidR="002836F9" w:rsidRPr="006E51BE">
              <w:rPr>
                <w:noProof/>
              </w:rPr>
              <w:tab/>
            </w:r>
            <w:r w:rsidR="002836F9" w:rsidRPr="006E51BE">
              <w:rPr>
                <w:noProof/>
              </w:rPr>
              <w:fldChar w:fldCharType="begin"/>
            </w:r>
            <w:r w:rsidR="002836F9" w:rsidRPr="006E51BE">
              <w:rPr>
                <w:noProof/>
              </w:rPr>
              <w:instrText xml:space="preserve"> PAGEREF _Toc256000008 \h </w:instrText>
            </w:r>
            <w:r w:rsidR="002836F9" w:rsidRPr="006E51BE">
              <w:rPr>
                <w:noProof/>
              </w:rPr>
            </w:r>
            <w:r w:rsidR="002836F9" w:rsidRPr="006E51BE">
              <w:rPr>
                <w:noProof/>
              </w:rPr>
              <w:fldChar w:fldCharType="separate"/>
            </w:r>
            <w:r w:rsidR="00DD52B8">
              <w:rPr>
                <w:noProof/>
              </w:rPr>
              <w:t>7</w:t>
            </w:r>
            <w:r w:rsidR="002836F9" w:rsidRPr="006E51BE">
              <w:rPr>
                <w:noProof/>
              </w:rPr>
              <w:fldChar w:fldCharType="end"/>
            </w:r>
          </w:hyperlink>
        </w:p>
        <w:p w14:paraId="4DCB3C46" w14:textId="18F27A1A" w:rsidR="00DE735C" w:rsidRPr="006E51BE" w:rsidRDefault="00000000">
          <w:pPr>
            <w:pStyle w:val="TOC3"/>
            <w:rPr>
              <w:noProof/>
            </w:rPr>
          </w:pPr>
          <w:hyperlink w:anchor="_Toc256000009" w:history="1">
            <w:r w:rsidR="001E5B66" w:rsidRPr="006E51BE">
              <w:rPr>
                <w:rStyle w:val="Hyperlink"/>
                <w:noProof/>
                <w:lang w:val="el"/>
              </w:rPr>
              <w:t>Οδηγός Επιλογών Σταδιοδρομίας</w:t>
            </w:r>
            <w:r w:rsidR="002836F9" w:rsidRPr="006E51BE">
              <w:rPr>
                <w:noProof/>
              </w:rPr>
              <w:tab/>
            </w:r>
            <w:r w:rsidR="002836F9" w:rsidRPr="006E51BE">
              <w:rPr>
                <w:noProof/>
              </w:rPr>
              <w:fldChar w:fldCharType="begin"/>
            </w:r>
            <w:r w:rsidR="002836F9" w:rsidRPr="006E51BE">
              <w:rPr>
                <w:noProof/>
              </w:rPr>
              <w:instrText xml:space="preserve"> PAGEREF _Toc256000009 \h </w:instrText>
            </w:r>
            <w:r w:rsidR="002836F9" w:rsidRPr="006E51BE">
              <w:rPr>
                <w:noProof/>
              </w:rPr>
            </w:r>
            <w:r w:rsidR="002836F9" w:rsidRPr="006E51BE">
              <w:rPr>
                <w:noProof/>
              </w:rPr>
              <w:fldChar w:fldCharType="separate"/>
            </w:r>
            <w:r w:rsidR="00DD52B8">
              <w:rPr>
                <w:noProof/>
              </w:rPr>
              <w:t>7</w:t>
            </w:r>
            <w:r w:rsidR="002836F9" w:rsidRPr="006E51BE">
              <w:rPr>
                <w:noProof/>
              </w:rPr>
              <w:fldChar w:fldCharType="end"/>
            </w:r>
          </w:hyperlink>
        </w:p>
        <w:p w14:paraId="08D43A93" w14:textId="08DBFEA8" w:rsidR="00DE735C" w:rsidRPr="006E51BE" w:rsidRDefault="00000000">
          <w:pPr>
            <w:pStyle w:val="TOC3"/>
            <w:rPr>
              <w:noProof/>
            </w:rPr>
          </w:pPr>
          <w:hyperlink w:anchor="_Toc256000010" w:history="1">
            <w:r w:rsidR="001E5B66" w:rsidRPr="006E51BE">
              <w:rPr>
                <w:rStyle w:val="Hyperlink"/>
                <w:noProof/>
                <w:lang w:val="el"/>
              </w:rPr>
              <w:t>Εργαλείο Αυτοαξιολόγησης για Πιθανούς Εργαζομένους</w:t>
            </w:r>
            <w:r w:rsidR="002836F9" w:rsidRPr="006E51BE">
              <w:rPr>
                <w:noProof/>
              </w:rPr>
              <w:tab/>
            </w:r>
            <w:r w:rsidR="002836F9" w:rsidRPr="006E51BE">
              <w:rPr>
                <w:noProof/>
              </w:rPr>
              <w:fldChar w:fldCharType="begin"/>
            </w:r>
            <w:r w:rsidR="002836F9" w:rsidRPr="006E51BE">
              <w:rPr>
                <w:noProof/>
              </w:rPr>
              <w:instrText xml:space="preserve"> PAGEREF _Toc256000010 \h </w:instrText>
            </w:r>
            <w:r w:rsidR="002836F9" w:rsidRPr="006E51BE">
              <w:rPr>
                <w:noProof/>
              </w:rPr>
            </w:r>
            <w:r w:rsidR="002836F9" w:rsidRPr="006E51BE">
              <w:rPr>
                <w:noProof/>
              </w:rPr>
              <w:fldChar w:fldCharType="separate"/>
            </w:r>
            <w:r w:rsidR="00DD52B8">
              <w:rPr>
                <w:noProof/>
              </w:rPr>
              <w:t>7</w:t>
            </w:r>
            <w:r w:rsidR="002836F9" w:rsidRPr="006E51BE">
              <w:rPr>
                <w:noProof/>
              </w:rPr>
              <w:fldChar w:fldCharType="end"/>
            </w:r>
          </w:hyperlink>
        </w:p>
        <w:p w14:paraId="50D7D784" w14:textId="7AC19F9B" w:rsidR="00DE735C" w:rsidRPr="006E51BE" w:rsidRDefault="00000000">
          <w:pPr>
            <w:pStyle w:val="TOC2"/>
            <w:rPr>
              <w:rFonts w:asciiTheme="minorHAnsi" w:hAnsiTheme="minorHAnsi"/>
              <w:noProof/>
            </w:rPr>
          </w:pPr>
          <w:hyperlink w:anchor="_Toc256000011" w:history="1">
            <w:r w:rsidR="002836F9" w:rsidRPr="006E51BE">
              <w:rPr>
                <w:rStyle w:val="Hyperlink"/>
                <w:noProof/>
                <w:lang w:val="el"/>
              </w:rPr>
              <w:t>Εργαλεία και πόροι για τους συμμετέχοντες</w:t>
            </w:r>
            <w:r w:rsidR="002836F9" w:rsidRPr="006E51BE">
              <w:rPr>
                <w:noProof/>
              </w:rPr>
              <w:tab/>
            </w:r>
            <w:r w:rsidR="002836F9" w:rsidRPr="006E51BE">
              <w:rPr>
                <w:noProof/>
              </w:rPr>
              <w:fldChar w:fldCharType="begin"/>
            </w:r>
            <w:r w:rsidR="002836F9" w:rsidRPr="006E51BE">
              <w:rPr>
                <w:noProof/>
              </w:rPr>
              <w:instrText xml:space="preserve"> PAGEREF _Toc256000011 \h </w:instrText>
            </w:r>
            <w:r w:rsidR="002836F9" w:rsidRPr="006E51BE">
              <w:rPr>
                <w:noProof/>
              </w:rPr>
            </w:r>
            <w:r w:rsidR="002836F9" w:rsidRPr="006E51BE">
              <w:rPr>
                <w:noProof/>
              </w:rPr>
              <w:fldChar w:fldCharType="separate"/>
            </w:r>
            <w:r w:rsidR="00DD52B8">
              <w:rPr>
                <w:noProof/>
              </w:rPr>
              <w:t>7</w:t>
            </w:r>
            <w:r w:rsidR="002836F9" w:rsidRPr="006E51BE">
              <w:rPr>
                <w:noProof/>
              </w:rPr>
              <w:fldChar w:fldCharType="end"/>
            </w:r>
          </w:hyperlink>
        </w:p>
        <w:p w14:paraId="0373D30D" w14:textId="4F2B86DE" w:rsidR="00DE735C" w:rsidRPr="006E51BE" w:rsidRDefault="00000000">
          <w:pPr>
            <w:pStyle w:val="TOC3"/>
            <w:rPr>
              <w:noProof/>
            </w:rPr>
          </w:pPr>
          <w:hyperlink w:anchor="_Toc256000012" w:history="1">
            <w:r w:rsidR="001E5B66" w:rsidRPr="006E51BE">
              <w:rPr>
                <w:rStyle w:val="Hyperlink"/>
                <w:noProof/>
                <w:lang w:val="el"/>
              </w:rPr>
              <w:t>Πόροι συμμετεχόντων</w:t>
            </w:r>
            <w:r w:rsidR="002836F9" w:rsidRPr="006E51BE">
              <w:rPr>
                <w:noProof/>
              </w:rPr>
              <w:tab/>
            </w:r>
            <w:r w:rsidR="002836F9" w:rsidRPr="006E51BE">
              <w:rPr>
                <w:noProof/>
              </w:rPr>
              <w:fldChar w:fldCharType="begin"/>
            </w:r>
            <w:r w:rsidR="002836F9" w:rsidRPr="006E51BE">
              <w:rPr>
                <w:noProof/>
              </w:rPr>
              <w:instrText xml:space="preserve"> PAGEREF _Toc256000012 \h </w:instrText>
            </w:r>
            <w:r w:rsidR="002836F9" w:rsidRPr="006E51BE">
              <w:rPr>
                <w:noProof/>
              </w:rPr>
            </w:r>
            <w:r w:rsidR="002836F9" w:rsidRPr="006E51BE">
              <w:rPr>
                <w:noProof/>
              </w:rPr>
              <w:fldChar w:fldCharType="separate"/>
            </w:r>
            <w:r w:rsidR="00DD52B8">
              <w:rPr>
                <w:noProof/>
              </w:rPr>
              <w:t>7</w:t>
            </w:r>
            <w:r w:rsidR="002836F9" w:rsidRPr="006E51BE">
              <w:rPr>
                <w:noProof/>
              </w:rPr>
              <w:fldChar w:fldCharType="end"/>
            </w:r>
          </w:hyperlink>
        </w:p>
        <w:p w14:paraId="0D744303" w14:textId="1A62D295" w:rsidR="00DE735C" w:rsidRPr="006E51BE" w:rsidRDefault="00000000">
          <w:pPr>
            <w:pStyle w:val="TOC2"/>
            <w:rPr>
              <w:rFonts w:asciiTheme="minorHAnsi" w:hAnsiTheme="minorHAnsi"/>
              <w:noProof/>
            </w:rPr>
          </w:pPr>
          <w:hyperlink w:anchor="_Toc256000013" w:history="1">
            <w:r w:rsidR="002836F9" w:rsidRPr="006E51BE">
              <w:rPr>
                <w:rStyle w:val="Hyperlink"/>
                <w:noProof/>
                <w:lang w:val="el"/>
              </w:rPr>
              <w:t>Εργαλεία και πόροι για τους συμμετέχοντες και τους παρόχους υπηρεσιών</w:t>
            </w:r>
            <w:r w:rsidR="002836F9" w:rsidRPr="006E51BE">
              <w:rPr>
                <w:noProof/>
              </w:rPr>
              <w:tab/>
            </w:r>
            <w:r w:rsidR="002836F9" w:rsidRPr="006E51BE">
              <w:rPr>
                <w:noProof/>
              </w:rPr>
              <w:fldChar w:fldCharType="begin"/>
            </w:r>
            <w:r w:rsidR="002836F9" w:rsidRPr="006E51BE">
              <w:rPr>
                <w:noProof/>
              </w:rPr>
              <w:instrText xml:space="preserve"> PAGEREF _Toc256000013 \h </w:instrText>
            </w:r>
            <w:r w:rsidR="002836F9" w:rsidRPr="006E51BE">
              <w:rPr>
                <w:noProof/>
              </w:rPr>
            </w:r>
            <w:r w:rsidR="002836F9" w:rsidRPr="006E51BE">
              <w:rPr>
                <w:noProof/>
              </w:rPr>
              <w:fldChar w:fldCharType="separate"/>
            </w:r>
            <w:r w:rsidR="00DD52B8">
              <w:rPr>
                <w:noProof/>
              </w:rPr>
              <w:t>8</w:t>
            </w:r>
            <w:r w:rsidR="002836F9" w:rsidRPr="006E51BE">
              <w:rPr>
                <w:noProof/>
              </w:rPr>
              <w:fldChar w:fldCharType="end"/>
            </w:r>
          </w:hyperlink>
        </w:p>
        <w:p w14:paraId="403B80CA" w14:textId="063D6554" w:rsidR="00DE735C" w:rsidRPr="006E51BE" w:rsidRDefault="00000000">
          <w:pPr>
            <w:pStyle w:val="TOC3"/>
            <w:rPr>
              <w:noProof/>
            </w:rPr>
          </w:pPr>
          <w:hyperlink w:anchor="_Toc256000014" w:history="1">
            <w:r w:rsidR="001E5B66" w:rsidRPr="006E51BE">
              <w:rPr>
                <w:rStyle w:val="Hyperlink"/>
                <w:noProof/>
                <w:lang w:val="el"/>
              </w:rPr>
              <w:t>Εργαλείο Περιγραφής Θέσης Εργασίας</w:t>
            </w:r>
            <w:r w:rsidR="002836F9" w:rsidRPr="006E51BE">
              <w:rPr>
                <w:noProof/>
              </w:rPr>
              <w:tab/>
            </w:r>
            <w:r w:rsidR="002836F9" w:rsidRPr="006E51BE">
              <w:rPr>
                <w:noProof/>
              </w:rPr>
              <w:fldChar w:fldCharType="begin"/>
            </w:r>
            <w:r w:rsidR="002836F9" w:rsidRPr="006E51BE">
              <w:rPr>
                <w:noProof/>
              </w:rPr>
              <w:instrText xml:space="preserve"> PAGEREF _Toc256000014 \h </w:instrText>
            </w:r>
            <w:r w:rsidR="002836F9" w:rsidRPr="006E51BE">
              <w:rPr>
                <w:noProof/>
              </w:rPr>
            </w:r>
            <w:r w:rsidR="002836F9" w:rsidRPr="006E51BE">
              <w:rPr>
                <w:noProof/>
              </w:rPr>
              <w:fldChar w:fldCharType="separate"/>
            </w:r>
            <w:r w:rsidR="00DD52B8">
              <w:rPr>
                <w:noProof/>
              </w:rPr>
              <w:t>8</w:t>
            </w:r>
            <w:r w:rsidR="002836F9" w:rsidRPr="006E51BE">
              <w:rPr>
                <w:noProof/>
              </w:rPr>
              <w:fldChar w:fldCharType="end"/>
            </w:r>
          </w:hyperlink>
        </w:p>
        <w:p w14:paraId="45C88FC9" w14:textId="47098A73" w:rsidR="00DE735C" w:rsidRPr="006E51BE" w:rsidRDefault="00000000">
          <w:pPr>
            <w:pStyle w:val="TOC3"/>
            <w:rPr>
              <w:noProof/>
            </w:rPr>
          </w:pPr>
          <w:hyperlink w:anchor="_Toc256000015" w:history="1">
            <w:r w:rsidR="001E5B66" w:rsidRPr="006E51BE">
              <w:rPr>
                <w:rStyle w:val="Hyperlink"/>
                <w:noProof/>
                <w:lang w:val="el"/>
              </w:rPr>
              <w:t>Εποπτεία Ικανοτήτων</w:t>
            </w:r>
            <w:r w:rsidR="002836F9" w:rsidRPr="006E51BE">
              <w:rPr>
                <w:noProof/>
              </w:rPr>
              <w:tab/>
            </w:r>
            <w:r w:rsidR="002836F9" w:rsidRPr="006E51BE">
              <w:rPr>
                <w:noProof/>
              </w:rPr>
              <w:fldChar w:fldCharType="begin"/>
            </w:r>
            <w:r w:rsidR="002836F9" w:rsidRPr="006E51BE">
              <w:rPr>
                <w:noProof/>
              </w:rPr>
              <w:instrText xml:space="preserve"> PAGEREF _Toc256000015 \h </w:instrText>
            </w:r>
            <w:r w:rsidR="002836F9" w:rsidRPr="006E51BE">
              <w:rPr>
                <w:noProof/>
              </w:rPr>
            </w:r>
            <w:r w:rsidR="002836F9" w:rsidRPr="006E51BE">
              <w:rPr>
                <w:noProof/>
              </w:rPr>
              <w:fldChar w:fldCharType="separate"/>
            </w:r>
            <w:r w:rsidR="00DD52B8">
              <w:rPr>
                <w:noProof/>
              </w:rPr>
              <w:t>8</w:t>
            </w:r>
            <w:r w:rsidR="002836F9" w:rsidRPr="006E51BE">
              <w:rPr>
                <w:noProof/>
              </w:rPr>
              <w:fldChar w:fldCharType="end"/>
            </w:r>
          </w:hyperlink>
        </w:p>
        <w:p w14:paraId="3A40FA05" w14:textId="31B80F48" w:rsidR="00DE735C" w:rsidRPr="006E51BE" w:rsidRDefault="00000000">
          <w:pPr>
            <w:pStyle w:val="TOC3"/>
            <w:rPr>
              <w:noProof/>
            </w:rPr>
          </w:pPr>
          <w:hyperlink w:anchor="_Toc256000016" w:history="1">
            <w:r w:rsidR="001E5B66" w:rsidRPr="006E51BE">
              <w:rPr>
                <w:rStyle w:val="Hyperlink"/>
                <w:noProof/>
                <w:lang w:val="el"/>
              </w:rPr>
              <w:t>Πόροι Πρόσληψης και Επιλογής</w:t>
            </w:r>
            <w:r w:rsidR="002836F9" w:rsidRPr="006E51BE">
              <w:rPr>
                <w:noProof/>
              </w:rPr>
              <w:tab/>
            </w:r>
            <w:r w:rsidR="002836F9" w:rsidRPr="006E51BE">
              <w:rPr>
                <w:noProof/>
              </w:rPr>
              <w:fldChar w:fldCharType="begin"/>
            </w:r>
            <w:r w:rsidR="002836F9" w:rsidRPr="006E51BE">
              <w:rPr>
                <w:noProof/>
              </w:rPr>
              <w:instrText xml:space="preserve"> PAGEREF _Toc256000016 \h </w:instrText>
            </w:r>
            <w:r w:rsidR="002836F9" w:rsidRPr="006E51BE">
              <w:rPr>
                <w:noProof/>
              </w:rPr>
            </w:r>
            <w:r w:rsidR="002836F9" w:rsidRPr="006E51BE">
              <w:rPr>
                <w:noProof/>
              </w:rPr>
              <w:fldChar w:fldCharType="separate"/>
            </w:r>
            <w:r w:rsidR="00DD52B8">
              <w:rPr>
                <w:noProof/>
              </w:rPr>
              <w:t>8</w:t>
            </w:r>
            <w:r w:rsidR="002836F9" w:rsidRPr="006E51BE">
              <w:rPr>
                <w:noProof/>
              </w:rPr>
              <w:fldChar w:fldCharType="end"/>
            </w:r>
          </w:hyperlink>
        </w:p>
        <w:p w14:paraId="69C47026" w14:textId="104D6070" w:rsidR="00DE735C" w:rsidRPr="006E51BE" w:rsidRDefault="00000000">
          <w:pPr>
            <w:pStyle w:val="TOC2"/>
            <w:rPr>
              <w:rFonts w:asciiTheme="minorHAnsi" w:hAnsiTheme="minorHAnsi"/>
              <w:noProof/>
            </w:rPr>
          </w:pPr>
          <w:hyperlink w:anchor="_Toc256000017" w:history="1">
            <w:r w:rsidR="002836F9" w:rsidRPr="006E51BE">
              <w:rPr>
                <w:rStyle w:val="Hyperlink"/>
                <w:noProof/>
                <w:lang w:val="el"/>
              </w:rPr>
              <w:t>Εργαλεία και πόροι για παρόχους υπηρεσιών</w:t>
            </w:r>
            <w:r w:rsidR="002836F9" w:rsidRPr="006E51BE">
              <w:rPr>
                <w:noProof/>
              </w:rPr>
              <w:tab/>
            </w:r>
            <w:r w:rsidR="002836F9" w:rsidRPr="006E51BE">
              <w:rPr>
                <w:noProof/>
              </w:rPr>
              <w:fldChar w:fldCharType="begin"/>
            </w:r>
            <w:r w:rsidR="002836F9" w:rsidRPr="006E51BE">
              <w:rPr>
                <w:noProof/>
              </w:rPr>
              <w:instrText xml:space="preserve"> PAGEREF _Toc256000017 \h </w:instrText>
            </w:r>
            <w:r w:rsidR="002836F9" w:rsidRPr="006E51BE">
              <w:rPr>
                <w:noProof/>
              </w:rPr>
            </w:r>
            <w:r w:rsidR="002836F9" w:rsidRPr="006E51BE">
              <w:rPr>
                <w:noProof/>
              </w:rPr>
              <w:fldChar w:fldCharType="separate"/>
            </w:r>
            <w:r w:rsidR="00DD52B8">
              <w:rPr>
                <w:noProof/>
              </w:rPr>
              <w:t>9</w:t>
            </w:r>
            <w:r w:rsidR="002836F9" w:rsidRPr="006E51BE">
              <w:rPr>
                <w:noProof/>
              </w:rPr>
              <w:fldChar w:fldCharType="end"/>
            </w:r>
          </w:hyperlink>
        </w:p>
        <w:p w14:paraId="300F55F2" w14:textId="60059D9F" w:rsidR="00DE735C" w:rsidRPr="006E51BE" w:rsidRDefault="00000000">
          <w:pPr>
            <w:pStyle w:val="TOC3"/>
            <w:rPr>
              <w:noProof/>
            </w:rPr>
          </w:pPr>
          <w:hyperlink w:anchor="_Toc256000018" w:history="1">
            <w:r w:rsidR="001E5B66" w:rsidRPr="006E51BE">
              <w:rPr>
                <w:rStyle w:val="Hyperlink"/>
                <w:noProof/>
                <w:lang w:val="el"/>
              </w:rPr>
              <w:t>Οδηγός Εκπαίδευσης για Ικανότητες</w:t>
            </w:r>
            <w:r w:rsidR="002836F9" w:rsidRPr="006E51BE">
              <w:rPr>
                <w:noProof/>
              </w:rPr>
              <w:tab/>
            </w:r>
            <w:r w:rsidR="002836F9" w:rsidRPr="006E51BE">
              <w:rPr>
                <w:noProof/>
              </w:rPr>
              <w:fldChar w:fldCharType="begin"/>
            </w:r>
            <w:r w:rsidR="002836F9" w:rsidRPr="006E51BE">
              <w:rPr>
                <w:noProof/>
              </w:rPr>
              <w:instrText xml:space="preserve"> PAGEREF _Toc256000018 \h </w:instrText>
            </w:r>
            <w:r w:rsidR="002836F9" w:rsidRPr="006E51BE">
              <w:rPr>
                <w:noProof/>
              </w:rPr>
            </w:r>
            <w:r w:rsidR="002836F9" w:rsidRPr="006E51BE">
              <w:rPr>
                <w:noProof/>
              </w:rPr>
              <w:fldChar w:fldCharType="separate"/>
            </w:r>
            <w:r w:rsidR="00DD52B8">
              <w:rPr>
                <w:noProof/>
              </w:rPr>
              <w:t>9</w:t>
            </w:r>
            <w:r w:rsidR="002836F9" w:rsidRPr="006E51BE">
              <w:rPr>
                <w:noProof/>
              </w:rPr>
              <w:fldChar w:fldCharType="end"/>
            </w:r>
          </w:hyperlink>
        </w:p>
        <w:p w14:paraId="5760ED38" w14:textId="1678B7FB" w:rsidR="00DE735C" w:rsidRPr="006E51BE" w:rsidRDefault="00000000">
          <w:pPr>
            <w:pStyle w:val="TOC3"/>
            <w:rPr>
              <w:noProof/>
            </w:rPr>
          </w:pPr>
          <w:hyperlink w:anchor="_Toc256000019" w:history="1">
            <w:r w:rsidR="001E5B66" w:rsidRPr="006E51BE">
              <w:rPr>
                <w:rStyle w:val="Hyperlink"/>
                <w:noProof/>
                <w:lang w:val="el"/>
              </w:rPr>
              <w:t>Εργαλείο Διαχείρισης και Προγραμματισμού Εργατικού Δυναμικού</w:t>
            </w:r>
            <w:r w:rsidR="002836F9" w:rsidRPr="006E51BE">
              <w:rPr>
                <w:noProof/>
              </w:rPr>
              <w:tab/>
            </w:r>
            <w:r w:rsidR="002836F9" w:rsidRPr="006E51BE">
              <w:rPr>
                <w:noProof/>
              </w:rPr>
              <w:fldChar w:fldCharType="begin"/>
            </w:r>
            <w:r w:rsidR="002836F9" w:rsidRPr="006E51BE">
              <w:rPr>
                <w:noProof/>
              </w:rPr>
              <w:instrText xml:space="preserve"> PAGEREF _Toc256000019 \h </w:instrText>
            </w:r>
            <w:r w:rsidR="002836F9" w:rsidRPr="006E51BE">
              <w:rPr>
                <w:noProof/>
              </w:rPr>
            </w:r>
            <w:r w:rsidR="002836F9" w:rsidRPr="006E51BE">
              <w:rPr>
                <w:noProof/>
              </w:rPr>
              <w:fldChar w:fldCharType="separate"/>
            </w:r>
            <w:r w:rsidR="00DD52B8">
              <w:rPr>
                <w:noProof/>
              </w:rPr>
              <w:t>9</w:t>
            </w:r>
            <w:r w:rsidR="002836F9" w:rsidRPr="006E51BE">
              <w:rPr>
                <w:noProof/>
              </w:rPr>
              <w:fldChar w:fldCharType="end"/>
            </w:r>
          </w:hyperlink>
        </w:p>
        <w:p w14:paraId="3C79620C" w14:textId="43074EDB" w:rsidR="00DE735C" w:rsidRPr="006E51BE" w:rsidRDefault="00000000">
          <w:pPr>
            <w:pStyle w:val="TOC1"/>
            <w:rPr>
              <w:rFonts w:asciiTheme="minorHAnsi" w:hAnsiTheme="minorHAnsi"/>
              <w:noProof/>
              <w:sz w:val="22"/>
            </w:rPr>
          </w:pPr>
          <w:hyperlink w:anchor="_Toc256000020" w:history="1">
            <w:r w:rsidR="002836F9" w:rsidRPr="006E51BE">
              <w:rPr>
                <w:rStyle w:val="Hyperlink"/>
                <w:noProof/>
                <w:lang w:val="el"/>
              </w:rPr>
              <w:t>Πώς σχετίζεται το Πλαίσιο με τον Κώδικα Δεοντολογίας και τα Πρότυπα Πρακτικής;</w:t>
            </w:r>
            <w:r w:rsidR="002836F9" w:rsidRPr="006E51BE">
              <w:rPr>
                <w:noProof/>
              </w:rPr>
              <w:tab/>
            </w:r>
            <w:r w:rsidR="002836F9" w:rsidRPr="006E51BE">
              <w:rPr>
                <w:noProof/>
              </w:rPr>
              <w:fldChar w:fldCharType="begin"/>
            </w:r>
            <w:r w:rsidR="002836F9" w:rsidRPr="006E51BE">
              <w:rPr>
                <w:noProof/>
              </w:rPr>
              <w:instrText xml:space="preserve"> PAGEREF _Toc256000020 \h </w:instrText>
            </w:r>
            <w:r w:rsidR="002836F9" w:rsidRPr="006E51BE">
              <w:rPr>
                <w:noProof/>
              </w:rPr>
            </w:r>
            <w:r w:rsidR="002836F9" w:rsidRPr="006E51BE">
              <w:rPr>
                <w:noProof/>
              </w:rPr>
              <w:fldChar w:fldCharType="separate"/>
            </w:r>
            <w:r w:rsidR="00DD52B8">
              <w:rPr>
                <w:noProof/>
              </w:rPr>
              <w:t>10</w:t>
            </w:r>
            <w:r w:rsidR="002836F9" w:rsidRPr="006E51BE">
              <w:rPr>
                <w:noProof/>
              </w:rPr>
              <w:fldChar w:fldCharType="end"/>
            </w:r>
          </w:hyperlink>
        </w:p>
        <w:p w14:paraId="17B344FF" w14:textId="7B899F27" w:rsidR="00DE735C" w:rsidRPr="006E51BE" w:rsidRDefault="00000000">
          <w:pPr>
            <w:pStyle w:val="TOC1"/>
            <w:rPr>
              <w:rFonts w:asciiTheme="minorHAnsi" w:hAnsiTheme="minorHAnsi"/>
              <w:noProof/>
              <w:sz w:val="22"/>
            </w:rPr>
          </w:pPr>
          <w:hyperlink w:anchor="_Toc256000021" w:history="1">
            <w:r w:rsidR="002836F9" w:rsidRPr="006E51BE">
              <w:rPr>
                <w:rStyle w:val="Hyperlink"/>
                <w:noProof/>
                <w:lang w:val="el"/>
              </w:rPr>
              <w:t>Με ποιον μπορώ να επικοινωνήσω για περισσότερες πληροφορίες;</w:t>
            </w:r>
            <w:r w:rsidR="002836F9" w:rsidRPr="006E51BE">
              <w:rPr>
                <w:noProof/>
              </w:rPr>
              <w:tab/>
            </w:r>
            <w:r w:rsidR="002836F9" w:rsidRPr="006E51BE">
              <w:rPr>
                <w:noProof/>
              </w:rPr>
              <w:fldChar w:fldCharType="begin"/>
            </w:r>
            <w:r w:rsidR="002836F9" w:rsidRPr="006E51BE">
              <w:rPr>
                <w:noProof/>
              </w:rPr>
              <w:instrText xml:space="preserve"> PAGEREF _Toc256000021 \h </w:instrText>
            </w:r>
            <w:r w:rsidR="002836F9" w:rsidRPr="006E51BE">
              <w:rPr>
                <w:noProof/>
              </w:rPr>
            </w:r>
            <w:r w:rsidR="002836F9" w:rsidRPr="006E51BE">
              <w:rPr>
                <w:noProof/>
              </w:rPr>
              <w:fldChar w:fldCharType="separate"/>
            </w:r>
            <w:r w:rsidR="00DD52B8">
              <w:rPr>
                <w:noProof/>
              </w:rPr>
              <w:t>10</w:t>
            </w:r>
            <w:r w:rsidR="002836F9" w:rsidRPr="006E51BE">
              <w:rPr>
                <w:noProof/>
              </w:rPr>
              <w:fldChar w:fldCharType="end"/>
            </w:r>
          </w:hyperlink>
        </w:p>
        <w:p w14:paraId="536AADEC" w14:textId="77777777" w:rsidR="001E5B66" w:rsidRPr="006E51BE" w:rsidRDefault="002836F9">
          <w:r w:rsidRPr="006E51BE">
            <w:rPr>
              <w:b/>
              <w:bCs/>
              <w:noProof/>
            </w:rPr>
            <w:fldChar w:fldCharType="end"/>
          </w:r>
        </w:p>
      </w:sdtContent>
    </w:sdt>
    <w:p w14:paraId="3E9F14EB" w14:textId="77777777" w:rsidR="001E5B66" w:rsidRPr="006E51BE" w:rsidRDefault="002836F9" w:rsidP="001E5B66">
      <w:pPr>
        <w:rPr>
          <w:rFonts w:eastAsiaTheme="majorEastAsia" w:cstheme="majorBidi"/>
          <w:color w:val="7030A0"/>
          <w:sz w:val="32"/>
          <w:szCs w:val="32"/>
        </w:rPr>
      </w:pPr>
      <w:r w:rsidRPr="006E51BE">
        <w:br w:type="page"/>
      </w:r>
    </w:p>
    <w:p w14:paraId="77F26192" w14:textId="77777777" w:rsidR="001E5B66" w:rsidRPr="006E51BE" w:rsidRDefault="002836F9" w:rsidP="001E5B66">
      <w:pPr>
        <w:pStyle w:val="Heading1"/>
        <w:rPr>
          <w:lang w:val="el-GR"/>
        </w:rPr>
      </w:pPr>
      <w:bookmarkStart w:id="5" w:name="_Toc256000003"/>
      <w:r w:rsidRPr="006E51BE">
        <w:rPr>
          <w:lang w:val="el"/>
        </w:rPr>
        <w:lastRenderedPageBreak/>
        <w:t>Τι είναι το Πλαίσιο Ικανοτήτων Εργατικού Δυναμικού;</w:t>
      </w:r>
      <w:bookmarkEnd w:id="5"/>
    </w:p>
    <w:p w14:paraId="289614F4" w14:textId="77777777" w:rsidR="001E5B66" w:rsidRPr="006E51BE" w:rsidRDefault="002836F9" w:rsidP="001E5B66">
      <w:pPr>
        <w:rPr>
          <w:lang w:val="el-GR"/>
        </w:rPr>
      </w:pPr>
      <w:r w:rsidRPr="006E51BE">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συμπεριφορών που επιδεικνύουν την ικανότητα ενός εργαζομένου και καθιερώνει μια κοινή γλώσσα του «με τι μοιάζει το καλό». Το Πλαίσιο υποστηρίζεται από εργαλεία και οδηγούς που βοηθούν τους παρόχους, τους υφιστάμενους και πιθανούς εργαζομένους, τα άτομα που αναζητούν εργασία και τους συμμετέχοντες.</w:t>
      </w:r>
    </w:p>
    <w:p w14:paraId="20AE924F" w14:textId="77777777" w:rsidR="001E5B66" w:rsidRPr="006E51BE" w:rsidRDefault="002836F9" w:rsidP="001E5B66">
      <w:r w:rsidRPr="006E51BE">
        <w:rPr>
          <w:lang w:val="el"/>
        </w:rPr>
        <w:t>Το Πλαίσιο:</w:t>
      </w:r>
    </w:p>
    <w:p w14:paraId="642FA6FB" w14:textId="77777777" w:rsidR="001E5B66" w:rsidRPr="006E51BE" w:rsidRDefault="002836F9" w:rsidP="00F968C7">
      <w:pPr>
        <w:pStyle w:val="Bullet1"/>
        <w:spacing w:before="180" w:after="180"/>
        <w:rPr>
          <w:lang w:val="el-GR"/>
        </w:rPr>
      </w:pPr>
      <w:r w:rsidRPr="006E51BE">
        <w:rPr>
          <w:lang w:val="el"/>
        </w:rPr>
        <w:t>Είναι γραμμένο από την οπτική γωνία του συμμετέχοντος στο NDIS.</w:t>
      </w:r>
    </w:p>
    <w:p w14:paraId="1325D390" w14:textId="77777777" w:rsidR="001E5B66" w:rsidRPr="006E51BE" w:rsidRDefault="002836F9" w:rsidP="00F968C7">
      <w:pPr>
        <w:pStyle w:val="Bullet1"/>
        <w:spacing w:before="180" w:after="180"/>
        <w:rPr>
          <w:lang w:val="el-GR"/>
        </w:rPr>
      </w:pPr>
      <w:r w:rsidRPr="006E51BE">
        <w:rPr>
          <w:lang w:val="el"/>
        </w:rPr>
        <w:t xml:space="preserve">Μεταφράζει τον </w:t>
      </w:r>
      <w:hyperlink r:id="rId12" w:history="1">
        <w:r w:rsidRPr="006E51BE">
          <w:rPr>
            <w:rStyle w:val="Hyperlink"/>
            <w:lang w:val="el"/>
          </w:rPr>
          <w:t>Κώδικα Δεοντολογίας</w:t>
        </w:r>
      </w:hyperlink>
      <w:r w:rsidRPr="006E51BE">
        <w:rPr>
          <w:lang w:val="el"/>
        </w:rPr>
        <w:t xml:space="preserve"> και τα </w:t>
      </w:r>
      <w:hyperlink r:id="rId13" w:history="1">
        <w:r w:rsidRPr="006E51BE">
          <w:rPr>
            <w:rStyle w:val="Hyperlink"/>
            <w:lang w:val="el"/>
          </w:rPr>
          <w:t>Πρότυπα Πρακτικής του NDIS</w:t>
        </w:r>
      </w:hyperlink>
      <w:r w:rsidRPr="006E51BE">
        <w:rPr>
          <w:lang w:val="el"/>
        </w:rPr>
        <w:t xml:space="preserve"> σε παρατηρήσιμες συμπεριφορές και ικανότητες για τους εργαζομένους σε όλα τα επίπεδα.</w:t>
      </w:r>
    </w:p>
    <w:p w14:paraId="2D31EFC4" w14:textId="77777777" w:rsidR="001E5B66" w:rsidRPr="006E51BE" w:rsidRDefault="002836F9" w:rsidP="00F968C7">
      <w:pPr>
        <w:pStyle w:val="Bullet1"/>
        <w:spacing w:before="180" w:after="180"/>
        <w:rPr>
          <w:lang w:val="el-GR"/>
        </w:rPr>
      </w:pPr>
      <w:r w:rsidRPr="006E51BE">
        <w:rPr>
          <w:lang w:val="el"/>
        </w:rPr>
        <w:t>Περιγράφει τις συμπεριφορές, τις δεξιότητες και τις γνώσεις (τις ικανότητες) που αναμένονται από όλους τους εργαζομένους με ιδιαίτερη έμφαση στις σχέσεις και τις αλληλεπιδράσεις εργαζομένων και συμμετεχόντων.</w:t>
      </w:r>
    </w:p>
    <w:p w14:paraId="6FC7EB5F" w14:textId="77777777" w:rsidR="001E5B66" w:rsidRPr="006E51BE" w:rsidRDefault="002836F9" w:rsidP="00F968C7">
      <w:pPr>
        <w:pStyle w:val="Bullet1"/>
        <w:spacing w:before="180" w:after="180"/>
        <w:rPr>
          <w:lang w:val="el-GR"/>
        </w:rPr>
      </w:pPr>
      <w:r w:rsidRPr="006E51BE">
        <w:rPr>
          <w:lang w:val="el"/>
        </w:rPr>
        <w:t>Περιγράφει «με τι μοιάζει το καλό» κατά την προάσπιση των αξιών του NDIS που βασίζονται στα δικαιώματα, με στόχο να προωθήσει τη θετική αλλαγή κουλτούρας.</w:t>
      </w:r>
    </w:p>
    <w:p w14:paraId="639D8C0D" w14:textId="77777777" w:rsidR="001E5B66" w:rsidRPr="006E51BE" w:rsidRDefault="002836F9" w:rsidP="00F968C7">
      <w:pPr>
        <w:pStyle w:val="Bullet1"/>
        <w:spacing w:before="180" w:after="180"/>
        <w:rPr>
          <w:lang w:val="el-GR"/>
        </w:rPr>
      </w:pPr>
      <w:r w:rsidRPr="006E51BE">
        <w:rPr>
          <w:lang w:val="el"/>
        </w:rPr>
        <w:t>Είναι γραμμένο με έμφαση στην αποφυγή διακρίσεων, την επιλογή και τον έλεγχο, καθώς και στην προάσπιση των δικαιωμάτων των ατόμων με αναπηρία.</w:t>
      </w:r>
    </w:p>
    <w:p w14:paraId="2E12C855" w14:textId="77777777" w:rsidR="001E5B66" w:rsidRPr="006E51BE" w:rsidRDefault="002836F9" w:rsidP="00F968C7">
      <w:pPr>
        <w:pStyle w:val="Bullet1"/>
        <w:spacing w:before="180" w:after="180"/>
      </w:pPr>
      <w:r w:rsidRPr="006E51BE">
        <w:rPr>
          <w:lang w:val="el"/>
        </w:rPr>
        <w:t xml:space="preserve">Αφορά όλους τους εργαζομένους που παρέχουν υποστήριξη και υπηρεσίες χρηματοδοτούμενες από το NDIS στους συμμετέχοντες στο NDIS. Περιλαμβάνονται: </w:t>
      </w:r>
    </w:p>
    <w:p w14:paraId="219C3727" w14:textId="77777777" w:rsidR="001E5B66" w:rsidRPr="006E51BE" w:rsidRDefault="002836F9" w:rsidP="00F968C7">
      <w:pPr>
        <w:pStyle w:val="Bullet2"/>
        <w:spacing w:before="180" w:after="180"/>
        <w:rPr>
          <w:lang w:val="el-GR"/>
        </w:rPr>
      </w:pPr>
      <w:r w:rsidRPr="006E51BE">
        <w:rPr>
          <w:lang w:val="el"/>
        </w:rPr>
        <w:t>Καθημερινή εργασία προσωπικής υποστήριξης (όπως βοήθεια με καθημερινές εργασίες ή προσωπική φροντίδα)</w:t>
      </w:r>
    </w:p>
    <w:p w14:paraId="00FC9795" w14:textId="77777777" w:rsidR="001E5B66" w:rsidRPr="006E51BE" w:rsidRDefault="002836F9" w:rsidP="00F968C7">
      <w:pPr>
        <w:pStyle w:val="Bullet2"/>
        <w:spacing w:before="180" w:after="180"/>
        <w:rPr>
          <w:lang w:val="el-GR"/>
        </w:rPr>
      </w:pPr>
      <w:r w:rsidRPr="006E51BE">
        <w:rPr>
          <w:lang w:val="el"/>
        </w:rPr>
        <w:t>Εξειδικευμένη υποστήριξη, υποστήριξη ανάπτυξης ικανοτήτων (όπως υγειονομική και θεραπευτική υποστήριξη)</w:t>
      </w:r>
    </w:p>
    <w:p w14:paraId="754FDC62" w14:textId="77777777" w:rsidR="001E5B66" w:rsidRPr="006E51BE" w:rsidRDefault="002836F9" w:rsidP="00F968C7">
      <w:pPr>
        <w:pStyle w:val="Bullet2"/>
        <w:spacing w:before="180" w:after="180"/>
      </w:pPr>
      <w:r w:rsidRPr="006E51BE">
        <w:rPr>
          <w:lang w:val="el"/>
        </w:rPr>
        <w:t>Προϊστάμενοι και διευθυντικά στελέχη, και</w:t>
      </w:r>
    </w:p>
    <w:p w14:paraId="13C690B8" w14:textId="77777777" w:rsidR="001E5B66" w:rsidRPr="006E51BE" w:rsidRDefault="002836F9" w:rsidP="00F968C7">
      <w:pPr>
        <w:pStyle w:val="Bullet2"/>
        <w:spacing w:before="180" w:after="180"/>
        <w:rPr>
          <w:lang w:val="el-GR"/>
        </w:rPr>
      </w:pPr>
      <w:r w:rsidRPr="006E51BE">
        <w:rPr>
          <w:lang w:val="el"/>
        </w:rPr>
        <w:t>Βοηθητικές υπηρεσίες (όπως συντήρηση, καθαρισμός ή υποδοχή).</w:t>
      </w:r>
    </w:p>
    <w:p w14:paraId="43AA9E43" w14:textId="77777777" w:rsidR="001E5B66" w:rsidRPr="006E51BE" w:rsidRDefault="002836F9" w:rsidP="00F968C7">
      <w:pPr>
        <w:pStyle w:val="Bullet1"/>
        <w:spacing w:before="180" w:after="180"/>
        <w:rPr>
          <w:lang w:val="el-GR"/>
        </w:rPr>
      </w:pPr>
      <w:r w:rsidRPr="006E51BE">
        <w:rPr>
          <w:lang w:val="el"/>
        </w:rPr>
        <w:t xml:space="preserve">Σχεδιασμένο για όποιον χρειάζεται να κατανοήσει, να διευθύνει ή να συμμετάσχει στο εργατικό δυναμικό του NDIS. </w:t>
      </w:r>
    </w:p>
    <w:p w14:paraId="03864BC2" w14:textId="77777777" w:rsidR="001E5B66" w:rsidRPr="006E51BE" w:rsidRDefault="002836F9" w:rsidP="001E5B66">
      <w:pPr>
        <w:rPr>
          <w:lang w:val="el-GR"/>
        </w:rPr>
      </w:pPr>
      <w:r w:rsidRPr="006E51BE">
        <w:rPr>
          <w:lang w:val="el"/>
        </w:rPr>
        <w:t>Αν οι εργαζόμενοι σε όλα τα επίπεδα επιδείξουν τις ικανότητες που ορίζονται στο Πλαίσιο, οι συμμετέχοντες θα πρέπει να λαμβάνουν ασφαλείς και ποιοτικές υπηρεσίες που υποστηρίζουν τους επιλεγμένους στόχους τους.</w:t>
      </w:r>
    </w:p>
    <w:p w14:paraId="5214F5AB" w14:textId="77777777" w:rsidR="001E5B66" w:rsidRPr="006E51BE" w:rsidRDefault="002836F9" w:rsidP="001E5B66">
      <w:pPr>
        <w:pStyle w:val="Heading1"/>
        <w:rPr>
          <w:lang w:val="el-GR"/>
        </w:rPr>
      </w:pPr>
      <w:bookmarkStart w:id="6" w:name="_Toc256000004"/>
      <w:r w:rsidRPr="006E51BE">
        <w:rPr>
          <w:lang w:val="el"/>
        </w:rPr>
        <w:lastRenderedPageBreak/>
        <w:t>Ποιος κλήθηκε να γνωμοδοτήσει κατά την ανάπτυξη του πλαισίου;</w:t>
      </w:r>
      <w:bookmarkEnd w:id="6"/>
    </w:p>
    <w:p w14:paraId="092170B3" w14:textId="77777777" w:rsidR="001E5B66" w:rsidRPr="006E51BE" w:rsidRDefault="002836F9" w:rsidP="001E5B66">
      <w:pPr>
        <w:rPr>
          <w:lang w:val="el-GR"/>
        </w:rPr>
      </w:pPr>
      <w:r w:rsidRPr="006E51BE">
        <w:rPr>
          <w:lang w:val="el"/>
        </w:rPr>
        <w:t>Το Πλαίσιο αναπτύχθηκε κατά τη διάρκεια μιας περιόδου 18 μηνών διαβούλευσης πολλαπλών σταδίων με περισσότερα από 600 άτομα, που περιλαμβάνουν:</w:t>
      </w:r>
    </w:p>
    <w:p w14:paraId="62ED32C1" w14:textId="77777777" w:rsidR="001E5B66" w:rsidRPr="006E51BE" w:rsidRDefault="002836F9" w:rsidP="00F968C7">
      <w:pPr>
        <w:pStyle w:val="Bullet1"/>
        <w:spacing w:before="180" w:after="180"/>
      </w:pPr>
      <w:r w:rsidRPr="006E51BE">
        <w:rPr>
          <w:lang w:val="el"/>
        </w:rPr>
        <w:t>συμμετέχοντες/φροντιστές/μέλη οικογενειών</w:t>
      </w:r>
    </w:p>
    <w:p w14:paraId="40C10B00" w14:textId="77777777" w:rsidR="001E5B66" w:rsidRPr="006E51BE" w:rsidRDefault="002836F9" w:rsidP="00F968C7">
      <w:pPr>
        <w:pStyle w:val="Bullet1"/>
        <w:spacing w:before="180" w:after="180"/>
      </w:pPr>
      <w:r w:rsidRPr="006E51BE">
        <w:rPr>
          <w:lang w:val="el"/>
        </w:rPr>
        <w:t>εργαζομένους</w:t>
      </w:r>
    </w:p>
    <w:p w14:paraId="48CFE6A0" w14:textId="77777777" w:rsidR="001E5B66" w:rsidRPr="006E51BE" w:rsidRDefault="002836F9" w:rsidP="00F968C7">
      <w:pPr>
        <w:pStyle w:val="Bullet1"/>
        <w:spacing w:before="180" w:after="180"/>
      </w:pPr>
      <w:r w:rsidRPr="006E51BE">
        <w:rPr>
          <w:lang w:val="el"/>
        </w:rPr>
        <w:t>παρόχους</w:t>
      </w:r>
    </w:p>
    <w:p w14:paraId="6ACF69FB" w14:textId="77777777" w:rsidR="001E5B66" w:rsidRPr="006E51BE" w:rsidRDefault="002836F9" w:rsidP="00F968C7">
      <w:pPr>
        <w:pStyle w:val="Bullet1"/>
        <w:spacing w:before="180" w:after="180"/>
      </w:pPr>
      <w:r w:rsidRPr="006E51BE">
        <w:rPr>
          <w:lang w:val="el"/>
        </w:rPr>
        <w:t>κορυφαίους φορείς</w:t>
      </w:r>
    </w:p>
    <w:p w14:paraId="3221A491" w14:textId="77777777" w:rsidR="001E5B66" w:rsidRPr="006E51BE" w:rsidRDefault="002836F9" w:rsidP="00F968C7">
      <w:pPr>
        <w:pStyle w:val="Bullet1"/>
        <w:spacing w:before="180" w:after="180"/>
        <w:rPr>
          <w:lang w:val="el-GR"/>
        </w:rPr>
      </w:pPr>
      <w:r w:rsidRPr="006E51BE">
        <w:rPr>
          <w:lang w:val="el"/>
        </w:rPr>
        <w:t>τεχνικούς εμπειρογνώμονες/ερευνητές και παρόχους επαγγελματικής κατάρτισης.</w:t>
      </w:r>
    </w:p>
    <w:p w14:paraId="4FB3152F" w14:textId="77777777" w:rsidR="001E5B66" w:rsidRPr="006E51BE" w:rsidRDefault="002836F9" w:rsidP="001E5B66">
      <w:pPr>
        <w:pStyle w:val="Heading1"/>
        <w:rPr>
          <w:b w:val="0"/>
          <w:lang w:val="el-GR"/>
        </w:rPr>
      </w:pPr>
      <w:bookmarkStart w:id="7" w:name="_Toc256000005"/>
      <w:r w:rsidRPr="006E51BE">
        <w:rPr>
          <w:lang w:val="el"/>
        </w:rPr>
        <w:t>Πώς μπορεί να χρησιμοποιηθεί το Πλαίσιο;</w:t>
      </w:r>
      <w:bookmarkEnd w:id="7"/>
    </w:p>
    <w:p w14:paraId="244082FE" w14:textId="77777777" w:rsidR="001E5B66" w:rsidRPr="006E51BE" w:rsidRDefault="002836F9" w:rsidP="001E5B66">
      <w:pPr>
        <w:tabs>
          <w:tab w:val="left" w:pos="426"/>
        </w:tabs>
        <w:rPr>
          <w:lang w:val="el-GR"/>
        </w:rPr>
      </w:pPr>
      <w:r w:rsidRPr="006E51BE">
        <w:rPr>
          <w:lang w:val="el"/>
        </w:rPr>
        <w:t xml:space="preserve">Το Πλαίσιο είναι γραμμένο με τη φωνή του συμμετέχοντος και περιγράφει «με τι μοιάζει το καλό» για την παροχή και τη λήψη υποστήριξης. Οι λέξεις «εσείς» και «σας» αναφέρονται στον εργαζόμενο ή τον πάροχο, ενώ οι λέξεις «εμένα» και «εγώ» αναφέρονται στον συμμετέχοντα. </w:t>
      </w:r>
    </w:p>
    <w:p w14:paraId="59EE18B9" w14:textId="77777777" w:rsidR="001E5B66" w:rsidRPr="006E51BE" w:rsidRDefault="002836F9" w:rsidP="001E5B66">
      <w:pPr>
        <w:tabs>
          <w:tab w:val="left" w:pos="426"/>
        </w:tabs>
        <w:rPr>
          <w:lang w:val="el-GR"/>
        </w:rPr>
      </w:pPr>
      <w:r w:rsidRPr="006E51BE">
        <w:rPr>
          <w:lang w:val="el"/>
        </w:rPr>
        <w:t xml:space="preserve">Το Πλαίσιο έχει πέντε στόχους που περιγράφουν τις βασικές προσδοκίες των συμμετεχόντων από τους εργαζομένους και τους παρόχους. </w:t>
      </w:r>
    </w:p>
    <w:p w14:paraId="1E3751DE" w14:textId="77777777" w:rsidR="001E5B66" w:rsidRPr="006E51BE" w:rsidRDefault="002836F9" w:rsidP="001E5B66">
      <w:r w:rsidRPr="006E51BE">
        <w:rPr>
          <w:lang w:val="el"/>
        </w:rPr>
        <w:t>Αυτοί περιλαμβάνουν:</w:t>
      </w:r>
    </w:p>
    <w:p w14:paraId="4B4C7143" w14:textId="77777777" w:rsidR="001E5B66" w:rsidRPr="006E51BE" w:rsidRDefault="002836F9" w:rsidP="00F968C7">
      <w:pPr>
        <w:pStyle w:val="Bullet1"/>
        <w:rPr>
          <w:lang w:val="el-GR"/>
        </w:rPr>
      </w:pPr>
      <w:r w:rsidRPr="006E51BE">
        <w:rPr>
          <w:lang w:val="el"/>
        </w:rPr>
        <w:t>Η Σχέση Μας: Δημιουργήστε τη σχέση μας με στόχο την επιτυχία.</w:t>
      </w:r>
    </w:p>
    <w:p w14:paraId="4EA1F958" w14:textId="77777777" w:rsidR="001E5B66" w:rsidRPr="006E51BE" w:rsidRDefault="002836F9" w:rsidP="00F968C7">
      <w:pPr>
        <w:pStyle w:val="Bullet1"/>
        <w:rPr>
          <w:lang w:val="el-GR"/>
        </w:rPr>
      </w:pPr>
      <w:r w:rsidRPr="006E51BE">
        <w:rPr>
          <w:lang w:val="el"/>
        </w:rPr>
        <w:t>Ο Αντίκτυπός Σας: Γνωρίστε τις ικανότητες, τον ρόλο και τον αντίκτυπό σας.</w:t>
      </w:r>
    </w:p>
    <w:p w14:paraId="36E7954A" w14:textId="77777777" w:rsidR="001E5B66" w:rsidRPr="006E51BE" w:rsidRDefault="002836F9" w:rsidP="00F968C7">
      <w:pPr>
        <w:pStyle w:val="Bullet1"/>
        <w:rPr>
          <w:lang w:val="el-GR"/>
        </w:rPr>
      </w:pPr>
      <w:r w:rsidRPr="006E51BE">
        <w:rPr>
          <w:lang w:val="el"/>
        </w:rPr>
        <w:t>Υποστηρίξτε Με: Υποστηρίξτε με να επιδιώξω αυτό που είναι σημαντικό για μένα.</w:t>
      </w:r>
    </w:p>
    <w:p w14:paraId="6D56F612" w14:textId="77777777" w:rsidR="001E5B66" w:rsidRPr="006E51BE" w:rsidRDefault="002836F9" w:rsidP="00F968C7">
      <w:pPr>
        <w:pStyle w:val="Bullet1"/>
        <w:rPr>
          <w:lang w:val="el-GR"/>
        </w:rPr>
      </w:pPr>
      <w:r w:rsidRPr="006E51BE">
        <w:rPr>
          <w:lang w:val="el"/>
        </w:rPr>
        <w:t>Να Είστε Εδώ: Να είστε εδώ και να παρέχετε την υποστήριξη που χρειάζομαι.</w:t>
      </w:r>
    </w:p>
    <w:p w14:paraId="3C2B079A" w14:textId="77777777" w:rsidR="001E5B66" w:rsidRPr="006E51BE" w:rsidRDefault="002836F9" w:rsidP="00F968C7">
      <w:pPr>
        <w:pStyle w:val="Bullet1"/>
        <w:rPr>
          <w:lang w:val="el-GR"/>
        </w:rPr>
      </w:pPr>
      <w:r w:rsidRPr="006E51BE">
        <w:rPr>
          <w:lang w:val="el"/>
        </w:rPr>
        <w:t>Έλεγχος: Συνεργαστείτε μαζί μου για να αξιολογήσετε και να ενεργήσετε σχετικά με το τι λειτουργεί και τι όχι.</w:t>
      </w:r>
    </w:p>
    <w:p w14:paraId="59CF6A8C" w14:textId="77777777" w:rsidR="001E5B66" w:rsidRPr="006E51BE" w:rsidRDefault="002836F9" w:rsidP="001E5B66">
      <w:pPr>
        <w:rPr>
          <w:lang w:val="el-GR"/>
        </w:rPr>
      </w:pPr>
      <w:r w:rsidRPr="006E51BE">
        <w:rPr>
          <w:lang w:val="el"/>
        </w:rPr>
        <w:t>Η διαδραστική έκδοση της ιστοσελίδας του Πλαισίου καλεί τον χρήστη να επιλέξει το είδος εργασίας που θέλει να περιγράψει (γενική, προχωρημένη, βοηθητική, διοικητική, ηγεσίας) και εμφανίζει τις σχετικές ικανότητες.</w:t>
      </w:r>
    </w:p>
    <w:p w14:paraId="05376144" w14:textId="77777777" w:rsidR="001E5B66" w:rsidRPr="006E51BE" w:rsidRDefault="002836F9" w:rsidP="001E5B66">
      <w:pPr>
        <w:rPr>
          <w:lang w:val="el-GR"/>
        </w:rPr>
      </w:pPr>
      <w:r w:rsidRPr="006E51BE">
        <w:rPr>
          <w:lang w:val="el"/>
        </w:rPr>
        <w:t>Τα εργαλεία και οι πόροι που υποστηρίζουν το Πλαίσιο προέρχονται από μια βάσει ικανοτήτων προσέγγιση στον προγραμματισμό του εργατικού δυναμικού. Κάθε εργαλείο χρησιμοποιεί τις ικανότητες που περιλαμβάνονται στο Πλαίσιο με πρακτικούς τρόπους για τη βελτίωση της ποιότητας του εργατικού δυναμικού.</w:t>
      </w:r>
    </w:p>
    <w:p w14:paraId="389B3077" w14:textId="73D015E6" w:rsidR="001E5B66" w:rsidRPr="006E51BE" w:rsidRDefault="002836F9" w:rsidP="001E5B66">
      <w:pPr>
        <w:rPr>
          <w:lang w:val="el-GR"/>
        </w:rPr>
      </w:pPr>
      <w:r w:rsidRPr="006E51BE">
        <w:rPr>
          <w:lang w:val="el"/>
        </w:rPr>
        <w:t xml:space="preserve">Το Πλαίσιο Ικανοτήτων Εργατικού Δυναμικού NDIS είναι διαθέσιμο στο διαδίκτυο και ως </w:t>
      </w:r>
      <w:hyperlink r:id="rId14" w:history="1">
        <w:r w:rsidRPr="006E51BE">
          <w:rPr>
            <w:rStyle w:val="Hyperlink"/>
            <w:lang w:val="el"/>
          </w:rPr>
          <w:t>PDF</w:t>
        </w:r>
      </w:hyperlink>
      <w:r w:rsidRPr="006E51BE">
        <w:rPr>
          <w:lang w:val="el"/>
        </w:rPr>
        <w:t xml:space="preserve"> με δυνατότητα λήψης ή ως προσβάσιμο </w:t>
      </w:r>
      <w:hyperlink r:id="rId15" w:history="1">
        <w:r w:rsidRPr="006E51BE">
          <w:rPr>
            <w:rStyle w:val="Hyperlink"/>
            <w:lang w:val="el"/>
          </w:rPr>
          <w:t>έγγραφο Word</w:t>
        </w:r>
      </w:hyperlink>
      <w:r w:rsidRPr="006E51BE">
        <w:rPr>
          <w:b/>
          <w:lang w:val="el"/>
        </w:rPr>
        <w:t>.</w:t>
      </w:r>
    </w:p>
    <w:p w14:paraId="349F1900" w14:textId="77777777" w:rsidR="001E5B66" w:rsidRPr="006E51BE" w:rsidRDefault="002836F9" w:rsidP="001E5B66">
      <w:pPr>
        <w:pStyle w:val="Heading1"/>
        <w:rPr>
          <w:lang w:val="el-GR"/>
        </w:rPr>
      </w:pPr>
      <w:bookmarkStart w:id="8" w:name="_Toc256000006"/>
      <w:r w:rsidRPr="006E51BE">
        <w:rPr>
          <w:lang w:val="el"/>
        </w:rPr>
        <w:lastRenderedPageBreak/>
        <w:t>Ποιος μπορεί να χρησιμοποιήσει το Πλαίσιο;</w:t>
      </w:r>
      <w:bookmarkEnd w:id="8"/>
    </w:p>
    <w:p w14:paraId="568EF1AF" w14:textId="77777777" w:rsidR="001E5B66" w:rsidRPr="006E51BE" w:rsidRDefault="002836F9" w:rsidP="001E5B66">
      <w:pPr>
        <w:rPr>
          <w:lang w:val="el-GR"/>
        </w:rPr>
      </w:pPr>
      <w:r w:rsidRPr="006E51BE">
        <w:rPr>
          <w:lang w:val="el"/>
        </w:rPr>
        <w:t xml:space="preserve">Το Πλαίσιο μπορεί να χρησιμοποιηθεί από πολλά άτομα, που περιλαμβάνουν εργαζομένους, συμμετέχοντες, παρόχους υπηρεσιών και πιθανούς εργαζομένους. </w:t>
      </w:r>
    </w:p>
    <w:p w14:paraId="44DABADD" w14:textId="77777777" w:rsidR="001E5B66" w:rsidRPr="006E51BE" w:rsidRDefault="002836F9" w:rsidP="001E5B66">
      <w:pPr>
        <w:rPr>
          <w:lang w:val="el-GR"/>
        </w:rPr>
      </w:pPr>
      <w:r w:rsidRPr="006E51BE">
        <w:rPr>
          <w:lang w:val="el"/>
        </w:rPr>
        <w:t>Οι συμμετέχοντες που επιθυμούν να συμμετάσχουν στην πρόσληψη, την εποπτεία ή την παροχή σχολίων μπορούν να χρησιμοποιήσουν το Πλαίσιο, όπως και οι αυτοδιαχειριζόμενοι συμμετέχοντες.</w:t>
      </w:r>
    </w:p>
    <w:p w14:paraId="163F8688" w14:textId="77777777" w:rsidR="001E5B66" w:rsidRPr="006E51BE" w:rsidRDefault="002836F9" w:rsidP="001E5B66">
      <w:pPr>
        <w:rPr>
          <w:lang w:val="el-GR"/>
        </w:rPr>
      </w:pPr>
      <w:r w:rsidRPr="006E51BE">
        <w:rPr>
          <w:lang w:val="el"/>
        </w:rPr>
        <w:t xml:space="preserve">Οι εργαζόμενοι που επιθυμούν να επεκτείνουν τη σταδιοδρομία τους ή οι πιθανοί εργαζόμενοι που θέλουν να δουν πώς θα μπορούσε να μοιάζει μια σταδιοδρομία στην υποστήριξη ατόμων με αναπηρία, μπορούν να χρησιμοποιήσουν το Πλαίσιο. </w:t>
      </w:r>
    </w:p>
    <w:p w14:paraId="1E18C582" w14:textId="77777777" w:rsidR="001E5B66" w:rsidRPr="006E51BE" w:rsidRDefault="002836F9" w:rsidP="001E5B66">
      <w:pPr>
        <w:rPr>
          <w:lang w:val="el-GR"/>
        </w:rPr>
      </w:pPr>
      <w:r w:rsidRPr="006E51BE">
        <w:rPr>
          <w:lang w:val="el"/>
        </w:rPr>
        <w:t>Οι πάροχοι και οι εργαζόμενοι στον τομέα του ανθρώπινου δυναμικού μπορούν να χρησιμοποιούν το Πλαίσιο για τον προγραμματισμό και τη διαχείριση, την πρόσληψη, την εποπτεία και τον προσδιορισμό επιλογών επαγγελματικής κατάρτισης για τους εργαζομένους.</w:t>
      </w:r>
    </w:p>
    <w:p w14:paraId="375DC53F" w14:textId="77777777" w:rsidR="001E5B66" w:rsidRPr="006E51BE" w:rsidRDefault="002836F9" w:rsidP="001E5B66">
      <w:pPr>
        <w:rPr>
          <w:lang w:val="el-GR"/>
        </w:rPr>
      </w:pPr>
      <w:r w:rsidRPr="006E51BE">
        <w:rPr>
          <w:lang w:val="el-GR"/>
        </w:rPr>
        <w:br w:type="page"/>
      </w:r>
    </w:p>
    <w:p w14:paraId="2364E47F" w14:textId="77777777" w:rsidR="001E5B66" w:rsidRPr="006E51BE" w:rsidRDefault="002836F9" w:rsidP="001E5B66">
      <w:pPr>
        <w:pStyle w:val="Heading1"/>
        <w:rPr>
          <w:lang w:val="el-GR"/>
        </w:rPr>
      </w:pPr>
      <w:bookmarkStart w:id="9" w:name="_Toc256000007"/>
      <w:r w:rsidRPr="006E51BE">
        <w:rPr>
          <w:lang w:val="el"/>
        </w:rPr>
        <w:lastRenderedPageBreak/>
        <w:t>Ποια είναι τα εργαλεία και οι πόροι που υποστηρίζουν το Πλαίσιο;</w:t>
      </w:r>
      <w:bookmarkEnd w:id="9"/>
    </w:p>
    <w:p w14:paraId="709E911C" w14:textId="77777777" w:rsidR="001E5B66" w:rsidRPr="006E51BE" w:rsidRDefault="002836F9" w:rsidP="001E5B66">
      <w:pPr>
        <w:rPr>
          <w:noProof/>
          <w:lang w:val="el-GR" w:eastAsia="en-AU"/>
        </w:rPr>
      </w:pPr>
      <w:r w:rsidRPr="006E51BE">
        <w:rPr>
          <w:rFonts w:cs="Arial"/>
          <w:lang w:val="el"/>
        </w:rPr>
        <w:t xml:space="preserve">Το Πλαίσιο υποστηρίζεται από εργαλεία και οδηγούς που βοηθούν σε τομείς όπως ο σχεδιασμός σταδιοδρομίας, οι προσλήψεις, ο προγραμματισμός και η διαχείριση του εργατικού δυναμικού και η εξέλιξη του εργατικού δυναμικού. </w:t>
      </w:r>
    </w:p>
    <w:p w14:paraId="0E31C920" w14:textId="7813E3F3" w:rsidR="001E5B66" w:rsidRPr="006E51BE" w:rsidRDefault="00501AD5" w:rsidP="00F83D2F">
      <w:pPr>
        <w:jc w:val="center"/>
        <w:rPr>
          <w:noProof/>
          <w:lang w:eastAsia="en-AU"/>
        </w:rPr>
      </w:pPr>
      <w:r w:rsidRPr="00501AD5">
        <w:rPr>
          <w:noProof/>
          <w:lang w:eastAsia="en-AU"/>
        </w:rPr>
        <w:drawing>
          <wp:inline distT="0" distB="0" distL="0" distR="0" wp14:anchorId="07E2EB5D" wp14:editId="546B3C97">
            <wp:extent cx="5088629" cy="3931200"/>
            <wp:effectExtent l="0" t="0" r="0" b="0"/>
            <wp:docPr id="1282225327" name="Picture 1" descr="Το διάγραμμα του Πλαισίου Ικανοτήτων Εργατικού Δυναμικού δείχνει πώς συνδέεται το Πλαίσιο με τον προγραμματισμό του εργατικού δυναμικού, την εξέλιξη του εργατικού δυναμικού, τον σχεδιασμό σταδιοδρομίας και τις δραστηριότητες πρόσληψης και επιλογή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25327" name="Picture 1" descr="Το διάγραμμα του Πλαισίου Ικανοτήτων Εργατικού Δυναμικού δείχνει πώς συνδέεται το Πλαίσιο με τον προγραμματισμό του εργατικού δυναμικού, την εξέλιξη του εργατικού δυναμικού, τον σχεδιασμό σταδιοδρομίας και τις δραστηριότητες πρόσληψης και επιλογής.&#10;"/>
                    <pic:cNvPicPr/>
                  </pic:nvPicPr>
                  <pic:blipFill>
                    <a:blip r:embed="rId16"/>
                    <a:stretch>
                      <a:fillRect/>
                    </a:stretch>
                  </pic:blipFill>
                  <pic:spPr>
                    <a:xfrm>
                      <a:off x="0" y="0"/>
                      <a:ext cx="5088629" cy="3931200"/>
                    </a:xfrm>
                    <a:prstGeom prst="rect">
                      <a:avLst/>
                    </a:prstGeom>
                  </pic:spPr>
                </pic:pic>
              </a:graphicData>
            </a:graphic>
          </wp:inline>
        </w:drawing>
      </w:r>
    </w:p>
    <w:p w14:paraId="26FD7E1C" w14:textId="409FD525" w:rsidR="001E5B66" w:rsidRPr="006E51BE" w:rsidRDefault="002836F9" w:rsidP="001E5B66">
      <w:pPr>
        <w:rPr>
          <w:rFonts w:cs="Arial"/>
          <w:lang w:val="el-GR"/>
        </w:rPr>
      </w:pPr>
      <w:r w:rsidRPr="006E51BE">
        <w:rPr>
          <w:rFonts w:cs="Arial"/>
          <w:lang w:val="el"/>
        </w:rPr>
        <w:br w:type="page"/>
      </w:r>
    </w:p>
    <w:p w14:paraId="65DBB576" w14:textId="77777777" w:rsidR="001E5B66" w:rsidRPr="006E51BE" w:rsidRDefault="002836F9" w:rsidP="001E5B66">
      <w:pPr>
        <w:pStyle w:val="Heading2"/>
        <w:rPr>
          <w:lang w:val="el-GR"/>
        </w:rPr>
      </w:pPr>
      <w:bookmarkStart w:id="10" w:name="_Toc256000008"/>
      <w:r w:rsidRPr="006E51BE">
        <w:rPr>
          <w:lang w:val="el"/>
        </w:rPr>
        <w:lastRenderedPageBreak/>
        <w:t>Εργαλεία και πόροι για τους εργαζομένους</w:t>
      </w:r>
      <w:bookmarkEnd w:id="10"/>
    </w:p>
    <w:p w14:paraId="38CD6009" w14:textId="77777777" w:rsidR="001E5B66" w:rsidRPr="006E51BE" w:rsidRDefault="00000000" w:rsidP="001E5B66">
      <w:pPr>
        <w:pStyle w:val="Heading3"/>
      </w:pPr>
      <w:hyperlink r:id="rId17" w:history="1">
        <w:bookmarkStart w:id="11" w:name="_Toc256000009"/>
        <w:r w:rsidR="002836F9" w:rsidRPr="006E51BE">
          <w:rPr>
            <w:rStyle w:val="Hyperlink"/>
            <w:color w:val="5F2E74" w:themeColor="text2"/>
            <w:u w:val="none"/>
            <w:lang w:val="el"/>
          </w:rPr>
          <w:t>Οδηγός Επιλογών Σταδιοδρομίας</w:t>
        </w:r>
        <w:bookmarkEnd w:id="11"/>
      </w:hyperlink>
    </w:p>
    <w:p w14:paraId="39EA0FE3" w14:textId="77777777" w:rsidR="001E5B66" w:rsidRPr="006E51BE" w:rsidRDefault="002836F9" w:rsidP="00F968C7">
      <w:pPr>
        <w:pStyle w:val="Bullet1"/>
        <w:rPr>
          <w:lang w:val="el-GR"/>
        </w:rPr>
      </w:pPr>
      <w:r w:rsidRPr="006E51BE">
        <w:rPr>
          <w:lang w:val="el"/>
        </w:rPr>
        <w:t xml:space="preserve">Βοηθά τους εργαζομένους να διερευνήσουν ευκαιρίες εργασίας και σταδιοδρομίας στην υποστήριξη ατόμων με αναπηρία και σε συναφείς τομείς. </w:t>
      </w:r>
    </w:p>
    <w:p w14:paraId="63705067" w14:textId="77777777" w:rsidR="001E5B66" w:rsidRPr="006E51BE" w:rsidRDefault="002836F9" w:rsidP="00F968C7">
      <w:pPr>
        <w:pStyle w:val="Bullet1"/>
        <w:rPr>
          <w:lang w:val="el-GR"/>
        </w:rPr>
      </w:pPr>
      <w:r w:rsidRPr="006E51BE">
        <w:rPr>
          <w:lang w:val="el"/>
        </w:rPr>
        <w:t>Βασίζεται στο Πλαίσιο για να περιγράψει τις προσδοκίες για διαφορετικούς ρόλους, ως βάση για να κατανοήσουν πού να εφαρμόσουν και να αναπτύξουν ικανότητες και ενδιαφέροντα.</w:t>
      </w:r>
    </w:p>
    <w:p w14:paraId="66C9708F" w14:textId="77777777" w:rsidR="001E5B66" w:rsidRPr="006E51BE" w:rsidRDefault="002836F9" w:rsidP="00F968C7">
      <w:pPr>
        <w:pStyle w:val="Bullet1"/>
        <w:rPr>
          <w:lang w:val="el-GR"/>
        </w:rPr>
      </w:pPr>
      <w:r w:rsidRPr="006E51BE">
        <w:rPr>
          <w:lang w:val="el"/>
        </w:rPr>
        <w:t>Παρέχει συμβουλές και προτάσεις σχετικά με τον τρόπο χρήσης των γενικών ικανοτήτων εργασίας υποστήριξης ατόμων με αναπηρία με νέους τρόπους και τον τρόπο αξιοποίησης αυτών των ικανοτήτων για την παροχή διαφορετικών πτυχών υποστήριξης, την ανάληψη πιο εξειδικευμένων ρόλων ή τη μετακίνηση σε διευθυντικές θέσεις πρώτης γραμμής.</w:t>
      </w:r>
    </w:p>
    <w:p w14:paraId="58F0026D" w14:textId="77777777" w:rsidR="001E5B66" w:rsidRPr="006E51BE" w:rsidRDefault="002836F9" w:rsidP="00F968C7">
      <w:pPr>
        <w:pStyle w:val="Bullet1"/>
        <w:rPr>
          <w:b/>
          <w:lang w:val="el-GR"/>
        </w:rPr>
      </w:pPr>
      <w:r w:rsidRPr="006E51BE">
        <w:rPr>
          <w:b/>
          <w:lang w:val="el"/>
        </w:rPr>
        <w:t xml:space="preserve">Χρήσιμο για: </w:t>
      </w:r>
      <w:r w:rsidRPr="006E51BE">
        <w:rPr>
          <w:lang w:val="el"/>
        </w:rPr>
        <w:t>Εργαζομένους στο NDIS που ενδιαφέρονται να διερευνήσουν τις επιλογές εργασίας και να αναπτύξουν περαιτέρω τις ικανότητες και τη σταδιοδρομία τους.</w:t>
      </w:r>
    </w:p>
    <w:p w14:paraId="0A99FFB2" w14:textId="77777777" w:rsidR="001E5B66" w:rsidRPr="006E51BE" w:rsidRDefault="00000000" w:rsidP="001E5B66">
      <w:pPr>
        <w:pStyle w:val="Heading3"/>
        <w:rPr>
          <w:rStyle w:val="Hyperlink"/>
          <w:color w:val="5F2E74" w:themeColor="text2"/>
          <w:u w:val="none"/>
        </w:rPr>
      </w:pPr>
      <w:hyperlink r:id="rId18" w:history="1">
        <w:bookmarkStart w:id="12" w:name="_Toc256000010"/>
        <w:r w:rsidR="002836F9" w:rsidRPr="006E51BE">
          <w:rPr>
            <w:rStyle w:val="Hyperlink"/>
            <w:color w:val="5F2E74" w:themeColor="text2"/>
            <w:u w:val="none"/>
            <w:lang w:val="el"/>
          </w:rPr>
          <w:t>Εργαλείο Αυτοαξιολόγησης για Πιθανούς Εργαζομένους</w:t>
        </w:r>
        <w:bookmarkEnd w:id="12"/>
      </w:hyperlink>
    </w:p>
    <w:p w14:paraId="50F2F8F3" w14:textId="77777777" w:rsidR="001E5B66" w:rsidRPr="006E51BE" w:rsidRDefault="002836F9" w:rsidP="00F968C7">
      <w:pPr>
        <w:pStyle w:val="Bullet1"/>
        <w:rPr>
          <w:lang w:val="el-GR"/>
        </w:rPr>
      </w:pPr>
      <w:r w:rsidRPr="006E51BE">
        <w:rPr>
          <w:lang w:val="el"/>
        </w:rPr>
        <w:t>Παρέχει στα άτομα που αναζητούν εργασία ένα περίγραμμα του πώς θα μπορούσε να μοιάζει η εργασία σε ρόλο υποστήριξης ατόμων με αναπηρία.</w:t>
      </w:r>
    </w:p>
    <w:p w14:paraId="14455F57" w14:textId="77777777" w:rsidR="001E5B66" w:rsidRPr="006E51BE" w:rsidRDefault="002836F9" w:rsidP="00F968C7">
      <w:pPr>
        <w:pStyle w:val="Bullet1"/>
        <w:rPr>
          <w:lang w:val="el-GR"/>
        </w:rPr>
      </w:pPr>
      <w:r w:rsidRPr="006E51BE">
        <w:rPr>
          <w:lang w:val="el"/>
        </w:rPr>
        <w:t>Χρησιμοποιεί ερωτήσεις και πρακτικά σενάρια για να υποστηρίξει τους χρήστες να προβληματιστούν σχετικά με τις συμπεριφορές, τις αξίες και τις πεποιθήσεις τους, για να τους βοηθήσει να αποφασίσουν αν είναι κατάλληλοι για εργασία σε ρόλο υποστήριξης ατόμων με αναπηρία.</w:t>
      </w:r>
    </w:p>
    <w:p w14:paraId="44675702" w14:textId="77777777" w:rsidR="001E5B66" w:rsidRPr="006E51BE" w:rsidRDefault="002836F9" w:rsidP="00F968C7">
      <w:pPr>
        <w:pStyle w:val="Bullet1"/>
        <w:rPr>
          <w:lang w:val="el-GR"/>
        </w:rPr>
      </w:pPr>
      <w:r w:rsidRPr="006E51BE">
        <w:rPr>
          <w:lang w:val="el"/>
        </w:rPr>
        <w:t>Εξακριβώνει την υπάρχουσα επαγγελματική κατάρτιση, τις δεξιότητες και την εμπειρία ζωής που θα μπορούσαν να εξοπλίσουν ένα άτομο για να εργαστεί στον τομέα της υποστήριξης ατόμων με αναπηρία.</w:t>
      </w:r>
    </w:p>
    <w:p w14:paraId="4B81CFBA" w14:textId="77777777" w:rsidR="001E5B66" w:rsidRPr="006E51BE" w:rsidRDefault="002836F9" w:rsidP="00F968C7">
      <w:pPr>
        <w:pStyle w:val="Bullet1"/>
        <w:rPr>
          <w:lang w:val="el-GR"/>
        </w:rPr>
      </w:pPr>
      <w:r w:rsidRPr="006E51BE">
        <w:rPr>
          <w:lang w:val="el"/>
        </w:rPr>
        <w:t xml:space="preserve">Παρέχει μια προσαρμοσμένη αξιολόγηση, με βάση τις απαντήσεις των χρηστών και περιγράφει γενικές συμβουλές για τα επόμενα βήματα που πρέπει να κάνουν. </w:t>
      </w:r>
    </w:p>
    <w:p w14:paraId="14C8C20F" w14:textId="4F30ABD2" w:rsidR="001E5B66" w:rsidRPr="006E51BE" w:rsidRDefault="002836F9" w:rsidP="006E51BE">
      <w:pPr>
        <w:pStyle w:val="Bullet1"/>
        <w:rPr>
          <w:rStyle w:val="CommentReference"/>
          <w:sz w:val="22"/>
          <w:szCs w:val="20"/>
          <w:lang w:val="el-GR"/>
        </w:rPr>
      </w:pPr>
      <w:r w:rsidRPr="006E51BE">
        <w:rPr>
          <w:b/>
          <w:lang w:val="el"/>
        </w:rPr>
        <w:t>Χρήσιμο για:</w:t>
      </w:r>
      <w:r w:rsidRPr="006E51BE">
        <w:rPr>
          <w:lang w:val="el"/>
        </w:rPr>
        <w:t xml:space="preserve"> άτομα που σκέφτονται να εργαστούν στο NDIS. </w:t>
      </w:r>
    </w:p>
    <w:p w14:paraId="74C981C1" w14:textId="77777777" w:rsidR="001E5B66" w:rsidRPr="006E51BE" w:rsidRDefault="002836F9" w:rsidP="001E5B66">
      <w:pPr>
        <w:pStyle w:val="Heading2"/>
        <w:rPr>
          <w:lang w:val="el-GR"/>
        </w:rPr>
      </w:pPr>
      <w:bookmarkStart w:id="13" w:name="_Toc256000011"/>
      <w:r w:rsidRPr="006E51BE">
        <w:rPr>
          <w:lang w:val="el"/>
        </w:rPr>
        <w:t>Εργαλεία και πόροι για τους συμμετέχοντες</w:t>
      </w:r>
      <w:bookmarkEnd w:id="13"/>
    </w:p>
    <w:p w14:paraId="7183ADD0" w14:textId="77777777" w:rsidR="001E5B66" w:rsidRPr="006E51BE" w:rsidRDefault="00000000" w:rsidP="001E5B66">
      <w:pPr>
        <w:pStyle w:val="Heading3"/>
      </w:pPr>
      <w:hyperlink r:id="rId19" w:history="1">
        <w:bookmarkStart w:id="14" w:name="_Toc256000012"/>
        <w:r w:rsidR="002836F9" w:rsidRPr="006E51BE">
          <w:rPr>
            <w:rStyle w:val="Hyperlink"/>
            <w:color w:val="5F2E74" w:themeColor="text2"/>
            <w:u w:val="none"/>
            <w:lang w:val="el"/>
          </w:rPr>
          <w:t>Πόροι συμμετεχόντων</w:t>
        </w:r>
        <w:bookmarkEnd w:id="14"/>
      </w:hyperlink>
    </w:p>
    <w:p w14:paraId="63B0098F" w14:textId="77777777" w:rsidR="001E5B66" w:rsidRPr="006E51BE" w:rsidRDefault="002836F9" w:rsidP="00F968C7">
      <w:pPr>
        <w:pStyle w:val="Bullet1"/>
        <w:rPr>
          <w:lang w:val="el-GR"/>
        </w:rPr>
      </w:pPr>
      <w:r w:rsidRPr="006E51BE">
        <w:rPr>
          <w:lang w:val="el"/>
        </w:rPr>
        <w:t>Παρέχει πρακτική καθοδήγηση στους συμμετέχοντες σχετικά με τη χρήση του Πλαισίου και εργαλεία που θα τους υποστηρίξουν να βρουν και να διατηρήσουν τους εργαζομένους που χρειάζονται.</w:t>
      </w:r>
    </w:p>
    <w:p w14:paraId="736B9CAC" w14:textId="77777777" w:rsidR="001E5B66" w:rsidRPr="006E51BE" w:rsidRDefault="002836F9" w:rsidP="00F968C7">
      <w:pPr>
        <w:pStyle w:val="Bullet1"/>
        <w:rPr>
          <w:lang w:val="el-GR"/>
        </w:rPr>
      </w:pPr>
      <w:r w:rsidRPr="006E51BE">
        <w:rPr>
          <w:lang w:val="el"/>
        </w:rPr>
        <w:t>Ευανάγνωστοι πόροι, βίντεο και κινούμενα σχέδια είναι διαθέσιμα για βασικά έγγραφα και διαδικασίες.</w:t>
      </w:r>
    </w:p>
    <w:p w14:paraId="026657A4" w14:textId="77777777" w:rsidR="001E5B66" w:rsidRPr="006E51BE" w:rsidRDefault="002836F9" w:rsidP="00F968C7">
      <w:pPr>
        <w:pStyle w:val="Bullet1"/>
        <w:rPr>
          <w:lang w:val="el-GR"/>
        </w:rPr>
      </w:pPr>
      <w:r w:rsidRPr="006E51BE">
        <w:rPr>
          <w:lang w:val="el"/>
        </w:rPr>
        <w:lastRenderedPageBreak/>
        <w:t>Σενάρια που παρουσιάζουν πτυχές του Πλαισίου και εργαλεία που χρησιμοποιούνται βρίσκονται σε ολόκληρο τον ιστότοπο για να υποστηρίξουν τους συμμετέχοντες στην εύρεση και διατήρηση εργαζομένων.</w:t>
      </w:r>
    </w:p>
    <w:p w14:paraId="5AFAF646" w14:textId="77777777" w:rsidR="001E5B66" w:rsidRPr="006E51BE" w:rsidRDefault="002836F9" w:rsidP="001E5B66">
      <w:pPr>
        <w:pStyle w:val="Heading2"/>
        <w:rPr>
          <w:lang w:val="el-GR"/>
        </w:rPr>
      </w:pPr>
      <w:bookmarkStart w:id="15" w:name="_Toc256000013"/>
      <w:r w:rsidRPr="006E51BE">
        <w:rPr>
          <w:lang w:val="el"/>
        </w:rPr>
        <w:t>Εργαλεία και πόροι για τους συμμετέχοντες και τους παρόχους υπηρεσιών</w:t>
      </w:r>
      <w:bookmarkEnd w:id="15"/>
    </w:p>
    <w:p w14:paraId="68C6CA9F" w14:textId="77777777" w:rsidR="001E5B66" w:rsidRPr="006E51BE" w:rsidRDefault="00000000" w:rsidP="001E5B66">
      <w:pPr>
        <w:pStyle w:val="Heading3"/>
        <w:rPr>
          <w:rStyle w:val="Hyperlink"/>
          <w:color w:val="5F2E74" w:themeColor="text2"/>
          <w:u w:val="none"/>
        </w:rPr>
      </w:pPr>
      <w:hyperlink r:id="rId20" w:history="1">
        <w:bookmarkStart w:id="16" w:name="_Toc256000014"/>
        <w:r w:rsidR="002836F9" w:rsidRPr="006E51BE">
          <w:rPr>
            <w:rStyle w:val="Hyperlink"/>
            <w:color w:val="5F2E74" w:themeColor="text2"/>
            <w:u w:val="none"/>
            <w:lang w:val="el"/>
          </w:rPr>
          <w:t>Εργαλείο Περιγραφής Θέσης Εργασίας</w:t>
        </w:r>
        <w:bookmarkEnd w:id="16"/>
      </w:hyperlink>
    </w:p>
    <w:p w14:paraId="2D5824E2" w14:textId="77777777" w:rsidR="001E5B66" w:rsidRPr="006E51BE" w:rsidRDefault="002836F9" w:rsidP="00F968C7">
      <w:pPr>
        <w:pStyle w:val="Bullet1"/>
        <w:rPr>
          <w:lang w:val="el-GR"/>
        </w:rPr>
      </w:pPr>
      <w:r w:rsidRPr="006E51BE">
        <w:rPr>
          <w:lang w:val="el"/>
        </w:rPr>
        <w:t>Καθοδηγεί τον χρήστη να αναπτύξει μια περιγραφή θέσης εργασίας βάσει ικανοτήτων.</w:t>
      </w:r>
    </w:p>
    <w:p w14:paraId="298BB3E4" w14:textId="77777777" w:rsidR="001E5B66" w:rsidRPr="006E51BE" w:rsidRDefault="002836F9" w:rsidP="00F968C7">
      <w:pPr>
        <w:pStyle w:val="Bullet1"/>
        <w:rPr>
          <w:lang w:val="el-GR"/>
        </w:rPr>
      </w:pPr>
      <w:r w:rsidRPr="006E51BE">
        <w:rPr>
          <w:lang w:val="el"/>
        </w:rPr>
        <w:t xml:space="preserve">Φορτώνει αυτόματα τις σχετικές ικανότητες που περιλαμβάνονται στο Πλαίσιο, με βάση τις πληροφορίες για τον ρόλο και τη θέση εργασίας. </w:t>
      </w:r>
    </w:p>
    <w:p w14:paraId="6F80F7BC" w14:textId="77777777" w:rsidR="001E5B66" w:rsidRPr="006E51BE" w:rsidRDefault="002836F9" w:rsidP="00F968C7">
      <w:pPr>
        <w:pStyle w:val="Bullet1"/>
        <w:rPr>
          <w:lang w:val="el-GR"/>
        </w:rPr>
      </w:pPr>
      <w:r w:rsidRPr="006E51BE">
        <w:rPr>
          <w:lang w:val="el"/>
        </w:rPr>
        <w:t>Χρήσιμο για την οικοδόμηση κατανόησης των ρόλων των εργαζομένων, που είναι συνεπής και βασισμένη στις ικανότητες.</w:t>
      </w:r>
    </w:p>
    <w:p w14:paraId="41ACD332" w14:textId="77777777" w:rsidR="001E5B66" w:rsidRPr="006E51BE" w:rsidRDefault="002836F9" w:rsidP="00F968C7">
      <w:pPr>
        <w:pStyle w:val="Bullet1"/>
        <w:rPr>
          <w:lang w:val="el-GR"/>
        </w:rPr>
      </w:pPr>
      <w:r w:rsidRPr="006E51BE">
        <w:rPr>
          <w:lang w:val="el"/>
        </w:rPr>
        <w:t>Παρέχει δύο εκδόσεις προσαρμοσμένες στις ανάγκες του παρόχου και των συμμετεχόντων.</w:t>
      </w:r>
    </w:p>
    <w:p w14:paraId="1E2EEE39" w14:textId="77777777" w:rsidR="001E5B66" w:rsidRPr="006E51BE" w:rsidRDefault="002836F9" w:rsidP="00F968C7">
      <w:pPr>
        <w:pStyle w:val="Bullet1"/>
        <w:rPr>
          <w:lang w:val="el-GR"/>
        </w:rPr>
      </w:pPr>
      <w:r w:rsidRPr="006E51BE">
        <w:rPr>
          <w:lang w:val="el"/>
        </w:rPr>
        <w:t>Είναι δυνατή η λήψη για περαιτέρω επεξεργασία.</w:t>
      </w:r>
    </w:p>
    <w:p w14:paraId="0975B802" w14:textId="77777777" w:rsidR="001E5B66" w:rsidRPr="006E51BE" w:rsidRDefault="002836F9" w:rsidP="00F968C7">
      <w:pPr>
        <w:pStyle w:val="Bullet1"/>
        <w:rPr>
          <w:lang w:val="el-GR"/>
        </w:rPr>
      </w:pPr>
      <w:r w:rsidRPr="006E51BE">
        <w:rPr>
          <w:b/>
          <w:lang w:val="el"/>
        </w:rPr>
        <w:t>Χρήσιμο για:</w:t>
      </w:r>
      <w:r w:rsidRPr="006E51BE">
        <w:rPr>
          <w:lang w:val="el"/>
        </w:rPr>
        <w:t xml:space="preserve"> παρόχους στο NDIS και συμμετέχοντες που αυτοδιαχειρίζονται τις υποστηρίξεις τους ή εκείνους που εμπλέκονται στην περιγραφή ενός ρόλου υποστήριξης.</w:t>
      </w:r>
    </w:p>
    <w:p w14:paraId="0420DA28" w14:textId="77777777" w:rsidR="001E5B66" w:rsidRPr="006E51BE" w:rsidRDefault="00000000" w:rsidP="001E5B66">
      <w:pPr>
        <w:pStyle w:val="Heading3"/>
      </w:pPr>
      <w:hyperlink r:id="rId21" w:history="1">
        <w:bookmarkStart w:id="17" w:name="_Toc256000015"/>
        <w:r w:rsidR="002836F9" w:rsidRPr="006E51BE">
          <w:rPr>
            <w:rStyle w:val="Hyperlink"/>
            <w:color w:val="5F2E74" w:themeColor="text2"/>
            <w:u w:val="none"/>
            <w:lang w:val="el"/>
          </w:rPr>
          <w:t>Εποπτεία Ικανοτήτων</w:t>
        </w:r>
        <w:bookmarkEnd w:id="17"/>
      </w:hyperlink>
    </w:p>
    <w:p w14:paraId="7B5DD132" w14:textId="77777777" w:rsidR="001E5B66" w:rsidRPr="006E51BE" w:rsidRDefault="002836F9" w:rsidP="00F968C7">
      <w:pPr>
        <w:pStyle w:val="Bullet1"/>
        <w:rPr>
          <w:lang w:val="el-GR"/>
        </w:rPr>
      </w:pPr>
      <w:r w:rsidRPr="006E51BE">
        <w:rPr>
          <w:lang w:val="el"/>
        </w:rPr>
        <w:t>Παρέχει πρακτική καθοδήγηση και εργαλεία για τη βελτίωση της ποιότητας και της συνέπειας της εποπτείας.</w:t>
      </w:r>
    </w:p>
    <w:p w14:paraId="592F72DC" w14:textId="77777777" w:rsidR="001E5B66" w:rsidRPr="006E51BE" w:rsidRDefault="002836F9" w:rsidP="00F968C7">
      <w:pPr>
        <w:pStyle w:val="Bullet1"/>
        <w:rPr>
          <w:lang w:val="el-GR"/>
        </w:rPr>
      </w:pPr>
      <w:r w:rsidRPr="006E51BE">
        <w:rPr>
          <w:lang w:val="el"/>
        </w:rPr>
        <w:t>Παρέχει φύλλα συμβουλών, λίστες ελέγχου και πρότυπα για την υποστήριξη των ανώτερων ηγετικών στελεχών, των εποπτών, των εργαζομένων και των συμμετεχόντων για να εμπλακούν στην εποπτεία.</w:t>
      </w:r>
    </w:p>
    <w:p w14:paraId="0C5639F7" w14:textId="77777777" w:rsidR="001E5B66" w:rsidRPr="006E51BE" w:rsidRDefault="002836F9" w:rsidP="00F968C7">
      <w:pPr>
        <w:pStyle w:val="Bullet1"/>
        <w:rPr>
          <w:lang w:val="el-GR"/>
        </w:rPr>
      </w:pPr>
      <w:r w:rsidRPr="006E51BE">
        <w:rPr>
          <w:lang w:val="el"/>
        </w:rPr>
        <w:t xml:space="preserve">Επιτρέπει τη λήψη και επεξεργασία προτύπων και εγγράφων ανάλογα με τις ατομικές ανάγκες. </w:t>
      </w:r>
    </w:p>
    <w:p w14:paraId="62FA7C9D" w14:textId="77777777" w:rsidR="001E5B66" w:rsidRPr="006E51BE" w:rsidRDefault="002836F9" w:rsidP="00F968C7">
      <w:pPr>
        <w:pStyle w:val="Bullet1"/>
        <w:rPr>
          <w:lang w:val="el-GR"/>
        </w:rPr>
      </w:pPr>
      <w:r w:rsidRPr="006E51BE">
        <w:rPr>
          <w:b/>
          <w:lang w:val="el"/>
        </w:rPr>
        <w:t>Χρήσιμο</w:t>
      </w:r>
      <w:r w:rsidRPr="006E51BE">
        <w:rPr>
          <w:lang w:val="el"/>
        </w:rPr>
        <w:t xml:space="preserve"> </w:t>
      </w:r>
      <w:r w:rsidRPr="006E51BE">
        <w:rPr>
          <w:b/>
          <w:lang w:val="el"/>
        </w:rPr>
        <w:t>για</w:t>
      </w:r>
      <w:r w:rsidRPr="006E51BE">
        <w:rPr>
          <w:lang w:val="el"/>
        </w:rPr>
        <w:t>: παρόχους στο NDIS, προϊσταμένους, εργαζομένους και συμμετέχοντες σε διαδικασίες σχολίων και εποπτείας.</w:t>
      </w:r>
    </w:p>
    <w:p w14:paraId="3E8B829B" w14:textId="77777777" w:rsidR="001E5B66" w:rsidRPr="006E51BE" w:rsidRDefault="00000000" w:rsidP="001E5B66">
      <w:pPr>
        <w:pStyle w:val="Heading3"/>
        <w:rPr>
          <w:rStyle w:val="Hyperlink"/>
          <w:color w:val="5F2E74" w:themeColor="text2"/>
          <w:u w:val="none"/>
        </w:rPr>
      </w:pPr>
      <w:hyperlink r:id="rId22" w:history="1">
        <w:bookmarkStart w:id="18" w:name="_Toc256000016"/>
        <w:r w:rsidR="002836F9" w:rsidRPr="006E51BE">
          <w:rPr>
            <w:rStyle w:val="Hyperlink"/>
            <w:color w:val="5F2E74" w:themeColor="text2"/>
            <w:u w:val="none"/>
            <w:lang w:val="el"/>
          </w:rPr>
          <w:t>Πόροι Πρόσληψης και Επιλογής</w:t>
        </w:r>
        <w:bookmarkEnd w:id="18"/>
      </w:hyperlink>
    </w:p>
    <w:p w14:paraId="091E398C" w14:textId="77777777" w:rsidR="001E5B66" w:rsidRPr="006E51BE" w:rsidRDefault="002836F9" w:rsidP="00F968C7">
      <w:pPr>
        <w:pStyle w:val="Bullet1"/>
        <w:rPr>
          <w:lang w:val="el-GR"/>
        </w:rPr>
      </w:pPr>
      <w:r w:rsidRPr="006E51BE">
        <w:rPr>
          <w:lang w:val="el"/>
        </w:rPr>
        <w:t>Παρέχει αναλυτική καθοδήγηση και συμβουλές σχετικά με την υιοθέτηση μιας προσέγγισης βάσει ικανοτήτων για την πρόσληψη και την επιλογή εργαζομένων.</w:t>
      </w:r>
    </w:p>
    <w:p w14:paraId="67925D0A" w14:textId="77777777" w:rsidR="001E5B66" w:rsidRPr="006E51BE" w:rsidRDefault="002836F9" w:rsidP="00F968C7">
      <w:pPr>
        <w:pStyle w:val="Bullet1"/>
        <w:rPr>
          <w:lang w:val="el-GR"/>
        </w:rPr>
      </w:pPr>
      <w:r w:rsidRPr="006E51BE">
        <w:rPr>
          <w:lang w:val="el"/>
        </w:rPr>
        <w:t xml:space="preserve">Παρέχει πληροφορίες, πρακτικές συμβουλές, υποδείγματα και υλικό για κάθε στάδιο της διαδικασίας πρόσληψης. </w:t>
      </w:r>
    </w:p>
    <w:p w14:paraId="750836C6" w14:textId="77777777" w:rsidR="001E5B66" w:rsidRPr="006E51BE" w:rsidRDefault="002836F9" w:rsidP="00F968C7">
      <w:pPr>
        <w:pStyle w:val="Bullet1"/>
        <w:rPr>
          <w:lang w:val="el-GR"/>
        </w:rPr>
      </w:pPr>
      <w:r w:rsidRPr="006E51BE">
        <w:rPr>
          <w:lang w:val="el"/>
        </w:rPr>
        <w:t xml:space="preserve">Επιτρέπει τη λήψη και επεξεργασία προτύπων και εγγράφων ανάλογα με τις ατομικές ανάγκες. </w:t>
      </w:r>
    </w:p>
    <w:p w14:paraId="572A4A95" w14:textId="77777777" w:rsidR="001E5B66" w:rsidRPr="006E51BE" w:rsidRDefault="002836F9" w:rsidP="00F968C7">
      <w:pPr>
        <w:pStyle w:val="Bullet1"/>
        <w:rPr>
          <w:lang w:val="el-GR"/>
        </w:rPr>
      </w:pPr>
      <w:r w:rsidRPr="006E51BE">
        <w:rPr>
          <w:lang w:val="el"/>
        </w:rPr>
        <w:t>Παρέχει δύο εκδόσεις προσαρμοσμένες στις ανάγκες του παρόχου και των συμμετεχόντων.</w:t>
      </w:r>
    </w:p>
    <w:p w14:paraId="0C7C0B53" w14:textId="77777777" w:rsidR="001E5B66" w:rsidRPr="006E51BE" w:rsidRDefault="002836F9" w:rsidP="00F968C7">
      <w:pPr>
        <w:pStyle w:val="Bullet1"/>
        <w:rPr>
          <w:lang w:val="el-GR"/>
        </w:rPr>
      </w:pPr>
      <w:r w:rsidRPr="006E51BE">
        <w:rPr>
          <w:b/>
          <w:lang w:val="el"/>
        </w:rPr>
        <w:lastRenderedPageBreak/>
        <w:t>Χρήσιμο για:</w:t>
      </w:r>
      <w:r w:rsidRPr="006E51BE">
        <w:rPr>
          <w:lang w:val="el"/>
        </w:rPr>
        <w:t xml:space="preserve"> παρόχους στο NDIS και συμμετέχοντες που αυτοδιαχειρίζονται τις υποστηρίξεις τους ή εκείνους που εμπλέκονται στη μίσθωση υποστηρίξεων.</w:t>
      </w:r>
    </w:p>
    <w:p w14:paraId="4801895F" w14:textId="77777777" w:rsidR="001E5B66" w:rsidRPr="006E51BE" w:rsidRDefault="002836F9" w:rsidP="001E5B66">
      <w:pPr>
        <w:pStyle w:val="Heading2"/>
        <w:rPr>
          <w:lang w:val="el-GR"/>
        </w:rPr>
      </w:pPr>
      <w:bookmarkStart w:id="19" w:name="_Toc256000017"/>
      <w:r w:rsidRPr="006E51BE">
        <w:rPr>
          <w:lang w:val="el"/>
        </w:rPr>
        <w:t>Εργαλεία και πόροι για παρόχους υπηρεσιών</w:t>
      </w:r>
      <w:bookmarkEnd w:id="19"/>
    </w:p>
    <w:p w14:paraId="7DFFDEDE" w14:textId="77777777" w:rsidR="001E5B66" w:rsidRPr="006E51BE" w:rsidRDefault="00000000" w:rsidP="001E5B66">
      <w:pPr>
        <w:pStyle w:val="Heading3"/>
      </w:pPr>
      <w:hyperlink r:id="rId23" w:history="1">
        <w:bookmarkStart w:id="20" w:name="_Toc256000018"/>
        <w:r w:rsidR="002836F9" w:rsidRPr="006E51BE">
          <w:rPr>
            <w:rStyle w:val="Hyperlink"/>
            <w:color w:val="5F2E74" w:themeColor="text2"/>
            <w:u w:val="none"/>
            <w:lang w:val="el"/>
          </w:rPr>
          <w:t>Οδηγός Εκπαίδευσης για Ικανότητες</w:t>
        </w:r>
        <w:bookmarkEnd w:id="20"/>
      </w:hyperlink>
    </w:p>
    <w:p w14:paraId="5C15F74A" w14:textId="77777777" w:rsidR="001E5B66" w:rsidRPr="006E51BE" w:rsidRDefault="002836F9" w:rsidP="00F968C7">
      <w:pPr>
        <w:pStyle w:val="Bullet1"/>
        <w:rPr>
          <w:lang w:val="el-GR"/>
        </w:rPr>
      </w:pPr>
      <w:r w:rsidRPr="006E51BE">
        <w:rPr>
          <w:lang w:val="el"/>
        </w:rPr>
        <w:t>Παρέχει συμβουλές στους παρόχους στο NDIS σχετικά με την προμήθεια κατάρτισης για την υποστήριξη της ανάπτυξης ικανοτήτων.</w:t>
      </w:r>
    </w:p>
    <w:p w14:paraId="51BCA979" w14:textId="77777777" w:rsidR="001E5B66" w:rsidRPr="006E51BE" w:rsidRDefault="002836F9" w:rsidP="00F968C7">
      <w:pPr>
        <w:pStyle w:val="Bullet1"/>
        <w:rPr>
          <w:lang w:val="el-GR"/>
        </w:rPr>
      </w:pPr>
      <w:r w:rsidRPr="006E51BE">
        <w:rPr>
          <w:lang w:val="el"/>
        </w:rPr>
        <w:t>Παρέχει πρακτική καθοδήγηση σχετικά με την επανεξέταση των ικανοτήτων του εργατικού δυναμικού και την αξιολόγηση των κενών.</w:t>
      </w:r>
    </w:p>
    <w:p w14:paraId="4DBE6DC2" w14:textId="77777777" w:rsidR="001E5B66" w:rsidRPr="006E51BE" w:rsidRDefault="002836F9" w:rsidP="00F968C7">
      <w:pPr>
        <w:pStyle w:val="Bullet1"/>
        <w:rPr>
          <w:lang w:val="el-GR"/>
        </w:rPr>
      </w:pPr>
      <w:r w:rsidRPr="006E51BE">
        <w:rPr>
          <w:lang w:val="el"/>
        </w:rPr>
        <w:t>Βήματα για το πώς να βρείτε κατάρτιση που αντιμετωπίζει τα κενά ικανοτήτων στο εργατικό δυναμικό ενός παρόχου.</w:t>
      </w:r>
    </w:p>
    <w:p w14:paraId="1D858D69" w14:textId="77777777" w:rsidR="001E5B66" w:rsidRPr="006E51BE" w:rsidRDefault="002836F9" w:rsidP="00F968C7">
      <w:pPr>
        <w:pStyle w:val="Bullet1"/>
        <w:rPr>
          <w:lang w:val="el-GR"/>
        </w:rPr>
      </w:pPr>
      <w:r w:rsidRPr="006E51BE">
        <w:rPr>
          <w:b/>
          <w:lang w:val="el"/>
        </w:rPr>
        <w:t>Χρήσιμο</w:t>
      </w:r>
      <w:r w:rsidRPr="006E51BE">
        <w:rPr>
          <w:lang w:val="el"/>
        </w:rPr>
        <w:t xml:space="preserve"> </w:t>
      </w:r>
      <w:r w:rsidRPr="006E51BE">
        <w:rPr>
          <w:b/>
          <w:lang w:val="el"/>
        </w:rPr>
        <w:t>για</w:t>
      </w:r>
      <w:r w:rsidRPr="006E51BE">
        <w:rPr>
          <w:lang w:val="el"/>
        </w:rPr>
        <w:t xml:space="preserve">: παρόχους στο NDIS που επιδιώκουν να αναβαθμίσουν τις δεξιότητες του εργατικού δυναμικού τους και να διασφαλίσουν ότι η κατάρτιση στοχεύει στις ανάγκες των εργαζομένων και επικεντρώνεται στις ικανότητες. </w:t>
      </w:r>
    </w:p>
    <w:p w14:paraId="278EB822" w14:textId="77777777" w:rsidR="001E5B66" w:rsidRPr="006E51BE" w:rsidRDefault="00000000" w:rsidP="001E5B66">
      <w:pPr>
        <w:pStyle w:val="Heading3"/>
        <w:rPr>
          <w:rStyle w:val="Hyperlink"/>
          <w:color w:val="5F2E74" w:themeColor="text2"/>
          <w:u w:val="none"/>
          <w:lang w:val="el-GR"/>
        </w:rPr>
      </w:pPr>
      <w:hyperlink r:id="rId24" w:history="1">
        <w:bookmarkStart w:id="21" w:name="_Toc256000019"/>
        <w:r w:rsidR="002836F9" w:rsidRPr="006E51BE">
          <w:rPr>
            <w:rStyle w:val="Hyperlink"/>
            <w:color w:val="5F2E74" w:themeColor="text2"/>
            <w:u w:val="none"/>
            <w:lang w:val="el"/>
          </w:rPr>
          <w:t>Εργαλείο Διαχείρισης και Προγραμματισμού Εργατικού Δυναμικού</w:t>
        </w:r>
        <w:bookmarkEnd w:id="21"/>
      </w:hyperlink>
    </w:p>
    <w:p w14:paraId="293AB2AA" w14:textId="77777777" w:rsidR="001E5B66" w:rsidRPr="006E51BE" w:rsidRDefault="002836F9" w:rsidP="00F968C7">
      <w:pPr>
        <w:pStyle w:val="Bullet1"/>
        <w:rPr>
          <w:lang w:val="el-GR"/>
        </w:rPr>
      </w:pPr>
      <w:r w:rsidRPr="006E51BE">
        <w:rPr>
          <w:lang w:val="el"/>
        </w:rPr>
        <w:t xml:space="preserve">Υποστηρίζει τους παρόχους στο NDIS να αξιολογήσουν τις τρέχουσες πρακτικές διαχείρισης του εργατικού δυναμικού τους και να προγραμματίσουν για το εργατικό δυναμικό που χρειάζονται τώρα και στο μέλλον. </w:t>
      </w:r>
    </w:p>
    <w:p w14:paraId="4BE4F415" w14:textId="77777777" w:rsidR="001E5B66" w:rsidRPr="006E51BE" w:rsidRDefault="002836F9" w:rsidP="00F968C7">
      <w:pPr>
        <w:pStyle w:val="Bullet1"/>
        <w:rPr>
          <w:lang w:val="el-GR"/>
        </w:rPr>
      </w:pPr>
      <w:r w:rsidRPr="006E51BE">
        <w:rPr>
          <w:lang w:val="el"/>
        </w:rPr>
        <w:t>Παρέχει ένα λεπτομερές πρόγραμμα εργατικού δυναμικού με βάση τις πληροφορίες που εισάγονται στο εργαλείο.</w:t>
      </w:r>
    </w:p>
    <w:p w14:paraId="297498AE" w14:textId="77777777" w:rsidR="001E5B66" w:rsidRPr="006E51BE" w:rsidRDefault="002836F9" w:rsidP="00F968C7">
      <w:pPr>
        <w:pStyle w:val="Bullet1"/>
        <w:rPr>
          <w:lang w:val="el-GR"/>
        </w:rPr>
      </w:pPr>
      <w:r w:rsidRPr="006E51BE">
        <w:rPr>
          <w:lang w:val="el"/>
        </w:rPr>
        <w:t>Χρήσιμο ως λίστα ελέγχου για την επιβεβαίωση του τι πρέπει να λαμβάνεται υπ' όψη στον προγραμματισμό του εργατικού δυναμικού ή/και ως πηγή ιδεών σχετικά με τον τρόπο ενσωμάτωσης του Πλαισίου στη διαδικασία προγραμματισμού με στόχο την αντιμετώπιση των προκλήσεων του εργατικού δυναμικού και την ανάπτυξη στρατηγικών για την αντιμετώπισή τους.</w:t>
      </w:r>
    </w:p>
    <w:p w14:paraId="791216E3" w14:textId="77777777" w:rsidR="001E5B66" w:rsidRPr="006E51BE" w:rsidRDefault="002836F9" w:rsidP="00F968C7">
      <w:pPr>
        <w:pStyle w:val="Bullet1"/>
        <w:rPr>
          <w:lang w:val="el-GR"/>
        </w:rPr>
      </w:pPr>
      <w:r w:rsidRPr="006E51BE">
        <w:rPr>
          <w:lang w:val="el"/>
        </w:rPr>
        <w:t>Διατίθεται σε μορφή εγγράφου Excel ως πρότυπο με δυνατότητα λήψης.</w:t>
      </w:r>
    </w:p>
    <w:p w14:paraId="4604EDD6" w14:textId="77777777" w:rsidR="001E5B66" w:rsidRPr="006E51BE" w:rsidRDefault="002836F9" w:rsidP="00F968C7">
      <w:pPr>
        <w:pStyle w:val="Bullet1"/>
        <w:rPr>
          <w:lang w:val="el-GR"/>
        </w:rPr>
      </w:pPr>
      <w:r w:rsidRPr="006E51BE">
        <w:rPr>
          <w:b/>
          <w:lang w:val="el"/>
        </w:rPr>
        <w:t>Χρήσιμο για:</w:t>
      </w:r>
      <w:r w:rsidRPr="006E51BE">
        <w:rPr>
          <w:lang w:val="el"/>
        </w:rPr>
        <w:t xml:space="preserve"> παρόχους στο NDIS.</w:t>
      </w:r>
    </w:p>
    <w:p w14:paraId="46250FD2" w14:textId="77777777" w:rsidR="001E5B66" w:rsidRPr="006E51BE" w:rsidRDefault="002836F9" w:rsidP="001E5B66">
      <w:pPr>
        <w:rPr>
          <w:rFonts w:eastAsiaTheme="majorEastAsia" w:cstheme="majorBidi"/>
          <w:b/>
          <w:bCs/>
          <w:color w:val="7030A0"/>
          <w:sz w:val="32"/>
          <w:szCs w:val="32"/>
          <w:lang w:val="el-GR"/>
        </w:rPr>
      </w:pPr>
      <w:r w:rsidRPr="006E51BE">
        <w:rPr>
          <w:lang w:val="el-GR"/>
        </w:rPr>
        <w:br w:type="page"/>
      </w:r>
    </w:p>
    <w:p w14:paraId="16DCC668" w14:textId="77777777" w:rsidR="001E5B66" w:rsidRPr="006E51BE" w:rsidRDefault="002836F9" w:rsidP="001E5B66">
      <w:pPr>
        <w:pStyle w:val="Heading1"/>
        <w:rPr>
          <w:lang w:val="el-GR"/>
        </w:rPr>
      </w:pPr>
      <w:bookmarkStart w:id="22" w:name="_Toc256000020"/>
      <w:r w:rsidRPr="006E51BE">
        <w:rPr>
          <w:lang w:val="el"/>
        </w:rPr>
        <w:lastRenderedPageBreak/>
        <w:t>Πώς σχετίζεται το Πλαίσιο με τον Κώδικα Δεοντολογίας και τα Πρότυπα Πρακτικής;</w:t>
      </w:r>
      <w:bookmarkEnd w:id="22"/>
    </w:p>
    <w:p w14:paraId="2EB43277" w14:textId="77777777" w:rsidR="001E5B66" w:rsidRPr="006E51BE" w:rsidRDefault="002836F9" w:rsidP="001E5B66">
      <w:pPr>
        <w:rPr>
          <w:lang w:val="el-GR"/>
        </w:rPr>
      </w:pPr>
      <w:r w:rsidRPr="006E51BE">
        <w:rPr>
          <w:lang w:val="el"/>
        </w:rPr>
        <w:t xml:space="preserve">Το πλαίσιο έχει δημιουργηθεί για να υποστηρίζει τους συμμετέχοντες, τους παρόχους, τους εργαζομένους και τους εκπαιδευτές. </w:t>
      </w:r>
    </w:p>
    <w:p w14:paraId="5200B8ED" w14:textId="77777777" w:rsidR="001E5B66" w:rsidRPr="006E51BE" w:rsidRDefault="002836F9" w:rsidP="001E5B66">
      <w:pPr>
        <w:rPr>
          <w:lang w:val="el-GR"/>
        </w:rPr>
      </w:pPr>
      <w:r w:rsidRPr="006E51BE">
        <w:rPr>
          <w:lang w:val="el"/>
        </w:rPr>
        <w:t xml:space="preserve">Ο Κώδικας Δεοντολογίας του NDIS απαιτεί από τους εργαζομένους και τους παρόχους που παρέχουν υποστήριξη NDIS να «παρέχουν υποστήριξη και υπηρεσίες με ασφαλή και ικανό τρόπο, με φροντίδα και δεξιότητες». </w:t>
      </w:r>
    </w:p>
    <w:p w14:paraId="00C330B2" w14:textId="77777777" w:rsidR="001E5B66" w:rsidRPr="006E51BE" w:rsidRDefault="002836F9" w:rsidP="001E5B66">
      <w:pPr>
        <w:rPr>
          <w:i/>
          <w:lang w:val="el-GR"/>
        </w:rPr>
      </w:pPr>
      <w:r w:rsidRPr="006E51BE">
        <w:rPr>
          <w:lang w:val="el"/>
        </w:rPr>
        <w:t>Σύμφωνα με τα Πρότυπα Πρακτικής, οι εγγεγραμμένοι πάροχοι υποχρεούνται στην ενότητα Διαχείρισης Ανθρώπινου Δυναμικού να πληρούν το αποτέλεσμα:</w:t>
      </w:r>
      <w:r w:rsidRPr="006E51BE">
        <w:rPr>
          <w:i/>
          <w:lang w:val="el"/>
        </w:rPr>
        <w:t xml:space="preserve"> «Οι ανάγκες υποστήριξης κάθε συμμετέχοντος καλύπτονται από εργαζομένους που είναι ικανοί σε σχέση με το ρόλο τους, διαθέτουν τα σχετικά τυπικά προσόντα και έχουν σχετική εμπειρογνωμοσύνη και εμπειρία για την παροχή προσωποκεντρικής υποστήριξης».</w:t>
      </w:r>
      <w:r w:rsidRPr="006E51BE">
        <w:rPr>
          <w:rStyle w:val="FootnoteReference"/>
          <w:i/>
        </w:rPr>
        <w:footnoteReference w:id="1"/>
      </w:r>
    </w:p>
    <w:p w14:paraId="5B2FD2E9" w14:textId="77777777" w:rsidR="001E5B66" w:rsidRPr="006E51BE" w:rsidRDefault="002836F9" w:rsidP="001E5B66">
      <w:pPr>
        <w:rPr>
          <w:b/>
          <w:bCs/>
          <w:lang w:val="el-GR"/>
        </w:rPr>
      </w:pPr>
      <w:r w:rsidRPr="006E51BE">
        <w:rPr>
          <w:b/>
          <w:bCs/>
          <w:lang w:val="el"/>
        </w:rPr>
        <w:t>Το Πλαίσιο παρέχει την καθοδήγηση και τα εργαλεία για την υποστήριξη των παρόχων στο NDIS ώστε να εκπληρώσουν αυτές τις υποχρεώσεις.</w:t>
      </w:r>
    </w:p>
    <w:p w14:paraId="54BB21F7" w14:textId="77777777" w:rsidR="001E5B66" w:rsidRPr="006E51BE" w:rsidRDefault="002836F9" w:rsidP="001E5B66">
      <w:pPr>
        <w:pStyle w:val="Heading1"/>
        <w:rPr>
          <w:lang w:val="el-GR"/>
        </w:rPr>
      </w:pPr>
      <w:bookmarkStart w:id="23" w:name="_Toc256000021"/>
      <w:r w:rsidRPr="006E51BE">
        <w:rPr>
          <w:lang w:val="el"/>
        </w:rPr>
        <w:t>Με ποιον μπορώ να επικοινωνήσω για περισσότερες πληροφορίες;</w:t>
      </w:r>
      <w:bookmarkEnd w:id="23"/>
    </w:p>
    <w:p w14:paraId="2A12E68F" w14:textId="77777777" w:rsidR="001E5B66" w:rsidRPr="006E51BE" w:rsidRDefault="002836F9" w:rsidP="001E5B66">
      <w:pPr>
        <w:rPr>
          <w:lang w:val="el-GR"/>
        </w:rPr>
      </w:pPr>
      <w:r w:rsidRPr="006E51BE">
        <w:rPr>
          <w:lang w:val="el"/>
        </w:rPr>
        <w:t>Για περισσότερες πληροφορίες σχετικά με το Πλαίσιο Ικανοτήτων Εργατικού Δυναμικού της Επιτροπής NDIS ή την εφαρμογή του, επισκεφθείτε τον ιστότοπο του Πλαισίου Ικανοτήτων Εργατικού Δυναμικού</w:t>
      </w:r>
      <w:r w:rsidRPr="006E51BE">
        <w:rPr>
          <w:b/>
          <w:lang w:val="el"/>
        </w:rPr>
        <w:t xml:space="preserve">: </w:t>
      </w:r>
      <w:hyperlink r:id="rId25" w:history="1">
        <w:r w:rsidRPr="006E51BE">
          <w:rPr>
            <w:rStyle w:val="Hyperlink"/>
            <w:lang w:val="el"/>
          </w:rPr>
          <w:t>Αρχική σελίδα του Πλαισίου Ικανοτήτων Εργατικού Δυναμικού NDIS | Ικανότητες Εργατικού Δυναμικού NDIS (ndiscommission.gov.au).</w:t>
        </w:r>
      </w:hyperlink>
    </w:p>
    <w:p w14:paraId="3223D005" w14:textId="77777777" w:rsidR="000A60A1" w:rsidRPr="006E51BE" w:rsidRDefault="002836F9" w:rsidP="001E5B66">
      <w:pPr>
        <w:rPr>
          <w:lang w:val="el-GR"/>
        </w:rPr>
      </w:pPr>
      <w:r w:rsidRPr="006E51BE">
        <w:rPr>
          <w:b/>
          <w:lang w:val="el"/>
        </w:rPr>
        <w:t xml:space="preserve">Επικοινωνία με το πρόγραμμα: </w:t>
      </w:r>
      <w:hyperlink r:id="rId26" w:history="1">
        <w:r w:rsidRPr="006E51BE">
          <w:rPr>
            <w:rStyle w:val="Hyperlink"/>
            <w:lang w:val="el"/>
          </w:rPr>
          <w:t>workforcecapability@ndiscommission.gov.au</w:t>
        </w:r>
      </w:hyperlink>
      <w:r w:rsidRPr="006E51BE">
        <w:rPr>
          <w:lang w:val="el"/>
        </w:rPr>
        <w:t xml:space="preserve"> ή 1800 035 554. </w:t>
      </w:r>
    </w:p>
    <w:sectPr w:rsidR="000A60A1" w:rsidRPr="006E51BE"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F949" w14:textId="77777777" w:rsidR="005A2B0B" w:rsidRDefault="005A2B0B">
      <w:pPr>
        <w:spacing w:before="0" w:after="0" w:line="240" w:lineRule="auto"/>
      </w:pPr>
      <w:r>
        <w:separator/>
      </w:r>
    </w:p>
  </w:endnote>
  <w:endnote w:type="continuationSeparator" w:id="0">
    <w:p w14:paraId="6C70F231" w14:textId="77777777" w:rsidR="005A2B0B" w:rsidRDefault="005A2B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7EC81D-1BD2-4E82-A0B0-F186DDD5CD72}"/>
    <w:embedBold r:id="rId2" w:fontKey="{187BD044-242E-4E6A-9EB6-FEF6EE7D3888}"/>
    <w:embedItalic r:id="rId3" w:fontKey="{200F7925-8775-4F64-AEB7-1E3C8655264E}"/>
    <w:embedBoldItalic r:id="rId4" w:fontKey="{CFC01410-81CC-4229-A7F3-186A92C1C14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7889" w14:textId="77777777" w:rsidR="00D23398" w:rsidRPr="006E51BE" w:rsidRDefault="002836F9" w:rsidP="00D23398">
    <w:pPr>
      <w:pStyle w:val="Footer"/>
      <w:rPr>
        <w:sz w:val="14"/>
        <w:szCs w:val="14"/>
      </w:rPr>
    </w:pPr>
    <w:r w:rsidRPr="006E51BE">
      <w:rPr>
        <w:b/>
        <w:bCs/>
        <w:noProof/>
        <w:sz w:val="16"/>
        <w:szCs w:val="16"/>
        <w:lang w:eastAsia="en-AU"/>
      </w:rPr>
      <mc:AlternateContent>
        <mc:Choice Requires="wps">
          <w:drawing>
            <wp:inline distT="0" distB="0" distL="0" distR="0" wp14:anchorId="63AEC8C6" wp14:editId="00673D53">
              <wp:extent cx="5734050" cy="76200"/>
              <wp:effectExtent l="0" t="0" r="0" b="0"/>
              <wp:docPr id="20" name="Rectangle 20" descr="Διακοσμητική εικόνα">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10230DF9" id="Rectangle 20" o:spid="_x0000_s1026" alt="Διακοσμητική εικόνα"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27501363" w14:textId="77777777" w:rsidR="00FD66D7" w:rsidRPr="006E51BE" w:rsidRDefault="002836F9" w:rsidP="00D23398">
    <w:pPr>
      <w:pStyle w:val="Footer"/>
      <w:rPr>
        <w:sz w:val="14"/>
        <w:szCs w:val="14"/>
        <w:lang w:val="el-GR"/>
      </w:rPr>
    </w:pPr>
    <w:r w:rsidRPr="006E51BE">
      <w:rPr>
        <w:sz w:val="14"/>
        <w:szCs w:val="14"/>
        <w:lang w:val="el"/>
      </w:rPr>
      <w:t>Πλαίσιο Ικανοτήτων Εργατικού Δυναμικού NDIS | Πακέτο Πληροφοριών για το Πλαίσιο Ικανοτήτων Εργατικού Δυναμικού NDIS - Απρίλιος 2023</w:t>
    </w:r>
    <w:r w:rsidRPr="006E51BE">
      <w:rPr>
        <w:sz w:val="14"/>
        <w:szCs w:val="14"/>
        <w:lang w:val="el"/>
      </w:rPr>
      <w:tab/>
    </w:r>
    <w:r w:rsidRPr="006E51BE">
      <w:rPr>
        <w:sz w:val="14"/>
        <w:szCs w:val="14"/>
      </w:rPr>
      <w:fldChar w:fldCharType="begin"/>
    </w:r>
    <w:r w:rsidRPr="006E51BE">
      <w:rPr>
        <w:sz w:val="14"/>
        <w:szCs w:val="14"/>
        <w:lang w:val="el"/>
      </w:rPr>
      <w:instrText xml:space="preserve"> PAGE   \* MERGEFORMAT </w:instrText>
    </w:r>
    <w:r w:rsidRPr="006E51BE">
      <w:rPr>
        <w:sz w:val="14"/>
        <w:szCs w:val="14"/>
      </w:rPr>
      <w:fldChar w:fldCharType="separate"/>
    </w:r>
    <w:r w:rsidR="00072BC8" w:rsidRPr="006E51BE">
      <w:rPr>
        <w:noProof/>
        <w:sz w:val="14"/>
        <w:szCs w:val="14"/>
        <w:lang w:val="el"/>
      </w:rPr>
      <w:t>11</w:t>
    </w:r>
    <w:r w:rsidRPr="006E51BE">
      <w:rPr>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E66C" w14:textId="77777777" w:rsidR="005A2B0B" w:rsidRDefault="005A2B0B" w:rsidP="008E21DE">
      <w:pPr>
        <w:spacing w:before="0" w:after="0"/>
      </w:pPr>
      <w:r>
        <w:separator/>
      </w:r>
    </w:p>
  </w:footnote>
  <w:footnote w:type="continuationSeparator" w:id="0">
    <w:p w14:paraId="25E56BC9" w14:textId="77777777" w:rsidR="005A2B0B" w:rsidRDefault="005A2B0B" w:rsidP="008E21DE">
      <w:pPr>
        <w:spacing w:before="0" w:after="0"/>
      </w:pPr>
      <w:r>
        <w:continuationSeparator/>
      </w:r>
    </w:p>
  </w:footnote>
  <w:footnote w:id="1">
    <w:p w14:paraId="0DC39BF4" w14:textId="77777777" w:rsidR="001E5B66" w:rsidRPr="006E51BE" w:rsidRDefault="002836F9" w:rsidP="001E5B66">
      <w:pPr>
        <w:pStyle w:val="FootnoteText"/>
        <w:rPr>
          <w:lang w:val="el-GR"/>
        </w:rPr>
      </w:pPr>
      <w:r>
        <w:rPr>
          <w:rStyle w:val="FootnoteReference"/>
        </w:rPr>
        <w:footnoteRef/>
      </w:r>
      <w:r>
        <w:rPr>
          <w:lang w:val="el"/>
        </w:rPr>
        <w:t xml:space="preserve"> Κατευθυντήριες Γραμμές του Εθνικού Συστήματος Ασφάλισης Αναπηρίας (Δείκτες Ποιότητας για τα Πρότυπα Πρακτικής NDIS) 2018 (2021). </w:t>
      </w:r>
      <w:hyperlink r:id="rId1" w:history="1">
        <w:r>
          <w:rPr>
            <w:rStyle w:val="Hyperlink"/>
            <w:lang w:val="el"/>
          </w:rPr>
          <w:t>Κατευθυντήριες Γραμμές του Εθνικού Συστήματος Ασφάλισης Αναπηρίας (Δείκτες Ποιότητας για τα Πρότυπα Πρακτικής NDIS) 2018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6F87" w14:textId="77777777" w:rsidR="008B7938" w:rsidRDefault="008B7938">
    <w:pPr>
      <w:pStyle w:val="Header"/>
    </w:pPr>
  </w:p>
  <w:p w14:paraId="6F826DF3" w14:textId="77777777" w:rsidR="00680A20" w:rsidRDefault="002836F9">
    <w:pPr>
      <w:pStyle w:val="Header"/>
    </w:pPr>
    <w:r>
      <w:rPr>
        <w:b w:val="0"/>
        <w:bCs/>
        <w:noProof/>
        <w:lang w:eastAsia="en-AU"/>
      </w:rPr>
      <mc:AlternateContent>
        <mc:Choice Requires="wps">
          <w:drawing>
            <wp:inline distT="0" distB="0" distL="0" distR="0" wp14:anchorId="11C7599D" wp14:editId="4A59EAED">
              <wp:extent cx="5734800" cy="75600"/>
              <wp:effectExtent l="0" t="0" r="0" b="635"/>
              <wp:docPr id="2" name="Rectangle 2" descr="Διακοσμητική εικόνα">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5FB302F5" id="Rectangle 2" o:spid="_x0000_s1026" alt="Διακοσμητική εικόνα"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DE9E" w14:textId="77777777" w:rsidR="00182709" w:rsidRDefault="002836F9" w:rsidP="00F3511A">
    <w:pPr>
      <w:pStyle w:val="Header"/>
      <w:ind w:left="-1418"/>
    </w:pPr>
    <w:r>
      <w:rPr>
        <w:noProof/>
        <w:sz w:val="84"/>
        <w:szCs w:val="84"/>
        <w:lang w:eastAsia="en-AU"/>
      </w:rPr>
      <w:drawing>
        <wp:inline distT="0" distB="0" distL="0" distR="0" wp14:anchorId="5217CF64" wp14:editId="58DCA55C">
          <wp:extent cx="7557135" cy="1391920"/>
          <wp:effectExtent l="0" t="0" r="5715" b="0"/>
          <wp:docPr id="4" name="Picture 4" descr="Το λογότυπο της Αυστραλιανής Κυβέρνησης δίπλα στο λογότυπο της Επιτροπής Ποιότητας και Διασφαλίσεων του NDIS&#10;Το λογότυπο του Πλαισίου Ικανοτήτων Εργατικού Δυναμικού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Το λογότυπο της Αυστραλιανής Κυβέρνησης δίπλα στο λογότυπο της Επιτροπής Ποιότητας και Διασφαλίσεων του NDIS&#10;Το λογότυπο του Πλαισίου Ικανοτήτων Εργατικού Δυναμικού NDIS">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5ADC32B4">
      <w:start w:val="1"/>
      <w:numFmt w:val="decimal"/>
      <w:pStyle w:val="Heading2-numbered"/>
      <w:lvlText w:val="%1."/>
      <w:lvlJc w:val="left"/>
      <w:pPr>
        <w:ind w:left="720" w:hanging="360"/>
      </w:pPr>
    </w:lvl>
    <w:lvl w:ilvl="1" w:tplc="A5F4129A" w:tentative="1">
      <w:start w:val="1"/>
      <w:numFmt w:val="lowerLetter"/>
      <w:lvlText w:val="%2."/>
      <w:lvlJc w:val="left"/>
      <w:pPr>
        <w:ind w:left="1440" w:hanging="360"/>
      </w:pPr>
    </w:lvl>
    <w:lvl w:ilvl="2" w:tplc="F104ED34" w:tentative="1">
      <w:start w:val="1"/>
      <w:numFmt w:val="lowerRoman"/>
      <w:lvlText w:val="%3."/>
      <w:lvlJc w:val="right"/>
      <w:pPr>
        <w:ind w:left="2160" w:hanging="180"/>
      </w:pPr>
    </w:lvl>
    <w:lvl w:ilvl="3" w:tplc="795E7436" w:tentative="1">
      <w:start w:val="1"/>
      <w:numFmt w:val="decimal"/>
      <w:lvlText w:val="%4."/>
      <w:lvlJc w:val="left"/>
      <w:pPr>
        <w:ind w:left="2880" w:hanging="360"/>
      </w:pPr>
    </w:lvl>
    <w:lvl w:ilvl="4" w:tplc="BFA6D4DE" w:tentative="1">
      <w:start w:val="1"/>
      <w:numFmt w:val="lowerLetter"/>
      <w:lvlText w:val="%5."/>
      <w:lvlJc w:val="left"/>
      <w:pPr>
        <w:ind w:left="3600" w:hanging="360"/>
      </w:pPr>
    </w:lvl>
    <w:lvl w:ilvl="5" w:tplc="E862B4AC" w:tentative="1">
      <w:start w:val="1"/>
      <w:numFmt w:val="lowerRoman"/>
      <w:lvlText w:val="%6."/>
      <w:lvlJc w:val="right"/>
      <w:pPr>
        <w:ind w:left="4320" w:hanging="180"/>
      </w:pPr>
    </w:lvl>
    <w:lvl w:ilvl="6" w:tplc="9B92D886" w:tentative="1">
      <w:start w:val="1"/>
      <w:numFmt w:val="decimal"/>
      <w:lvlText w:val="%7."/>
      <w:lvlJc w:val="left"/>
      <w:pPr>
        <w:ind w:left="5040" w:hanging="360"/>
      </w:pPr>
    </w:lvl>
    <w:lvl w:ilvl="7" w:tplc="4AF4EC06" w:tentative="1">
      <w:start w:val="1"/>
      <w:numFmt w:val="lowerLetter"/>
      <w:lvlText w:val="%8."/>
      <w:lvlJc w:val="left"/>
      <w:pPr>
        <w:ind w:left="5760" w:hanging="360"/>
      </w:pPr>
    </w:lvl>
    <w:lvl w:ilvl="8" w:tplc="5EA081E0"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05F24E2E">
      <w:start w:val="1"/>
      <w:numFmt w:val="bullet"/>
      <w:lvlText w:val=""/>
      <w:lvlJc w:val="left"/>
      <w:pPr>
        <w:ind w:left="1800" w:hanging="360"/>
      </w:pPr>
      <w:rPr>
        <w:rFonts w:ascii="Symbol" w:hAnsi="Symbol" w:hint="default"/>
      </w:rPr>
    </w:lvl>
    <w:lvl w:ilvl="1" w:tplc="BD48FEC0" w:tentative="1">
      <w:start w:val="1"/>
      <w:numFmt w:val="bullet"/>
      <w:lvlText w:val="o"/>
      <w:lvlJc w:val="left"/>
      <w:pPr>
        <w:ind w:left="2520" w:hanging="360"/>
      </w:pPr>
      <w:rPr>
        <w:rFonts w:ascii="Courier New" w:hAnsi="Courier New" w:cs="Courier New" w:hint="default"/>
      </w:rPr>
    </w:lvl>
    <w:lvl w:ilvl="2" w:tplc="BD8AD168" w:tentative="1">
      <w:start w:val="1"/>
      <w:numFmt w:val="bullet"/>
      <w:lvlText w:val=""/>
      <w:lvlJc w:val="left"/>
      <w:pPr>
        <w:ind w:left="3240" w:hanging="360"/>
      </w:pPr>
      <w:rPr>
        <w:rFonts w:ascii="Wingdings" w:hAnsi="Wingdings" w:hint="default"/>
      </w:rPr>
    </w:lvl>
    <w:lvl w:ilvl="3" w:tplc="FBC09060" w:tentative="1">
      <w:start w:val="1"/>
      <w:numFmt w:val="bullet"/>
      <w:lvlText w:val=""/>
      <w:lvlJc w:val="left"/>
      <w:pPr>
        <w:ind w:left="3960" w:hanging="360"/>
      </w:pPr>
      <w:rPr>
        <w:rFonts w:ascii="Symbol" w:hAnsi="Symbol" w:hint="default"/>
      </w:rPr>
    </w:lvl>
    <w:lvl w:ilvl="4" w:tplc="55260BB2" w:tentative="1">
      <w:start w:val="1"/>
      <w:numFmt w:val="bullet"/>
      <w:lvlText w:val="o"/>
      <w:lvlJc w:val="left"/>
      <w:pPr>
        <w:ind w:left="4680" w:hanging="360"/>
      </w:pPr>
      <w:rPr>
        <w:rFonts w:ascii="Courier New" w:hAnsi="Courier New" w:cs="Courier New" w:hint="default"/>
      </w:rPr>
    </w:lvl>
    <w:lvl w:ilvl="5" w:tplc="0688E268" w:tentative="1">
      <w:start w:val="1"/>
      <w:numFmt w:val="bullet"/>
      <w:lvlText w:val=""/>
      <w:lvlJc w:val="left"/>
      <w:pPr>
        <w:ind w:left="5400" w:hanging="360"/>
      </w:pPr>
      <w:rPr>
        <w:rFonts w:ascii="Wingdings" w:hAnsi="Wingdings" w:hint="default"/>
      </w:rPr>
    </w:lvl>
    <w:lvl w:ilvl="6" w:tplc="66AA14DE" w:tentative="1">
      <w:start w:val="1"/>
      <w:numFmt w:val="bullet"/>
      <w:lvlText w:val=""/>
      <w:lvlJc w:val="left"/>
      <w:pPr>
        <w:ind w:left="6120" w:hanging="360"/>
      </w:pPr>
      <w:rPr>
        <w:rFonts w:ascii="Symbol" w:hAnsi="Symbol" w:hint="default"/>
      </w:rPr>
    </w:lvl>
    <w:lvl w:ilvl="7" w:tplc="E064148E" w:tentative="1">
      <w:start w:val="1"/>
      <w:numFmt w:val="bullet"/>
      <w:lvlText w:val="o"/>
      <w:lvlJc w:val="left"/>
      <w:pPr>
        <w:ind w:left="6840" w:hanging="360"/>
      </w:pPr>
      <w:rPr>
        <w:rFonts w:ascii="Courier New" w:hAnsi="Courier New" w:cs="Courier New" w:hint="default"/>
      </w:rPr>
    </w:lvl>
    <w:lvl w:ilvl="8" w:tplc="E2440364"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91866BC2">
      <w:start w:val="1"/>
      <w:numFmt w:val="bullet"/>
      <w:lvlText w:val=""/>
      <w:lvlJc w:val="left"/>
      <w:pPr>
        <w:ind w:left="720" w:hanging="360"/>
      </w:pPr>
      <w:rPr>
        <w:rFonts w:ascii="Symbol" w:hAnsi="Symbol" w:hint="default"/>
      </w:rPr>
    </w:lvl>
    <w:lvl w:ilvl="1" w:tplc="7EB8B576">
      <w:start w:val="1"/>
      <w:numFmt w:val="bullet"/>
      <w:lvlText w:val="o"/>
      <w:lvlJc w:val="left"/>
      <w:pPr>
        <w:ind w:left="1440" w:hanging="360"/>
      </w:pPr>
      <w:rPr>
        <w:rFonts w:ascii="Courier New" w:hAnsi="Courier New" w:cs="Courier New" w:hint="default"/>
      </w:rPr>
    </w:lvl>
    <w:lvl w:ilvl="2" w:tplc="E8AEDA96" w:tentative="1">
      <w:start w:val="1"/>
      <w:numFmt w:val="bullet"/>
      <w:lvlText w:val=""/>
      <w:lvlJc w:val="left"/>
      <w:pPr>
        <w:ind w:left="2160" w:hanging="360"/>
      </w:pPr>
      <w:rPr>
        <w:rFonts w:ascii="Wingdings" w:hAnsi="Wingdings" w:hint="default"/>
      </w:rPr>
    </w:lvl>
    <w:lvl w:ilvl="3" w:tplc="4782C7BA" w:tentative="1">
      <w:start w:val="1"/>
      <w:numFmt w:val="bullet"/>
      <w:lvlText w:val=""/>
      <w:lvlJc w:val="left"/>
      <w:pPr>
        <w:ind w:left="2880" w:hanging="360"/>
      </w:pPr>
      <w:rPr>
        <w:rFonts w:ascii="Symbol" w:hAnsi="Symbol" w:hint="default"/>
      </w:rPr>
    </w:lvl>
    <w:lvl w:ilvl="4" w:tplc="D2A0D7B4" w:tentative="1">
      <w:start w:val="1"/>
      <w:numFmt w:val="bullet"/>
      <w:lvlText w:val="o"/>
      <w:lvlJc w:val="left"/>
      <w:pPr>
        <w:ind w:left="3600" w:hanging="360"/>
      </w:pPr>
      <w:rPr>
        <w:rFonts w:ascii="Courier New" w:hAnsi="Courier New" w:cs="Courier New" w:hint="default"/>
      </w:rPr>
    </w:lvl>
    <w:lvl w:ilvl="5" w:tplc="BEE4B09A" w:tentative="1">
      <w:start w:val="1"/>
      <w:numFmt w:val="bullet"/>
      <w:lvlText w:val=""/>
      <w:lvlJc w:val="left"/>
      <w:pPr>
        <w:ind w:left="4320" w:hanging="360"/>
      </w:pPr>
      <w:rPr>
        <w:rFonts w:ascii="Wingdings" w:hAnsi="Wingdings" w:hint="default"/>
      </w:rPr>
    </w:lvl>
    <w:lvl w:ilvl="6" w:tplc="AB58CC48" w:tentative="1">
      <w:start w:val="1"/>
      <w:numFmt w:val="bullet"/>
      <w:lvlText w:val=""/>
      <w:lvlJc w:val="left"/>
      <w:pPr>
        <w:ind w:left="5040" w:hanging="360"/>
      </w:pPr>
      <w:rPr>
        <w:rFonts w:ascii="Symbol" w:hAnsi="Symbol" w:hint="default"/>
      </w:rPr>
    </w:lvl>
    <w:lvl w:ilvl="7" w:tplc="7C4A92EC" w:tentative="1">
      <w:start w:val="1"/>
      <w:numFmt w:val="bullet"/>
      <w:lvlText w:val="o"/>
      <w:lvlJc w:val="left"/>
      <w:pPr>
        <w:ind w:left="5760" w:hanging="360"/>
      </w:pPr>
      <w:rPr>
        <w:rFonts w:ascii="Courier New" w:hAnsi="Courier New" w:cs="Courier New" w:hint="default"/>
      </w:rPr>
    </w:lvl>
    <w:lvl w:ilvl="8" w:tplc="D75EF432"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BADAC186">
      <w:start w:val="1"/>
      <w:numFmt w:val="bullet"/>
      <w:lvlText w:val=""/>
      <w:lvlJc w:val="left"/>
      <w:pPr>
        <w:ind w:left="1800" w:hanging="360"/>
      </w:pPr>
      <w:rPr>
        <w:rFonts w:ascii="Symbol" w:hAnsi="Symbol" w:hint="default"/>
      </w:rPr>
    </w:lvl>
    <w:lvl w:ilvl="1" w:tplc="B1045BCA" w:tentative="1">
      <w:start w:val="1"/>
      <w:numFmt w:val="bullet"/>
      <w:lvlText w:val="o"/>
      <w:lvlJc w:val="left"/>
      <w:pPr>
        <w:ind w:left="2520" w:hanging="360"/>
      </w:pPr>
      <w:rPr>
        <w:rFonts w:ascii="Courier New" w:hAnsi="Courier New" w:cs="Courier New" w:hint="default"/>
      </w:rPr>
    </w:lvl>
    <w:lvl w:ilvl="2" w:tplc="B7607F22" w:tentative="1">
      <w:start w:val="1"/>
      <w:numFmt w:val="bullet"/>
      <w:lvlText w:val=""/>
      <w:lvlJc w:val="left"/>
      <w:pPr>
        <w:ind w:left="3240" w:hanging="360"/>
      </w:pPr>
      <w:rPr>
        <w:rFonts w:ascii="Wingdings" w:hAnsi="Wingdings" w:hint="default"/>
      </w:rPr>
    </w:lvl>
    <w:lvl w:ilvl="3" w:tplc="D1F8BBA6" w:tentative="1">
      <w:start w:val="1"/>
      <w:numFmt w:val="bullet"/>
      <w:lvlText w:val=""/>
      <w:lvlJc w:val="left"/>
      <w:pPr>
        <w:ind w:left="3960" w:hanging="360"/>
      </w:pPr>
      <w:rPr>
        <w:rFonts w:ascii="Symbol" w:hAnsi="Symbol" w:hint="default"/>
      </w:rPr>
    </w:lvl>
    <w:lvl w:ilvl="4" w:tplc="7CD804A0" w:tentative="1">
      <w:start w:val="1"/>
      <w:numFmt w:val="bullet"/>
      <w:lvlText w:val="o"/>
      <w:lvlJc w:val="left"/>
      <w:pPr>
        <w:ind w:left="4680" w:hanging="360"/>
      </w:pPr>
      <w:rPr>
        <w:rFonts w:ascii="Courier New" w:hAnsi="Courier New" w:cs="Courier New" w:hint="default"/>
      </w:rPr>
    </w:lvl>
    <w:lvl w:ilvl="5" w:tplc="C854D2DE" w:tentative="1">
      <w:start w:val="1"/>
      <w:numFmt w:val="bullet"/>
      <w:lvlText w:val=""/>
      <w:lvlJc w:val="left"/>
      <w:pPr>
        <w:ind w:left="5400" w:hanging="360"/>
      </w:pPr>
      <w:rPr>
        <w:rFonts w:ascii="Wingdings" w:hAnsi="Wingdings" w:hint="default"/>
      </w:rPr>
    </w:lvl>
    <w:lvl w:ilvl="6" w:tplc="3B243AA8" w:tentative="1">
      <w:start w:val="1"/>
      <w:numFmt w:val="bullet"/>
      <w:lvlText w:val=""/>
      <w:lvlJc w:val="left"/>
      <w:pPr>
        <w:ind w:left="6120" w:hanging="360"/>
      </w:pPr>
      <w:rPr>
        <w:rFonts w:ascii="Symbol" w:hAnsi="Symbol" w:hint="default"/>
      </w:rPr>
    </w:lvl>
    <w:lvl w:ilvl="7" w:tplc="C4DCA68E" w:tentative="1">
      <w:start w:val="1"/>
      <w:numFmt w:val="bullet"/>
      <w:lvlText w:val="o"/>
      <w:lvlJc w:val="left"/>
      <w:pPr>
        <w:ind w:left="6840" w:hanging="360"/>
      </w:pPr>
      <w:rPr>
        <w:rFonts w:ascii="Courier New" w:hAnsi="Courier New" w:cs="Courier New" w:hint="default"/>
      </w:rPr>
    </w:lvl>
    <w:lvl w:ilvl="8" w:tplc="2E92F9D2"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4622DE5E">
      <w:start w:val="1"/>
      <w:numFmt w:val="bullet"/>
      <w:lvlText w:val=""/>
      <w:lvlJc w:val="left"/>
      <w:pPr>
        <w:ind w:left="720" w:hanging="360"/>
      </w:pPr>
      <w:rPr>
        <w:rFonts w:ascii="Symbol" w:hAnsi="Symbol" w:hint="default"/>
      </w:rPr>
    </w:lvl>
    <w:lvl w:ilvl="1" w:tplc="3E409522">
      <w:start w:val="1"/>
      <w:numFmt w:val="bullet"/>
      <w:lvlText w:val="o"/>
      <w:lvlJc w:val="left"/>
      <w:pPr>
        <w:ind w:left="1440" w:hanging="360"/>
      </w:pPr>
      <w:rPr>
        <w:rFonts w:ascii="Courier New" w:hAnsi="Courier New" w:cs="Courier New" w:hint="default"/>
      </w:rPr>
    </w:lvl>
    <w:lvl w:ilvl="2" w:tplc="AAFE733A" w:tentative="1">
      <w:start w:val="1"/>
      <w:numFmt w:val="bullet"/>
      <w:lvlText w:val=""/>
      <w:lvlJc w:val="left"/>
      <w:pPr>
        <w:ind w:left="2160" w:hanging="360"/>
      </w:pPr>
      <w:rPr>
        <w:rFonts w:ascii="Wingdings" w:hAnsi="Wingdings" w:hint="default"/>
      </w:rPr>
    </w:lvl>
    <w:lvl w:ilvl="3" w:tplc="FCB66110" w:tentative="1">
      <w:start w:val="1"/>
      <w:numFmt w:val="bullet"/>
      <w:lvlText w:val=""/>
      <w:lvlJc w:val="left"/>
      <w:pPr>
        <w:ind w:left="2880" w:hanging="360"/>
      </w:pPr>
      <w:rPr>
        <w:rFonts w:ascii="Symbol" w:hAnsi="Symbol" w:hint="default"/>
      </w:rPr>
    </w:lvl>
    <w:lvl w:ilvl="4" w:tplc="03C01CE2" w:tentative="1">
      <w:start w:val="1"/>
      <w:numFmt w:val="bullet"/>
      <w:lvlText w:val="o"/>
      <w:lvlJc w:val="left"/>
      <w:pPr>
        <w:ind w:left="3600" w:hanging="360"/>
      </w:pPr>
      <w:rPr>
        <w:rFonts w:ascii="Courier New" w:hAnsi="Courier New" w:cs="Courier New" w:hint="default"/>
      </w:rPr>
    </w:lvl>
    <w:lvl w:ilvl="5" w:tplc="7A1CF45C" w:tentative="1">
      <w:start w:val="1"/>
      <w:numFmt w:val="bullet"/>
      <w:lvlText w:val=""/>
      <w:lvlJc w:val="left"/>
      <w:pPr>
        <w:ind w:left="4320" w:hanging="360"/>
      </w:pPr>
      <w:rPr>
        <w:rFonts w:ascii="Wingdings" w:hAnsi="Wingdings" w:hint="default"/>
      </w:rPr>
    </w:lvl>
    <w:lvl w:ilvl="6" w:tplc="F582FE86" w:tentative="1">
      <w:start w:val="1"/>
      <w:numFmt w:val="bullet"/>
      <w:lvlText w:val=""/>
      <w:lvlJc w:val="left"/>
      <w:pPr>
        <w:ind w:left="5040" w:hanging="360"/>
      </w:pPr>
      <w:rPr>
        <w:rFonts w:ascii="Symbol" w:hAnsi="Symbol" w:hint="default"/>
      </w:rPr>
    </w:lvl>
    <w:lvl w:ilvl="7" w:tplc="24CE3484" w:tentative="1">
      <w:start w:val="1"/>
      <w:numFmt w:val="bullet"/>
      <w:lvlText w:val="o"/>
      <w:lvlJc w:val="left"/>
      <w:pPr>
        <w:ind w:left="5760" w:hanging="360"/>
      </w:pPr>
      <w:rPr>
        <w:rFonts w:ascii="Courier New" w:hAnsi="Courier New" w:cs="Courier New" w:hint="default"/>
      </w:rPr>
    </w:lvl>
    <w:lvl w:ilvl="8" w:tplc="289666B6"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7BF4CA24">
      <w:start w:val="1"/>
      <w:numFmt w:val="bullet"/>
      <w:lvlText w:val=""/>
      <w:lvlJc w:val="left"/>
      <w:pPr>
        <w:ind w:left="1800" w:hanging="360"/>
      </w:pPr>
      <w:rPr>
        <w:rFonts w:ascii="Symbol" w:hAnsi="Symbol" w:hint="default"/>
      </w:rPr>
    </w:lvl>
    <w:lvl w:ilvl="1" w:tplc="51189F5E" w:tentative="1">
      <w:start w:val="1"/>
      <w:numFmt w:val="bullet"/>
      <w:lvlText w:val="o"/>
      <w:lvlJc w:val="left"/>
      <w:pPr>
        <w:ind w:left="2520" w:hanging="360"/>
      </w:pPr>
      <w:rPr>
        <w:rFonts w:ascii="Courier New" w:hAnsi="Courier New" w:cs="Courier New" w:hint="default"/>
      </w:rPr>
    </w:lvl>
    <w:lvl w:ilvl="2" w:tplc="88AA8ADE" w:tentative="1">
      <w:start w:val="1"/>
      <w:numFmt w:val="bullet"/>
      <w:lvlText w:val=""/>
      <w:lvlJc w:val="left"/>
      <w:pPr>
        <w:ind w:left="3240" w:hanging="360"/>
      </w:pPr>
      <w:rPr>
        <w:rFonts w:ascii="Wingdings" w:hAnsi="Wingdings" w:hint="default"/>
      </w:rPr>
    </w:lvl>
    <w:lvl w:ilvl="3" w:tplc="F960665C" w:tentative="1">
      <w:start w:val="1"/>
      <w:numFmt w:val="bullet"/>
      <w:lvlText w:val=""/>
      <w:lvlJc w:val="left"/>
      <w:pPr>
        <w:ind w:left="3960" w:hanging="360"/>
      </w:pPr>
      <w:rPr>
        <w:rFonts w:ascii="Symbol" w:hAnsi="Symbol" w:hint="default"/>
      </w:rPr>
    </w:lvl>
    <w:lvl w:ilvl="4" w:tplc="4EAA3C8A" w:tentative="1">
      <w:start w:val="1"/>
      <w:numFmt w:val="bullet"/>
      <w:lvlText w:val="o"/>
      <w:lvlJc w:val="left"/>
      <w:pPr>
        <w:ind w:left="4680" w:hanging="360"/>
      </w:pPr>
      <w:rPr>
        <w:rFonts w:ascii="Courier New" w:hAnsi="Courier New" w:cs="Courier New" w:hint="default"/>
      </w:rPr>
    </w:lvl>
    <w:lvl w:ilvl="5" w:tplc="C600AAE2" w:tentative="1">
      <w:start w:val="1"/>
      <w:numFmt w:val="bullet"/>
      <w:lvlText w:val=""/>
      <w:lvlJc w:val="left"/>
      <w:pPr>
        <w:ind w:left="5400" w:hanging="360"/>
      </w:pPr>
      <w:rPr>
        <w:rFonts w:ascii="Wingdings" w:hAnsi="Wingdings" w:hint="default"/>
      </w:rPr>
    </w:lvl>
    <w:lvl w:ilvl="6" w:tplc="1FB00FC8" w:tentative="1">
      <w:start w:val="1"/>
      <w:numFmt w:val="bullet"/>
      <w:lvlText w:val=""/>
      <w:lvlJc w:val="left"/>
      <w:pPr>
        <w:ind w:left="6120" w:hanging="360"/>
      </w:pPr>
      <w:rPr>
        <w:rFonts w:ascii="Symbol" w:hAnsi="Symbol" w:hint="default"/>
      </w:rPr>
    </w:lvl>
    <w:lvl w:ilvl="7" w:tplc="C1EE5AC4" w:tentative="1">
      <w:start w:val="1"/>
      <w:numFmt w:val="bullet"/>
      <w:lvlText w:val="o"/>
      <w:lvlJc w:val="left"/>
      <w:pPr>
        <w:ind w:left="6840" w:hanging="360"/>
      </w:pPr>
      <w:rPr>
        <w:rFonts w:ascii="Courier New" w:hAnsi="Courier New" w:cs="Courier New" w:hint="default"/>
      </w:rPr>
    </w:lvl>
    <w:lvl w:ilvl="8" w:tplc="637E5A06"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62561AB8">
      <w:start w:val="1"/>
      <w:numFmt w:val="bullet"/>
      <w:lvlText w:val=""/>
      <w:lvlJc w:val="left"/>
      <w:pPr>
        <w:ind w:left="1800" w:hanging="360"/>
      </w:pPr>
      <w:rPr>
        <w:rFonts w:ascii="Symbol" w:hAnsi="Symbol" w:hint="default"/>
      </w:rPr>
    </w:lvl>
    <w:lvl w:ilvl="1" w:tplc="4EBE4BE4" w:tentative="1">
      <w:start w:val="1"/>
      <w:numFmt w:val="bullet"/>
      <w:lvlText w:val="o"/>
      <w:lvlJc w:val="left"/>
      <w:pPr>
        <w:ind w:left="2520" w:hanging="360"/>
      </w:pPr>
      <w:rPr>
        <w:rFonts w:ascii="Courier New" w:hAnsi="Courier New" w:cs="Courier New" w:hint="default"/>
      </w:rPr>
    </w:lvl>
    <w:lvl w:ilvl="2" w:tplc="CDDC1196" w:tentative="1">
      <w:start w:val="1"/>
      <w:numFmt w:val="bullet"/>
      <w:lvlText w:val=""/>
      <w:lvlJc w:val="left"/>
      <w:pPr>
        <w:ind w:left="3240" w:hanging="360"/>
      </w:pPr>
      <w:rPr>
        <w:rFonts w:ascii="Wingdings" w:hAnsi="Wingdings" w:hint="default"/>
      </w:rPr>
    </w:lvl>
    <w:lvl w:ilvl="3" w:tplc="E46EF9BC" w:tentative="1">
      <w:start w:val="1"/>
      <w:numFmt w:val="bullet"/>
      <w:lvlText w:val=""/>
      <w:lvlJc w:val="left"/>
      <w:pPr>
        <w:ind w:left="3960" w:hanging="360"/>
      </w:pPr>
      <w:rPr>
        <w:rFonts w:ascii="Symbol" w:hAnsi="Symbol" w:hint="default"/>
      </w:rPr>
    </w:lvl>
    <w:lvl w:ilvl="4" w:tplc="4B9AEBC8" w:tentative="1">
      <w:start w:val="1"/>
      <w:numFmt w:val="bullet"/>
      <w:lvlText w:val="o"/>
      <w:lvlJc w:val="left"/>
      <w:pPr>
        <w:ind w:left="4680" w:hanging="360"/>
      </w:pPr>
      <w:rPr>
        <w:rFonts w:ascii="Courier New" w:hAnsi="Courier New" w:cs="Courier New" w:hint="default"/>
      </w:rPr>
    </w:lvl>
    <w:lvl w:ilvl="5" w:tplc="FC0CDB66" w:tentative="1">
      <w:start w:val="1"/>
      <w:numFmt w:val="bullet"/>
      <w:lvlText w:val=""/>
      <w:lvlJc w:val="left"/>
      <w:pPr>
        <w:ind w:left="5400" w:hanging="360"/>
      </w:pPr>
      <w:rPr>
        <w:rFonts w:ascii="Wingdings" w:hAnsi="Wingdings" w:hint="default"/>
      </w:rPr>
    </w:lvl>
    <w:lvl w:ilvl="6" w:tplc="8B56CDAC" w:tentative="1">
      <w:start w:val="1"/>
      <w:numFmt w:val="bullet"/>
      <w:lvlText w:val=""/>
      <w:lvlJc w:val="left"/>
      <w:pPr>
        <w:ind w:left="6120" w:hanging="360"/>
      </w:pPr>
      <w:rPr>
        <w:rFonts w:ascii="Symbol" w:hAnsi="Symbol" w:hint="default"/>
      </w:rPr>
    </w:lvl>
    <w:lvl w:ilvl="7" w:tplc="FEF0DD12" w:tentative="1">
      <w:start w:val="1"/>
      <w:numFmt w:val="bullet"/>
      <w:lvlText w:val="o"/>
      <w:lvlJc w:val="left"/>
      <w:pPr>
        <w:ind w:left="6840" w:hanging="360"/>
      </w:pPr>
      <w:rPr>
        <w:rFonts w:ascii="Courier New" w:hAnsi="Courier New" w:cs="Courier New" w:hint="default"/>
      </w:rPr>
    </w:lvl>
    <w:lvl w:ilvl="8" w:tplc="AF084DC4"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E0D050B8">
      <w:start w:val="1"/>
      <w:numFmt w:val="bullet"/>
      <w:lvlText w:val=""/>
      <w:lvlJc w:val="left"/>
      <w:pPr>
        <w:ind w:left="720" w:hanging="360"/>
      </w:pPr>
      <w:rPr>
        <w:rFonts w:ascii="Symbol" w:hAnsi="Symbol" w:hint="default"/>
      </w:rPr>
    </w:lvl>
    <w:lvl w:ilvl="1" w:tplc="1A42DE14">
      <w:start w:val="1"/>
      <w:numFmt w:val="bullet"/>
      <w:lvlText w:val="o"/>
      <w:lvlJc w:val="left"/>
      <w:pPr>
        <w:ind w:left="1440" w:hanging="360"/>
      </w:pPr>
      <w:rPr>
        <w:rFonts w:ascii="Courier New" w:hAnsi="Courier New" w:cs="Courier New" w:hint="default"/>
      </w:rPr>
    </w:lvl>
    <w:lvl w:ilvl="2" w:tplc="240A1AC2">
      <w:start w:val="1"/>
      <w:numFmt w:val="bullet"/>
      <w:lvlText w:val=""/>
      <w:lvlJc w:val="left"/>
      <w:pPr>
        <w:ind w:left="2160" w:hanging="360"/>
      </w:pPr>
      <w:rPr>
        <w:rFonts w:ascii="Wingdings" w:hAnsi="Wingdings" w:hint="default"/>
      </w:rPr>
    </w:lvl>
    <w:lvl w:ilvl="3" w:tplc="FA66CE2C" w:tentative="1">
      <w:start w:val="1"/>
      <w:numFmt w:val="bullet"/>
      <w:lvlText w:val=""/>
      <w:lvlJc w:val="left"/>
      <w:pPr>
        <w:ind w:left="2880" w:hanging="360"/>
      </w:pPr>
      <w:rPr>
        <w:rFonts w:ascii="Symbol" w:hAnsi="Symbol" w:hint="default"/>
      </w:rPr>
    </w:lvl>
    <w:lvl w:ilvl="4" w:tplc="18AE0A00" w:tentative="1">
      <w:start w:val="1"/>
      <w:numFmt w:val="bullet"/>
      <w:lvlText w:val="o"/>
      <w:lvlJc w:val="left"/>
      <w:pPr>
        <w:ind w:left="3600" w:hanging="360"/>
      </w:pPr>
      <w:rPr>
        <w:rFonts w:ascii="Courier New" w:hAnsi="Courier New" w:cs="Courier New" w:hint="default"/>
      </w:rPr>
    </w:lvl>
    <w:lvl w:ilvl="5" w:tplc="0AFCD7F8" w:tentative="1">
      <w:start w:val="1"/>
      <w:numFmt w:val="bullet"/>
      <w:lvlText w:val=""/>
      <w:lvlJc w:val="left"/>
      <w:pPr>
        <w:ind w:left="4320" w:hanging="360"/>
      </w:pPr>
      <w:rPr>
        <w:rFonts w:ascii="Wingdings" w:hAnsi="Wingdings" w:hint="default"/>
      </w:rPr>
    </w:lvl>
    <w:lvl w:ilvl="6" w:tplc="F5CEA18A" w:tentative="1">
      <w:start w:val="1"/>
      <w:numFmt w:val="bullet"/>
      <w:lvlText w:val=""/>
      <w:lvlJc w:val="left"/>
      <w:pPr>
        <w:ind w:left="5040" w:hanging="360"/>
      </w:pPr>
      <w:rPr>
        <w:rFonts w:ascii="Symbol" w:hAnsi="Symbol" w:hint="default"/>
      </w:rPr>
    </w:lvl>
    <w:lvl w:ilvl="7" w:tplc="BD74C5D2" w:tentative="1">
      <w:start w:val="1"/>
      <w:numFmt w:val="bullet"/>
      <w:lvlText w:val="o"/>
      <w:lvlJc w:val="left"/>
      <w:pPr>
        <w:ind w:left="5760" w:hanging="360"/>
      </w:pPr>
      <w:rPr>
        <w:rFonts w:ascii="Courier New" w:hAnsi="Courier New" w:cs="Courier New" w:hint="default"/>
      </w:rPr>
    </w:lvl>
    <w:lvl w:ilvl="8" w:tplc="B10EEBFE"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1B7EFE0C">
      <w:start w:val="1"/>
      <w:numFmt w:val="bullet"/>
      <w:lvlText w:val=""/>
      <w:lvlJc w:val="left"/>
      <w:pPr>
        <w:ind w:left="720" w:hanging="360"/>
      </w:pPr>
      <w:rPr>
        <w:rFonts w:ascii="Symbol" w:hAnsi="Symbol" w:hint="default"/>
      </w:rPr>
    </w:lvl>
    <w:lvl w:ilvl="1" w:tplc="95763BF2">
      <w:start w:val="1"/>
      <w:numFmt w:val="bullet"/>
      <w:lvlText w:val="o"/>
      <w:lvlJc w:val="left"/>
      <w:pPr>
        <w:ind w:left="1440" w:hanging="360"/>
      </w:pPr>
      <w:rPr>
        <w:rFonts w:ascii="Courier New" w:hAnsi="Courier New" w:cs="Courier New" w:hint="default"/>
      </w:rPr>
    </w:lvl>
    <w:lvl w:ilvl="2" w:tplc="FB5A3240">
      <w:start w:val="1"/>
      <w:numFmt w:val="bullet"/>
      <w:lvlText w:val=""/>
      <w:lvlJc w:val="left"/>
      <w:pPr>
        <w:ind w:left="2160" w:hanging="360"/>
      </w:pPr>
      <w:rPr>
        <w:rFonts w:ascii="Wingdings" w:hAnsi="Wingdings" w:hint="default"/>
      </w:rPr>
    </w:lvl>
    <w:lvl w:ilvl="3" w:tplc="0BD661E4" w:tentative="1">
      <w:start w:val="1"/>
      <w:numFmt w:val="bullet"/>
      <w:lvlText w:val=""/>
      <w:lvlJc w:val="left"/>
      <w:pPr>
        <w:ind w:left="2880" w:hanging="360"/>
      </w:pPr>
      <w:rPr>
        <w:rFonts w:ascii="Symbol" w:hAnsi="Symbol" w:hint="default"/>
      </w:rPr>
    </w:lvl>
    <w:lvl w:ilvl="4" w:tplc="C00AC82E" w:tentative="1">
      <w:start w:val="1"/>
      <w:numFmt w:val="bullet"/>
      <w:lvlText w:val="o"/>
      <w:lvlJc w:val="left"/>
      <w:pPr>
        <w:ind w:left="3600" w:hanging="360"/>
      </w:pPr>
      <w:rPr>
        <w:rFonts w:ascii="Courier New" w:hAnsi="Courier New" w:cs="Courier New" w:hint="default"/>
      </w:rPr>
    </w:lvl>
    <w:lvl w:ilvl="5" w:tplc="01289DA8" w:tentative="1">
      <w:start w:val="1"/>
      <w:numFmt w:val="bullet"/>
      <w:lvlText w:val=""/>
      <w:lvlJc w:val="left"/>
      <w:pPr>
        <w:ind w:left="4320" w:hanging="360"/>
      </w:pPr>
      <w:rPr>
        <w:rFonts w:ascii="Wingdings" w:hAnsi="Wingdings" w:hint="default"/>
      </w:rPr>
    </w:lvl>
    <w:lvl w:ilvl="6" w:tplc="D7821A3C" w:tentative="1">
      <w:start w:val="1"/>
      <w:numFmt w:val="bullet"/>
      <w:lvlText w:val=""/>
      <w:lvlJc w:val="left"/>
      <w:pPr>
        <w:ind w:left="5040" w:hanging="360"/>
      </w:pPr>
      <w:rPr>
        <w:rFonts w:ascii="Symbol" w:hAnsi="Symbol" w:hint="default"/>
      </w:rPr>
    </w:lvl>
    <w:lvl w:ilvl="7" w:tplc="F864DACE" w:tentative="1">
      <w:start w:val="1"/>
      <w:numFmt w:val="bullet"/>
      <w:lvlText w:val="o"/>
      <w:lvlJc w:val="left"/>
      <w:pPr>
        <w:ind w:left="5760" w:hanging="360"/>
      </w:pPr>
      <w:rPr>
        <w:rFonts w:ascii="Courier New" w:hAnsi="Courier New" w:cs="Courier New" w:hint="default"/>
      </w:rPr>
    </w:lvl>
    <w:lvl w:ilvl="8" w:tplc="D35CEE4A"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BE6A826E">
      <w:start w:val="1"/>
      <w:numFmt w:val="bullet"/>
      <w:lvlText w:val=""/>
      <w:lvlJc w:val="left"/>
      <w:pPr>
        <w:ind w:left="1800" w:hanging="360"/>
      </w:pPr>
      <w:rPr>
        <w:rFonts w:ascii="Symbol" w:hAnsi="Symbol" w:hint="default"/>
      </w:rPr>
    </w:lvl>
    <w:lvl w:ilvl="1" w:tplc="35DA54FC" w:tentative="1">
      <w:start w:val="1"/>
      <w:numFmt w:val="bullet"/>
      <w:lvlText w:val="o"/>
      <w:lvlJc w:val="left"/>
      <w:pPr>
        <w:ind w:left="2520" w:hanging="360"/>
      </w:pPr>
      <w:rPr>
        <w:rFonts w:ascii="Courier New" w:hAnsi="Courier New" w:cs="Courier New" w:hint="default"/>
      </w:rPr>
    </w:lvl>
    <w:lvl w:ilvl="2" w:tplc="BCB05048" w:tentative="1">
      <w:start w:val="1"/>
      <w:numFmt w:val="bullet"/>
      <w:lvlText w:val=""/>
      <w:lvlJc w:val="left"/>
      <w:pPr>
        <w:ind w:left="3240" w:hanging="360"/>
      </w:pPr>
      <w:rPr>
        <w:rFonts w:ascii="Wingdings" w:hAnsi="Wingdings" w:hint="default"/>
      </w:rPr>
    </w:lvl>
    <w:lvl w:ilvl="3" w:tplc="6C709C28" w:tentative="1">
      <w:start w:val="1"/>
      <w:numFmt w:val="bullet"/>
      <w:lvlText w:val=""/>
      <w:lvlJc w:val="left"/>
      <w:pPr>
        <w:ind w:left="3960" w:hanging="360"/>
      </w:pPr>
      <w:rPr>
        <w:rFonts w:ascii="Symbol" w:hAnsi="Symbol" w:hint="default"/>
      </w:rPr>
    </w:lvl>
    <w:lvl w:ilvl="4" w:tplc="42BC756E" w:tentative="1">
      <w:start w:val="1"/>
      <w:numFmt w:val="bullet"/>
      <w:lvlText w:val="o"/>
      <w:lvlJc w:val="left"/>
      <w:pPr>
        <w:ind w:left="4680" w:hanging="360"/>
      </w:pPr>
      <w:rPr>
        <w:rFonts w:ascii="Courier New" w:hAnsi="Courier New" w:cs="Courier New" w:hint="default"/>
      </w:rPr>
    </w:lvl>
    <w:lvl w:ilvl="5" w:tplc="9ABEE958" w:tentative="1">
      <w:start w:val="1"/>
      <w:numFmt w:val="bullet"/>
      <w:lvlText w:val=""/>
      <w:lvlJc w:val="left"/>
      <w:pPr>
        <w:ind w:left="5400" w:hanging="360"/>
      </w:pPr>
      <w:rPr>
        <w:rFonts w:ascii="Wingdings" w:hAnsi="Wingdings" w:hint="default"/>
      </w:rPr>
    </w:lvl>
    <w:lvl w:ilvl="6" w:tplc="8BE6821E" w:tentative="1">
      <w:start w:val="1"/>
      <w:numFmt w:val="bullet"/>
      <w:lvlText w:val=""/>
      <w:lvlJc w:val="left"/>
      <w:pPr>
        <w:ind w:left="6120" w:hanging="360"/>
      </w:pPr>
      <w:rPr>
        <w:rFonts w:ascii="Symbol" w:hAnsi="Symbol" w:hint="default"/>
      </w:rPr>
    </w:lvl>
    <w:lvl w:ilvl="7" w:tplc="4776F99E" w:tentative="1">
      <w:start w:val="1"/>
      <w:numFmt w:val="bullet"/>
      <w:lvlText w:val="o"/>
      <w:lvlJc w:val="left"/>
      <w:pPr>
        <w:ind w:left="6840" w:hanging="360"/>
      </w:pPr>
      <w:rPr>
        <w:rFonts w:ascii="Courier New" w:hAnsi="Courier New" w:cs="Courier New" w:hint="default"/>
      </w:rPr>
    </w:lvl>
    <w:lvl w:ilvl="8" w:tplc="AFA61838"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78E4409A">
      <w:start w:val="1"/>
      <w:numFmt w:val="bullet"/>
      <w:lvlText w:val=""/>
      <w:lvlJc w:val="left"/>
      <w:pPr>
        <w:ind w:left="2520" w:hanging="360"/>
      </w:pPr>
      <w:rPr>
        <w:rFonts w:ascii="Symbol" w:hAnsi="Symbol" w:hint="default"/>
      </w:rPr>
    </w:lvl>
    <w:lvl w:ilvl="1" w:tplc="9FAADA12" w:tentative="1">
      <w:start w:val="1"/>
      <w:numFmt w:val="bullet"/>
      <w:lvlText w:val="o"/>
      <w:lvlJc w:val="left"/>
      <w:pPr>
        <w:ind w:left="3240" w:hanging="360"/>
      </w:pPr>
      <w:rPr>
        <w:rFonts w:ascii="Courier New" w:hAnsi="Courier New" w:cs="Courier New" w:hint="default"/>
      </w:rPr>
    </w:lvl>
    <w:lvl w:ilvl="2" w:tplc="9462F66A" w:tentative="1">
      <w:start w:val="1"/>
      <w:numFmt w:val="bullet"/>
      <w:lvlText w:val=""/>
      <w:lvlJc w:val="left"/>
      <w:pPr>
        <w:ind w:left="3960" w:hanging="360"/>
      </w:pPr>
      <w:rPr>
        <w:rFonts w:ascii="Wingdings" w:hAnsi="Wingdings" w:hint="default"/>
      </w:rPr>
    </w:lvl>
    <w:lvl w:ilvl="3" w:tplc="EF98375C" w:tentative="1">
      <w:start w:val="1"/>
      <w:numFmt w:val="bullet"/>
      <w:lvlText w:val=""/>
      <w:lvlJc w:val="left"/>
      <w:pPr>
        <w:ind w:left="4680" w:hanging="360"/>
      </w:pPr>
      <w:rPr>
        <w:rFonts w:ascii="Symbol" w:hAnsi="Symbol" w:hint="default"/>
      </w:rPr>
    </w:lvl>
    <w:lvl w:ilvl="4" w:tplc="5348713A" w:tentative="1">
      <w:start w:val="1"/>
      <w:numFmt w:val="bullet"/>
      <w:lvlText w:val="o"/>
      <w:lvlJc w:val="left"/>
      <w:pPr>
        <w:ind w:left="5400" w:hanging="360"/>
      </w:pPr>
      <w:rPr>
        <w:rFonts w:ascii="Courier New" w:hAnsi="Courier New" w:cs="Courier New" w:hint="default"/>
      </w:rPr>
    </w:lvl>
    <w:lvl w:ilvl="5" w:tplc="3A72A51C" w:tentative="1">
      <w:start w:val="1"/>
      <w:numFmt w:val="bullet"/>
      <w:lvlText w:val=""/>
      <w:lvlJc w:val="left"/>
      <w:pPr>
        <w:ind w:left="6120" w:hanging="360"/>
      </w:pPr>
      <w:rPr>
        <w:rFonts w:ascii="Wingdings" w:hAnsi="Wingdings" w:hint="default"/>
      </w:rPr>
    </w:lvl>
    <w:lvl w:ilvl="6" w:tplc="C68A45FA" w:tentative="1">
      <w:start w:val="1"/>
      <w:numFmt w:val="bullet"/>
      <w:lvlText w:val=""/>
      <w:lvlJc w:val="left"/>
      <w:pPr>
        <w:ind w:left="6840" w:hanging="360"/>
      </w:pPr>
      <w:rPr>
        <w:rFonts w:ascii="Symbol" w:hAnsi="Symbol" w:hint="default"/>
      </w:rPr>
    </w:lvl>
    <w:lvl w:ilvl="7" w:tplc="F6944F3A" w:tentative="1">
      <w:start w:val="1"/>
      <w:numFmt w:val="bullet"/>
      <w:lvlText w:val="o"/>
      <w:lvlJc w:val="left"/>
      <w:pPr>
        <w:ind w:left="7560" w:hanging="360"/>
      </w:pPr>
      <w:rPr>
        <w:rFonts w:ascii="Courier New" w:hAnsi="Courier New" w:cs="Courier New" w:hint="default"/>
      </w:rPr>
    </w:lvl>
    <w:lvl w:ilvl="8" w:tplc="D4D8E5F2"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674683AE">
      <w:numFmt w:val="bullet"/>
      <w:lvlText w:val="-"/>
      <w:lvlJc w:val="left"/>
      <w:pPr>
        <w:ind w:left="720" w:hanging="360"/>
      </w:pPr>
      <w:rPr>
        <w:rFonts w:ascii="Arial" w:eastAsiaTheme="minorHAnsi" w:hAnsi="Arial" w:cs="Arial" w:hint="default"/>
      </w:rPr>
    </w:lvl>
    <w:lvl w:ilvl="1" w:tplc="522A78A4">
      <w:start w:val="1"/>
      <w:numFmt w:val="bullet"/>
      <w:lvlText w:val="o"/>
      <w:lvlJc w:val="left"/>
      <w:pPr>
        <w:ind w:left="1440" w:hanging="360"/>
      </w:pPr>
      <w:rPr>
        <w:rFonts w:ascii="Courier New" w:hAnsi="Courier New" w:cs="Courier New" w:hint="default"/>
      </w:rPr>
    </w:lvl>
    <w:lvl w:ilvl="2" w:tplc="C49892A8" w:tentative="1">
      <w:start w:val="1"/>
      <w:numFmt w:val="bullet"/>
      <w:lvlText w:val=""/>
      <w:lvlJc w:val="left"/>
      <w:pPr>
        <w:ind w:left="2160" w:hanging="360"/>
      </w:pPr>
      <w:rPr>
        <w:rFonts w:ascii="Wingdings" w:hAnsi="Wingdings" w:hint="default"/>
      </w:rPr>
    </w:lvl>
    <w:lvl w:ilvl="3" w:tplc="B7A83EDA" w:tentative="1">
      <w:start w:val="1"/>
      <w:numFmt w:val="bullet"/>
      <w:lvlText w:val=""/>
      <w:lvlJc w:val="left"/>
      <w:pPr>
        <w:ind w:left="2880" w:hanging="360"/>
      </w:pPr>
      <w:rPr>
        <w:rFonts w:ascii="Symbol" w:hAnsi="Symbol" w:hint="default"/>
      </w:rPr>
    </w:lvl>
    <w:lvl w:ilvl="4" w:tplc="7DC2DAA8" w:tentative="1">
      <w:start w:val="1"/>
      <w:numFmt w:val="bullet"/>
      <w:lvlText w:val="o"/>
      <w:lvlJc w:val="left"/>
      <w:pPr>
        <w:ind w:left="3600" w:hanging="360"/>
      </w:pPr>
      <w:rPr>
        <w:rFonts w:ascii="Courier New" w:hAnsi="Courier New" w:cs="Courier New" w:hint="default"/>
      </w:rPr>
    </w:lvl>
    <w:lvl w:ilvl="5" w:tplc="FAF29BBA" w:tentative="1">
      <w:start w:val="1"/>
      <w:numFmt w:val="bullet"/>
      <w:lvlText w:val=""/>
      <w:lvlJc w:val="left"/>
      <w:pPr>
        <w:ind w:left="4320" w:hanging="360"/>
      </w:pPr>
      <w:rPr>
        <w:rFonts w:ascii="Wingdings" w:hAnsi="Wingdings" w:hint="default"/>
      </w:rPr>
    </w:lvl>
    <w:lvl w:ilvl="6" w:tplc="C66CCCD8" w:tentative="1">
      <w:start w:val="1"/>
      <w:numFmt w:val="bullet"/>
      <w:lvlText w:val=""/>
      <w:lvlJc w:val="left"/>
      <w:pPr>
        <w:ind w:left="5040" w:hanging="360"/>
      </w:pPr>
      <w:rPr>
        <w:rFonts w:ascii="Symbol" w:hAnsi="Symbol" w:hint="default"/>
      </w:rPr>
    </w:lvl>
    <w:lvl w:ilvl="7" w:tplc="0EA07D38" w:tentative="1">
      <w:start w:val="1"/>
      <w:numFmt w:val="bullet"/>
      <w:lvlText w:val="o"/>
      <w:lvlJc w:val="left"/>
      <w:pPr>
        <w:ind w:left="5760" w:hanging="360"/>
      </w:pPr>
      <w:rPr>
        <w:rFonts w:ascii="Courier New" w:hAnsi="Courier New" w:cs="Courier New" w:hint="default"/>
      </w:rPr>
    </w:lvl>
    <w:lvl w:ilvl="8" w:tplc="460A8076"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C7FA5850">
      <w:start w:val="1"/>
      <w:numFmt w:val="bullet"/>
      <w:lvlText w:val=""/>
      <w:lvlJc w:val="left"/>
      <w:pPr>
        <w:ind w:left="1800" w:hanging="360"/>
      </w:pPr>
      <w:rPr>
        <w:rFonts w:ascii="Symbol" w:hAnsi="Symbol" w:hint="default"/>
      </w:rPr>
    </w:lvl>
    <w:lvl w:ilvl="1" w:tplc="7F5C79DE" w:tentative="1">
      <w:start w:val="1"/>
      <w:numFmt w:val="bullet"/>
      <w:lvlText w:val="o"/>
      <w:lvlJc w:val="left"/>
      <w:pPr>
        <w:ind w:left="2520" w:hanging="360"/>
      </w:pPr>
      <w:rPr>
        <w:rFonts w:ascii="Courier New" w:hAnsi="Courier New" w:cs="Courier New" w:hint="default"/>
      </w:rPr>
    </w:lvl>
    <w:lvl w:ilvl="2" w:tplc="BA468392" w:tentative="1">
      <w:start w:val="1"/>
      <w:numFmt w:val="bullet"/>
      <w:lvlText w:val=""/>
      <w:lvlJc w:val="left"/>
      <w:pPr>
        <w:ind w:left="3240" w:hanging="360"/>
      </w:pPr>
      <w:rPr>
        <w:rFonts w:ascii="Wingdings" w:hAnsi="Wingdings" w:hint="default"/>
      </w:rPr>
    </w:lvl>
    <w:lvl w:ilvl="3" w:tplc="00728F38" w:tentative="1">
      <w:start w:val="1"/>
      <w:numFmt w:val="bullet"/>
      <w:lvlText w:val=""/>
      <w:lvlJc w:val="left"/>
      <w:pPr>
        <w:ind w:left="3960" w:hanging="360"/>
      </w:pPr>
      <w:rPr>
        <w:rFonts w:ascii="Symbol" w:hAnsi="Symbol" w:hint="default"/>
      </w:rPr>
    </w:lvl>
    <w:lvl w:ilvl="4" w:tplc="BBCABE7A" w:tentative="1">
      <w:start w:val="1"/>
      <w:numFmt w:val="bullet"/>
      <w:lvlText w:val="o"/>
      <w:lvlJc w:val="left"/>
      <w:pPr>
        <w:ind w:left="4680" w:hanging="360"/>
      </w:pPr>
      <w:rPr>
        <w:rFonts w:ascii="Courier New" w:hAnsi="Courier New" w:cs="Courier New" w:hint="default"/>
      </w:rPr>
    </w:lvl>
    <w:lvl w:ilvl="5" w:tplc="C1D20938" w:tentative="1">
      <w:start w:val="1"/>
      <w:numFmt w:val="bullet"/>
      <w:lvlText w:val=""/>
      <w:lvlJc w:val="left"/>
      <w:pPr>
        <w:ind w:left="5400" w:hanging="360"/>
      </w:pPr>
      <w:rPr>
        <w:rFonts w:ascii="Wingdings" w:hAnsi="Wingdings" w:hint="default"/>
      </w:rPr>
    </w:lvl>
    <w:lvl w:ilvl="6" w:tplc="2C24D932" w:tentative="1">
      <w:start w:val="1"/>
      <w:numFmt w:val="bullet"/>
      <w:lvlText w:val=""/>
      <w:lvlJc w:val="left"/>
      <w:pPr>
        <w:ind w:left="6120" w:hanging="360"/>
      </w:pPr>
      <w:rPr>
        <w:rFonts w:ascii="Symbol" w:hAnsi="Symbol" w:hint="default"/>
      </w:rPr>
    </w:lvl>
    <w:lvl w:ilvl="7" w:tplc="E200ACA2" w:tentative="1">
      <w:start w:val="1"/>
      <w:numFmt w:val="bullet"/>
      <w:lvlText w:val="o"/>
      <w:lvlJc w:val="left"/>
      <w:pPr>
        <w:ind w:left="6840" w:hanging="360"/>
      </w:pPr>
      <w:rPr>
        <w:rFonts w:ascii="Courier New" w:hAnsi="Courier New" w:cs="Courier New" w:hint="default"/>
      </w:rPr>
    </w:lvl>
    <w:lvl w:ilvl="8" w:tplc="6FF812E2"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B2A2A932">
      <w:start w:val="1"/>
      <w:numFmt w:val="bullet"/>
      <w:lvlText w:val=""/>
      <w:lvlJc w:val="left"/>
      <w:pPr>
        <w:ind w:left="1800" w:hanging="360"/>
      </w:pPr>
      <w:rPr>
        <w:rFonts w:ascii="Symbol" w:hAnsi="Symbol" w:hint="default"/>
      </w:rPr>
    </w:lvl>
    <w:lvl w:ilvl="1" w:tplc="5470D650" w:tentative="1">
      <w:start w:val="1"/>
      <w:numFmt w:val="bullet"/>
      <w:lvlText w:val="o"/>
      <w:lvlJc w:val="left"/>
      <w:pPr>
        <w:ind w:left="2520" w:hanging="360"/>
      </w:pPr>
      <w:rPr>
        <w:rFonts w:ascii="Courier New" w:hAnsi="Courier New" w:cs="Courier New" w:hint="default"/>
      </w:rPr>
    </w:lvl>
    <w:lvl w:ilvl="2" w:tplc="415CDB42" w:tentative="1">
      <w:start w:val="1"/>
      <w:numFmt w:val="bullet"/>
      <w:lvlText w:val=""/>
      <w:lvlJc w:val="left"/>
      <w:pPr>
        <w:ind w:left="3240" w:hanging="360"/>
      </w:pPr>
      <w:rPr>
        <w:rFonts w:ascii="Wingdings" w:hAnsi="Wingdings" w:hint="default"/>
      </w:rPr>
    </w:lvl>
    <w:lvl w:ilvl="3" w:tplc="2496DED4" w:tentative="1">
      <w:start w:val="1"/>
      <w:numFmt w:val="bullet"/>
      <w:lvlText w:val=""/>
      <w:lvlJc w:val="left"/>
      <w:pPr>
        <w:ind w:left="3960" w:hanging="360"/>
      </w:pPr>
      <w:rPr>
        <w:rFonts w:ascii="Symbol" w:hAnsi="Symbol" w:hint="default"/>
      </w:rPr>
    </w:lvl>
    <w:lvl w:ilvl="4" w:tplc="1EC02676" w:tentative="1">
      <w:start w:val="1"/>
      <w:numFmt w:val="bullet"/>
      <w:lvlText w:val="o"/>
      <w:lvlJc w:val="left"/>
      <w:pPr>
        <w:ind w:left="4680" w:hanging="360"/>
      </w:pPr>
      <w:rPr>
        <w:rFonts w:ascii="Courier New" w:hAnsi="Courier New" w:cs="Courier New" w:hint="default"/>
      </w:rPr>
    </w:lvl>
    <w:lvl w:ilvl="5" w:tplc="FCF04026" w:tentative="1">
      <w:start w:val="1"/>
      <w:numFmt w:val="bullet"/>
      <w:lvlText w:val=""/>
      <w:lvlJc w:val="left"/>
      <w:pPr>
        <w:ind w:left="5400" w:hanging="360"/>
      </w:pPr>
      <w:rPr>
        <w:rFonts w:ascii="Wingdings" w:hAnsi="Wingdings" w:hint="default"/>
      </w:rPr>
    </w:lvl>
    <w:lvl w:ilvl="6" w:tplc="731ECBC8" w:tentative="1">
      <w:start w:val="1"/>
      <w:numFmt w:val="bullet"/>
      <w:lvlText w:val=""/>
      <w:lvlJc w:val="left"/>
      <w:pPr>
        <w:ind w:left="6120" w:hanging="360"/>
      </w:pPr>
      <w:rPr>
        <w:rFonts w:ascii="Symbol" w:hAnsi="Symbol" w:hint="default"/>
      </w:rPr>
    </w:lvl>
    <w:lvl w:ilvl="7" w:tplc="5A04B65C" w:tentative="1">
      <w:start w:val="1"/>
      <w:numFmt w:val="bullet"/>
      <w:lvlText w:val="o"/>
      <w:lvlJc w:val="left"/>
      <w:pPr>
        <w:ind w:left="6840" w:hanging="360"/>
      </w:pPr>
      <w:rPr>
        <w:rFonts w:ascii="Courier New" w:hAnsi="Courier New" w:cs="Courier New" w:hint="default"/>
      </w:rPr>
    </w:lvl>
    <w:lvl w:ilvl="8" w:tplc="5B7E8DC8" w:tentative="1">
      <w:start w:val="1"/>
      <w:numFmt w:val="bullet"/>
      <w:lvlText w:val=""/>
      <w:lvlJc w:val="left"/>
      <w:pPr>
        <w:ind w:left="7560" w:hanging="360"/>
      </w:pPr>
      <w:rPr>
        <w:rFonts w:ascii="Wingdings" w:hAnsi="Wingdings" w:hint="default"/>
      </w:rPr>
    </w:lvl>
  </w:abstractNum>
  <w:num w:numId="1" w16cid:durableId="647629003">
    <w:abstractNumId w:val="3"/>
  </w:num>
  <w:num w:numId="2" w16cid:durableId="2080864330">
    <w:abstractNumId w:val="14"/>
  </w:num>
  <w:num w:numId="3" w16cid:durableId="1855027198">
    <w:abstractNumId w:val="23"/>
  </w:num>
  <w:num w:numId="4" w16cid:durableId="74128592">
    <w:abstractNumId w:val="11"/>
  </w:num>
  <w:num w:numId="5" w16cid:durableId="1188760070">
    <w:abstractNumId w:val="5"/>
  </w:num>
  <w:num w:numId="6" w16cid:durableId="1330913501">
    <w:abstractNumId w:val="4"/>
  </w:num>
  <w:num w:numId="7" w16cid:durableId="1201090193">
    <w:abstractNumId w:val="16"/>
  </w:num>
  <w:num w:numId="8" w16cid:durableId="1574316539">
    <w:abstractNumId w:val="15"/>
  </w:num>
  <w:num w:numId="9" w16cid:durableId="1329403937">
    <w:abstractNumId w:val="6"/>
  </w:num>
  <w:num w:numId="10" w16cid:durableId="1824542838">
    <w:abstractNumId w:val="21"/>
  </w:num>
  <w:num w:numId="11" w16cid:durableId="1487433713">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706296953">
    <w:abstractNumId w:val="0"/>
  </w:num>
  <w:num w:numId="13" w16cid:durableId="1915966855">
    <w:abstractNumId w:val="20"/>
  </w:num>
  <w:num w:numId="14" w16cid:durableId="934440946">
    <w:abstractNumId w:val="8"/>
  </w:num>
  <w:num w:numId="15" w16cid:durableId="1511531975">
    <w:abstractNumId w:val="2"/>
  </w:num>
  <w:num w:numId="16" w16cid:durableId="746534415">
    <w:abstractNumId w:val="12"/>
  </w:num>
  <w:num w:numId="17" w16cid:durableId="1740402672">
    <w:abstractNumId w:val="13"/>
  </w:num>
  <w:num w:numId="18" w16cid:durableId="155999132">
    <w:abstractNumId w:val="9"/>
  </w:num>
  <w:num w:numId="19" w16cid:durableId="919942744">
    <w:abstractNumId w:val="7"/>
  </w:num>
  <w:num w:numId="20" w16cid:durableId="796801864">
    <w:abstractNumId w:val="17"/>
  </w:num>
  <w:num w:numId="21" w16cid:durableId="1572889638">
    <w:abstractNumId w:val="24"/>
  </w:num>
  <w:num w:numId="22" w16cid:durableId="2052880124">
    <w:abstractNumId w:val="22"/>
  </w:num>
  <w:num w:numId="23" w16cid:durableId="681590330">
    <w:abstractNumId w:val="18"/>
  </w:num>
  <w:num w:numId="24" w16cid:durableId="1483042227">
    <w:abstractNumId w:val="10"/>
  </w:num>
  <w:num w:numId="25" w16cid:durableId="575481123">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72BC8"/>
    <w:rsid w:val="00080615"/>
    <w:rsid w:val="00091A8E"/>
    <w:rsid w:val="000977E9"/>
    <w:rsid w:val="000A60A1"/>
    <w:rsid w:val="000C252F"/>
    <w:rsid w:val="000C5DE0"/>
    <w:rsid w:val="000F3A54"/>
    <w:rsid w:val="000F48FC"/>
    <w:rsid w:val="001032F9"/>
    <w:rsid w:val="00135D2A"/>
    <w:rsid w:val="00182709"/>
    <w:rsid w:val="001E5B66"/>
    <w:rsid w:val="001F3BD3"/>
    <w:rsid w:val="00201052"/>
    <w:rsid w:val="00231AAC"/>
    <w:rsid w:val="002804D3"/>
    <w:rsid w:val="002836F9"/>
    <w:rsid w:val="00291D2A"/>
    <w:rsid w:val="002C3728"/>
    <w:rsid w:val="002F7E93"/>
    <w:rsid w:val="003449A0"/>
    <w:rsid w:val="00362AB6"/>
    <w:rsid w:val="00394BD2"/>
    <w:rsid w:val="003C44A6"/>
    <w:rsid w:val="003F29B8"/>
    <w:rsid w:val="004107D6"/>
    <w:rsid w:val="004154E2"/>
    <w:rsid w:val="0043244C"/>
    <w:rsid w:val="004C0466"/>
    <w:rsid w:val="004D4273"/>
    <w:rsid w:val="00501AD5"/>
    <w:rsid w:val="00534D53"/>
    <w:rsid w:val="005A2B0B"/>
    <w:rsid w:val="005A3979"/>
    <w:rsid w:val="005B053D"/>
    <w:rsid w:val="005E678E"/>
    <w:rsid w:val="00600501"/>
    <w:rsid w:val="0061038F"/>
    <w:rsid w:val="00624745"/>
    <w:rsid w:val="00625854"/>
    <w:rsid w:val="00637EFA"/>
    <w:rsid w:val="00651348"/>
    <w:rsid w:val="00657625"/>
    <w:rsid w:val="00680A20"/>
    <w:rsid w:val="00680F04"/>
    <w:rsid w:val="006C1CCB"/>
    <w:rsid w:val="006D6D91"/>
    <w:rsid w:val="006E0EF3"/>
    <w:rsid w:val="006E51BE"/>
    <w:rsid w:val="00732AC6"/>
    <w:rsid w:val="0074424E"/>
    <w:rsid w:val="0078103B"/>
    <w:rsid w:val="00787F84"/>
    <w:rsid w:val="007947EA"/>
    <w:rsid w:val="007C5D4A"/>
    <w:rsid w:val="007F398D"/>
    <w:rsid w:val="00824257"/>
    <w:rsid w:val="00860324"/>
    <w:rsid w:val="00870D8B"/>
    <w:rsid w:val="00890149"/>
    <w:rsid w:val="008A649A"/>
    <w:rsid w:val="008A734E"/>
    <w:rsid w:val="008B7938"/>
    <w:rsid w:val="008E21DE"/>
    <w:rsid w:val="0092679E"/>
    <w:rsid w:val="00944AEC"/>
    <w:rsid w:val="009502A1"/>
    <w:rsid w:val="00950664"/>
    <w:rsid w:val="009539C8"/>
    <w:rsid w:val="009709CE"/>
    <w:rsid w:val="009B193E"/>
    <w:rsid w:val="009D06E2"/>
    <w:rsid w:val="009F4EAA"/>
    <w:rsid w:val="00A07E4A"/>
    <w:rsid w:val="00A60009"/>
    <w:rsid w:val="00A93D21"/>
    <w:rsid w:val="00AA094B"/>
    <w:rsid w:val="00AB12D5"/>
    <w:rsid w:val="00AB7A1D"/>
    <w:rsid w:val="00AC7B4A"/>
    <w:rsid w:val="00AD735D"/>
    <w:rsid w:val="00AF0899"/>
    <w:rsid w:val="00B45BE0"/>
    <w:rsid w:val="00B603C0"/>
    <w:rsid w:val="00B83AB4"/>
    <w:rsid w:val="00BA4FF9"/>
    <w:rsid w:val="00BC3BA1"/>
    <w:rsid w:val="00BD4FB5"/>
    <w:rsid w:val="00BE0DE4"/>
    <w:rsid w:val="00C0421C"/>
    <w:rsid w:val="00C10202"/>
    <w:rsid w:val="00C142DB"/>
    <w:rsid w:val="00C21944"/>
    <w:rsid w:val="00C2698C"/>
    <w:rsid w:val="00C506B8"/>
    <w:rsid w:val="00C52C59"/>
    <w:rsid w:val="00C61A09"/>
    <w:rsid w:val="00C70F49"/>
    <w:rsid w:val="00C90DF2"/>
    <w:rsid w:val="00CA14C2"/>
    <w:rsid w:val="00CB64BD"/>
    <w:rsid w:val="00CC13D2"/>
    <w:rsid w:val="00D23398"/>
    <w:rsid w:val="00D47BD8"/>
    <w:rsid w:val="00D53C26"/>
    <w:rsid w:val="00DA4D5E"/>
    <w:rsid w:val="00DA6318"/>
    <w:rsid w:val="00DD52B8"/>
    <w:rsid w:val="00DE735C"/>
    <w:rsid w:val="00DF74BA"/>
    <w:rsid w:val="00E243C4"/>
    <w:rsid w:val="00E260AC"/>
    <w:rsid w:val="00E40290"/>
    <w:rsid w:val="00E9457E"/>
    <w:rsid w:val="00EB1D1B"/>
    <w:rsid w:val="00EB64C8"/>
    <w:rsid w:val="00EE737C"/>
    <w:rsid w:val="00F24141"/>
    <w:rsid w:val="00F3511A"/>
    <w:rsid w:val="00F35F8D"/>
    <w:rsid w:val="00F41613"/>
    <w:rsid w:val="00F672B5"/>
    <w:rsid w:val="00F83D2F"/>
    <w:rsid w:val="00F9318C"/>
    <w:rsid w:val="00F968C7"/>
    <w:rsid w:val="00FA4DBD"/>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50B7F"/>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AF78E-F441-495C-AD10-4E1D6CD9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4</TotalTime>
  <Pages>1</Pages>
  <Words>2685</Words>
  <Characters>15307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Πακέτο Πληροφοριών για το Πλαίσιο Ικανοτήτων Εργατικού Δυναμικού NDIS</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Πακέτο Πληροφοριών για το Πλαίσιο Ικανοτήτων Εργατικού Δυναμικού NDIS</dc:title>
  <dc:creator>Maddie Simpson</dc:creator>
  <cp:keywords>[SEC=OFFICIAL]</cp:keywords>
  <cp:lastModifiedBy>Maddie Simpson</cp:lastModifiedBy>
  <cp:revision>8</cp:revision>
  <cp:lastPrinted>2023-08-25T04:23:00Z</cp:lastPrinted>
  <dcterms:created xsi:type="dcterms:W3CDTF">2023-08-25T00:15:00Z</dcterms:created>
  <dcterms:modified xsi:type="dcterms:W3CDTF">2023-08-25T04:23:00Z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