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75FC3" w14:textId="77777777" w:rsidR="009B193E" w:rsidRPr="00BF2398" w:rsidRDefault="00315775" w:rsidP="009B193E">
      <w:pPr>
        <w:pStyle w:val="Heading1"/>
        <w:spacing w:before="0" w:after="120" w:line="240" w:lineRule="auto"/>
        <w:rPr>
          <w:noProof/>
          <w:sz w:val="74"/>
          <w:szCs w:val="74"/>
          <w:lang w:val="fil-PH" w:eastAsia="en-AU"/>
        </w:rPr>
      </w:pPr>
      <w:bookmarkStart w:id="0" w:name="_Toc135231026"/>
      <w:bookmarkStart w:id="1" w:name="_Toc136256378"/>
      <w:bookmarkStart w:id="2" w:name="_Toc141790332"/>
      <w:r w:rsidRPr="00BF2398">
        <w:rPr>
          <w:noProof/>
          <w:sz w:val="74"/>
          <w:szCs w:val="74"/>
          <w:lang w:val="fil-PH" w:eastAsia="en-AU"/>
        </w:rPr>
        <w:t>Information Pack ng Framework sa Kakayahan ng mga Mangagawa sa NDIS</w:t>
      </w:r>
      <w:bookmarkEnd w:id="0"/>
      <w:bookmarkEnd w:id="1"/>
      <w:bookmarkEnd w:id="2"/>
    </w:p>
    <w:p w14:paraId="19C16C3F" w14:textId="1A5480D8" w:rsidR="009B193E" w:rsidRPr="00BF2398" w:rsidRDefault="00315775" w:rsidP="009B193E">
      <w:pPr>
        <w:pStyle w:val="Heading2"/>
        <w:rPr>
          <w:color w:val="612C69"/>
          <w:lang w:val="fil-PH" w:eastAsia="en-AU"/>
        </w:rPr>
      </w:pPr>
      <w:bookmarkStart w:id="3" w:name="_Toc141790333"/>
      <w:r w:rsidRPr="00BF2398">
        <w:rPr>
          <w:noProof/>
          <w:color w:val="612C69"/>
          <w:lang w:val="fil-PH" w:eastAsia="en-AU"/>
        </w:rPr>
        <w:t xml:space="preserve">NDIS Workforce Capability Framework Information Pack </w:t>
      </w:r>
      <w:r w:rsidR="000F54DE" w:rsidRPr="00BF2398">
        <w:rPr>
          <w:noProof/>
          <w:color w:val="612C69"/>
          <w:lang w:val="fil-PH" w:eastAsia="en-AU"/>
        </w:rPr>
        <w:br/>
      </w:r>
      <w:r w:rsidRPr="00BF2398">
        <w:rPr>
          <w:noProof/>
          <w:color w:val="612C69"/>
          <w:lang w:val="fil-PH" w:eastAsia="en-AU"/>
        </w:rPr>
        <w:t>Filipino</w:t>
      </w:r>
      <w:bookmarkEnd w:id="3"/>
    </w:p>
    <w:p w14:paraId="2C626D67" w14:textId="77777777" w:rsidR="00D23398" w:rsidRPr="00BF2398" w:rsidRDefault="00315775" w:rsidP="009B193E">
      <w:pPr>
        <w:pStyle w:val="NewCoverSubtitle"/>
        <w:framePr w:w="8505" w:h="3969" w:hRule="exact" w:wrap="notBeside" w:hAnchor="page" w:x="2150" w:anchorLock="1"/>
        <w:spacing w:before="120" w:line="600" w:lineRule="atLeast"/>
        <w:rPr>
          <w:noProof/>
          <w:sz w:val="60"/>
          <w:szCs w:val="60"/>
          <w:lang w:val="fil-PH" w:eastAsia="en-AU"/>
        </w:rPr>
      </w:pPr>
      <w:r w:rsidRPr="00BF2398">
        <w:rPr>
          <w:noProof/>
          <w:sz w:val="60"/>
          <w:szCs w:val="60"/>
          <w:lang w:val="fil-PH" w:eastAsia="en-AU"/>
        </w:rPr>
        <w:t>Gabay sa Framework</w:t>
      </w:r>
    </w:p>
    <w:p w14:paraId="570BCAF4" w14:textId="77777777" w:rsidR="00D23398" w:rsidRPr="00BF2398" w:rsidRDefault="00315775" w:rsidP="009B193E">
      <w:pPr>
        <w:pStyle w:val="NewCoverSubtitle"/>
        <w:framePr w:w="8505" w:h="3969" w:hRule="exact" w:wrap="notBeside" w:hAnchor="page" w:x="2150" w:anchorLock="1"/>
        <w:spacing w:before="1400" w:line="600" w:lineRule="atLeast"/>
        <w:contextualSpacing w:val="0"/>
        <w:rPr>
          <w:noProof/>
          <w:sz w:val="60"/>
          <w:szCs w:val="60"/>
          <w:lang w:val="fil-PH" w:eastAsia="en-AU"/>
        </w:rPr>
      </w:pPr>
      <w:r w:rsidRPr="00BF2398">
        <w:rPr>
          <w:sz w:val="40"/>
          <w:szCs w:val="40"/>
          <w:lang w:val="fil-PH"/>
        </w:rPr>
        <w:t>Abril 2023</w:t>
      </w:r>
    </w:p>
    <w:p w14:paraId="7A75D7DE" w14:textId="77777777" w:rsidR="000A60A1" w:rsidRPr="00BF2398" w:rsidRDefault="00315775" w:rsidP="001E5B66">
      <w:pPr>
        <w:suppressAutoHyphens w:val="0"/>
        <w:spacing w:before="120" w:after="120" w:line="240" w:lineRule="auto"/>
        <w:rPr>
          <w:lang w:val="fil-PH"/>
        </w:rPr>
      </w:pPr>
      <w:r w:rsidRPr="00BF2398">
        <w:rPr>
          <w:noProof/>
          <w:lang w:val="fil-PH" w:eastAsia="en-AU"/>
        </w:rPr>
        <w:drawing>
          <wp:anchor distT="0" distB="0" distL="114300" distR="114300" simplePos="0" relativeHeight="251658240" behindDoc="1" locked="1" layoutInCell="1" allowOverlap="1" wp14:anchorId="178C26BE" wp14:editId="5338C607">
            <wp:simplePos x="0" y="0"/>
            <wp:positionH relativeFrom="page">
              <wp:posOffset>0</wp:posOffset>
            </wp:positionH>
            <wp:positionV relativeFrom="page">
              <wp:posOffset>6705600</wp:posOffset>
            </wp:positionV>
            <wp:extent cx="7616825" cy="2990850"/>
            <wp:effectExtent l="0" t="0" r="3175" b="0"/>
            <wp:wrapNone/>
            <wp:docPr id="10" name="Picture 10" descr="Madekorasyong imahe&#10;Ang Ating Relasyon&#10;Ang Iyong Epekto&#10;Suportahan Ako&#10;Maging Naririyan&#10;Siguraduhin sa akin (Check 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dekorasyong imahe&#10;Ang Ating Relasyon&#10;Ang Iyong Epekto&#10;Suportahan Ako&#10;Maging Naririyan&#10;Siguraduhin sa akin (Check In)">
                      <a:extLst>
                        <a:ext uri="{C183D7F6-B498-43B3-948B-1728B52AA6E4}">
                          <adec:decorative xmlns:adec="http://schemas.microsoft.com/office/drawing/2017/decorative" val="0"/>
                        </a:ext>
                      </a:extLst>
                    </pic:cNvPr>
                    <pic:cNvPicPr/>
                  </pic:nvPicPr>
                  <pic:blipFill rotWithShape="1">
                    <a:blip r:embed="rId8">
                      <a:extLst>
                        <a:ext uri="{28A0092B-C50C-407E-A947-70E740481C1C}">
                          <a14:useLocalDpi xmlns:a14="http://schemas.microsoft.com/office/drawing/2010/main" val="0"/>
                        </a:ext>
                      </a:extLst>
                    </a:blip>
                    <a:srcRect t="63599" b="8015"/>
                    <a:stretch/>
                  </pic:blipFill>
                  <pic:spPr bwMode="auto">
                    <a:xfrm>
                      <a:off x="0" y="0"/>
                      <a:ext cx="7616825"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398" w:rsidRPr="00BF2398">
        <w:rPr>
          <w:lang w:val="fil-PH"/>
        </w:rPr>
        <w:tab/>
      </w:r>
      <w:r w:rsidR="00D23398" w:rsidRPr="00BF2398">
        <w:rPr>
          <w:lang w:val="fil-PH"/>
        </w:rPr>
        <w:br w:type="page"/>
      </w:r>
    </w:p>
    <w:p w14:paraId="15E748B3" w14:textId="77777777" w:rsidR="001E5B66" w:rsidRPr="00BF2398" w:rsidRDefault="00315775" w:rsidP="001E5B66">
      <w:pPr>
        <w:pStyle w:val="Heading1"/>
        <w:rPr>
          <w:lang w:val="fil-PH"/>
        </w:rPr>
      </w:pPr>
      <w:bookmarkStart w:id="4" w:name="_Toc141790334"/>
      <w:r w:rsidRPr="00BF2398">
        <w:rPr>
          <w:lang w:val="fil-PH"/>
        </w:rPr>
        <w:lastRenderedPageBreak/>
        <w:t>Pangkalahatang ideya</w:t>
      </w:r>
      <w:bookmarkEnd w:id="4"/>
    </w:p>
    <w:p w14:paraId="64DCC7FA" w14:textId="77777777" w:rsidR="001E5B66" w:rsidRPr="00BF2398" w:rsidRDefault="00315775" w:rsidP="001E5B66">
      <w:pPr>
        <w:rPr>
          <w:lang w:val="fil-PH"/>
        </w:rPr>
      </w:pPr>
      <w:r w:rsidRPr="00BF2398">
        <w:rPr>
          <w:lang w:val="fil-PH"/>
        </w:rPr>
        <w:t xml:space="preserve">Ang dokumentong ito ay isinulat ng NDIS Quality and Safeguards Commission. </w:t>
      </w:r>
    </w:p>
    <w:p w14:paraId="04F0B091" w14:textId="77777777" w:rsidR="001E5B66" w:rsidRPr="00BF2398" w:rsidRDefault="00315775" w:rsidP="001E5B66">
      <w:pPr>
        <w:rPr>
          <w:lang w:val="fil-PH"/>
        </w:rPr>
      </w:pPr>
      <w:r w:rsidRPr="00BF2398">
        <w:rPr>
          <w:lang w:val="fil-PH"/>
        </w:rPr>
        <w:t>Ang NDIS Workforce Capability Framework (ang Framework) ay binuo na may makabuluhang konsultasyon, at mahalaga para sa mga kalahok, provider at manggagawa na kasangkot sa trabaho ng National Disability Insurance Scheme (NDIS). Ang mga kontribusyon sa disenyo at pagpapaunlad ng Framework, kabilang ang feedback, ay kinikilala rin na naging integral sa prosesong ito.</w:t>
      </w:r>
    </w:p>
    <w:p w14:paraId="20B26FFD" w14:textId="77777777" w:rsidR="001E5B66" w:rsidRPr="00BF2398" w:rsidRDefault="00315775" w:rsidP="001E5B66">
      <w:pPr>
        <w:rPr>
          <w:lang w:val="fil-PH"/>
        </w:rPr>
      </w:pPr>
      <w:r w:rsidRPr="00BF2398">
        <w:rPr>
          <w:lang w:val="fil-PH"/>
        </w:rPr>
        <w:t>Ang Framework ay maaari ring tulungan ang mga nag-iisip tungkol sa isang rewarding career sa sektor ng kapansanan, at ang mga organisasyon sa pag aaral at pagsasanay ay maaaring gamitin ang Framework upang makatulong sa pag-akma ng kanilang curriculum sa bagong paraan ng paghahatid ng mga suporta sa may-kapansanan sa pamamagitan ng NDIS.</w:t>
      </w:r>
    </w:p>
    <w:p w14:paraId="787EF10F" w14:textId="77777777" w:rsidR="001E5B66" w:rsidRPr="00BF2398" w:rsidRDefault="00315775" w:rsidP="001E5B66">
      <w:pPr>
        <w:rPr>
          <w:lang w:val="fil-PH"/>
        </w:rPr>
      </w:pPr>
      <w:r w:rsidRPr="00BF2398">
        <w:rPr>
          <w:lang w:val="fil-PH"/>
        </w:rPr>
        <w:t xml:space="preserve">Ang promosyonal na pack na ito ay nagbibigay ng karagdagang impormasyon tungkol sa Framework, sa layunin nito, kung paano ito magagamit, ang kahalagahan nito at isang buod ng mga mapagkukunan ng magagamit na impormasyon. May mga gamit (tool), mada-download na mga gabay at template na sumusuporta sa paggamit ng Framework ng iba't-ibang mga gumagamit kabilang ang mga provider, manggagawa, naghahanap ng trabaho at mga kalahok. </w:t>
      </w:r>
    </w:p>
    <w:p w14:paraId="38F2B679" w14:textId="77777777" w:rsidR="001E5B66" w:rsidRPr="00BF2398" w:rsidRDefault="00315775" w:rsidP="001E5B66">
      <w:pPr>
        <w:rPr>
          <w:lang w:val="fil-PH"/>
        </w:rPr>
      </w:pPr>
      <w:r w:rsidRPr="00BF2398">
        <w:rPr>
          <w:lang w:val="fil-PH"/>
        </w:rPr>
        <w:t>Kung saan ang mga aspeto ng Framework mismo ay isinulat mula sa pananaw ng kalahok, magkakaroon ng halimbawa, at ang tool ay malinaw na magsasaad ng 'Ako', 'ikaw' o 'tayo' bilang may kaugnayan.</w:t>
      </w:r>
    </w:p>
    <w:p w14:paraId="524F1AB2" w14:textId="77777777" w:rsidR="001E5B66" w:rsidRPr="00BF2398" w:rsidRDefault="00315775" w:rsidP="001E5B66">
      <w:pPr>
        <w:rPr>
          <w:lang w:val="fil-PH"/>
        </w:rPr>
      </w:pPr>
      <w:r w:rsidRPr="00BF2398">
        <w:rPr>
          <w:lang w:val="fil-PH"/>
        </w:rPr>
        <w:t xml:space="preserve">Bisitahin ang </w:t>
      </w:r>
      <w:hyperlink r:id="rId9" w:history="1">
        <w:r w:rsidRPr="00BF2398">
          <w:rPr>
            <w:rStyle w:val="Hyperlink"/>
            <w:lang w:val="fil-PH"/>
          </w:rPr>
          <w:t>website ng Workforce Capability Framework</w:t>
        </w:r>
      </w:hyperlink>
      <w:r w:rsidRPr="00BF2398">
        <w:rPr>
          <w:lang w:val="fil-PH"/>
        </w:rPr>
        <w:t xml:space="preserve"> para sa pinakabagong </w:t>
      </w:r>
      <w:hyperlink r:id="rId10" w:history="1">
        <w:r w:rsidRPr="00BF2398">
          <w:rPr>
            <w:rStyle w:val="Hyperlink"/>
            <w:lang w:val="fil-PH"/>
          </w:rPr>
          <w:t>mga tool, mapagkukunan ng impromasyon</w:t>
        </w:r>
      </w:hyperlink>
      <w:r w:rsidRPr="00BF2398">
        <w:rPr>
          <w:lang w:val="fil-PH"/>
        </w:rPr>
        <w:t xml:space="preserve"> at </w:t>
      </w:r>
      <w:hyperlink r:id="rId11" w:history="1">
        <w:r w:rsidRPr="00BF2398">
          <w:rPr>
            <w:rStyle w:val="Hyperlink"/>
            <w:lang w:val="fil-PH"/>
          </w:rPr>
          <w:t>balita</w:t>
        </w:r>
      </w:hyperlink>
      <w:r w:rsidRPr="00BF2398">
        <w:rPr>
          <w:b/>
          <w:lang w:val="fil-PH"/>
        </w:rPr>
        <w:t>.</w:t>
      </w:r>
    </w:p>
    <w:p w14:paraId="3FBFF73B" w14:textId="77777777" w:rsidR="001E5B66" w:rsidRPr="00BF2398" w:rsidRDefault="00315775" w:rsidP="001E5B66">
      <w:pPr>
        <w:rPr>
          <w:lang w:val="fil-PH"/>
        </w:rPr>
      </w:pPr>
      <w:r w:rsidRPr="00BF2398">
        <w:rPr>
          <w:lang w:val="fil-PH"/>
        </w:rPr>
        <w:br w:type="page"/>
      </w:r>
    </w:p>
    <w:sdt>
      <w:sdtPr>
        <w:rPr>
          <w:rFonts w:asciiTheme="minorHAnsi" w:eastAsiaTheme="minorHAnsi" w:hAnsiTheme="minorHAnsi" w:cstheme="minorBidi"/>
          <w:b w:val="0"/>
          <w:color w:val="000000" w:themeColor="text1"/>
          <w:sz w:val="22"/>
          <w:szCs w:val="20"/>
          <w:lang w:val="fil-PH"/>
        </w:rPr>
        <w:id w:val="520748281"/>
        <w:docPartObj>
          <w:docPartGallery w:val="Table of Contents"/>
          <w:docPartUnique/>
        </w:docPartObj>
      </w:sdtPr>
      <w:sdtEndPr>
        <w:rPr>
          <w:bCs/>
          <w:noProof/>
        </w:rPr>
      </w:sdtEndPr>
      <w:sdtContent>
        <w:p w14:paraId="427C60BC" w14:textId="77777777" w:rsidR="001E5B66" w:rsidRPr="00BF2398" w:rsidRDefault="00315775">
          <w:pPr>
            <w:pStyle w:val="TOCHeading"/>
            <w:rPr>
              <w:lang w:val="fil-PH"/>
            </w:rPr>
          </w:pPr>
          <w:r w:rsidRPr="00BF2398">
            <w:rPr>
              <w:lang w:val="fil-PH"/>
            </w:rPr>
            <w:t>Sa pack na ito:</w:t>
          </w:r>
        </w:p>
        <w:p w14:paraId="30BFA24E" w14:textId="37B5D048" w:rsidR="00C53B78" w:rsidRPr="00BF2398" w:rsidRDefault="00315775" w:rsidP="00C53B78">
          <w:pPr>
            <w:pStyle w:val="TOC1"/>
            <w:rPr>
              <w:rFonts w:asciiTheme="minorHAnsi" w:eastAsiaTheme="minorEastAsia" w:hAnsiTheme="minorHAnsi"/>
              <w:noProof/>
              <w:sz w:val="22"/>
              <w:szCs w:val="22"/>
              <w:lang w:val="fil-PH" w:eastAsia="zh-CN"/>
            </w:rPr>
          </w:pPr>
          <w:r w:rsidRPr="00BF2398">
            <w:rPr>
              <w:lang w:val="fil-PH"/>
            </w:rPr>
            <w:fldChar w:fldCharType="begin"/>
          </w:r>
          <w:r w:rsidRPr="00BF2398">
            <w:rPr>
              <w:lang w:val="fil-PH"/>
            </w:rPr>
            <w:instrText xml:space="preserve"> TOC \o "1-3" \h \z \u </w:instrText>
          </w:r>
          <w:r w:rsidRPr="00BF2398">
            <w:rPr>
              <w:lang w:val="fil-PH"/>
            </w:rPr>
            <w:fldChar w:fldCharType="separate"/>
          </w:r>
          <w:hyperlink w:anchor="_Toc141790334" w:history="1">
            <w:r w:rsidR="00C53B78" w:rsidRPr="00BF2398">
              <w:rPr>
                <w:rStyle w:val="Hyperlink"/>
                <w:noProof/>
                <w:lang w:val="fil-PH"/>
              </w:rPr>
              <w:t>Pangkalahatang ideya</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_Toc141790334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1</w:t>
            </w:r>
            <w:r w:rsidR="00C53B78" w:rsidRPr="00BF2398">
              <w:rPr>
                <w:noProof/>
                <w:webHidden/>
                <w:lang w:val="fil-PH"/>
              </w:rPr>
              <w:fldChar w:fldCharType="end"/>
            </w:r>
          </w:hyperlink>
        </w:p>
        <w:p w14:paraId="42C26693" w14:textId="170B1D52" w:rsidR="00C53B78" w:rsidRPr="00BF2398" w:rsidRDefault="00000000">
          <w:pPr>
            <w:pStyle w:val="TOC1"/>
            <w:rPr>
              <w:rFonts w:asciiTheme="minorHAnsi" w:eastAsiaTheme="minorEastAsia" w:hAnsiTheme="minorHAnsi"/>
              <w:noProof/>
              <w:sz w:val="22"/>
              <w:szCs w:val="22"/>
              <w:lang w:val="fil-PH" w:eastAsia="zh-CN"/>
            </w:rPr>
          </w:pPr>
          <w:hyperlink w:anchor="_Toc141790335" w:history="1">
            <w:r w:rsidR="00C53B78" w:rsidRPr="00BF2398">
              <w:rPr>
                <w:rStyle w:val="Hyperlink"/>
                <w:noProof/>
                <w:lang w:val="fil-PH"/>
              </w:rPr>
              <w:t>Ano ang Framework sa Kakayahan ng mga Mangagawa (Workforce Capability Framework)?</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_Toc141790335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3</w:t>
            </w:r>
            <w:r w:rsidR="00C53B78" w:rsidRPr="00BF2398">
              <w:rPr>
                <w:noProof/>
                <w:webHidden/>
                <w:lang w:val="fil-PH"/>
              </w:rPr>
              <w:fldChar w:fldCharType="end"/>
            </w:r>
          </w:hyperlink>
        </w:p>
        <w:p w14:paraId="36E5DFE2" w14:textId="1A51340E" w:rsidR="00C53B78" w:rsidRPr="00BF2398" w:rsidRDefault="00000000">
          <w:pPr>
            <w:pStyle w:val="TOC1"/>
            <w:rPr>
              <w:rFonts w:asciiTheme="minorHAnsi" w:eastAsiaTheme="minorEastAsia" w:hAnsiTheme="minorHAnsi"/>
              <w:noProof/>
              <w:sz w:val="22"/>
              <w:szCs w:val="22"/>
              <w:lang w:val="fil-PH" w:eastAsia="zh-CN"/>
            </w:rPr>
          </w:pPr>
          <w:hyperlink w:anchor="_Toc141790336" w:history="1">
            <w:r w:rsidR="00C53B78" w:rsidRPr="00BF2398">
              <w:rPr>
                <w:rStyle w:val="Hyperlink"/>
                <w:noProof/>
                <w:lang w:val="fil-PH"/>
              </w:rPr>
              <w:t>Sino-sino po ba ang kinonsulta noong isinagawa ang pagpapaunlad ng Framework?</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_Toc141790336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4</w:t>
            </w:r>
            <w:r w:rsidR="00C53B78" w:rsidRPr="00BF2398">
              <w:rPr>
                <w:noProof/>
                <w:webHidden/>
                <w:lang w:val="fil-PH"/>
              </w:rPr>
              <w:fldChar w:fldCharType="end"/>
            </w:r>
          </w:hyperlink>
        </w:p>
        <w:p w14:paraId="2BCAA9B5" w14:textId="0D999756" w:rsidR="00C53B78" w:rsidRPr="00BF2398" w:rsidRDefault="00000000">
          <w:pPr>
            <w:pStyle w:val="TOC1"/>
            <w:rPr>
              <w:rFonts w:asciiTheme="minorHAnsi" w:eastAsiaTheme="minorEastAsia" w:hAnsiTheme="minorHAnsi"/>
              <w:noProof/>
              <w:sz w:val="22"/>
              <w:szCs w:val="22"/>
              <w:lang w:val="fil-PH" w:eastAsia="zh-CN"/>
            </w:rPr>
          </w:pPr>
          <w:hyperlink w:anchor="_Toc141790337" w:history="1">
            <w:r w:rsidR="00C53B78" w:rsidRPr="00BF2398">
              <w:rPr>
                <w:rStyle w:val="Hyperlink"/>
                <w:noProof/>
                <w:lang w:val="fil-PH"/>
              </w:rPr>
              <w:t>Paano po ba gagamitin ang Framework?</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_Toc141790337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4</w:t>
            </w:r>
            <w:r w:rsidR="00C53B78" w:rsidRPr="00BF2398">
              <w:rPr>
                <w:noProof/>
                <w:webHidden/>
                <w:lang w:val="fil-PH"/>
              </w:rPr>
              <w:fldChar w:fldCharType="end"/>
            </w:r>
          </w:hyperlink>
        </w:p>
        <w:p w14:paraId="18DD5EF8" w14:textId="7DD56E77" w:rsidR="00C53B78" w:rsidRPr="00BF2398" w:rsidRDefault="00000000">
          <w:pPr>
            <w:pStyle w:val="TOC1"/>
            <w:rPr>
              <w:rFonts w:asciiTheme="minorHAnsi" w:eastAsiaTheme="minorEastAsia" w:hAnsiTheme="minorHAnsi"/>
              <w:noProof/>
              <w:sz w:val="22"/>
              <w:szCs w:val="22"/>
              <w:lang w:val="fil-PH" w:eastAsia="zh-CN"/>
            </w:rPr>
          </w:pPr>
          <w:hyperlink w:anchor="_Toc141790338" w:history="1">
            <w:r w:rsidR="00C53B78" w:rsidRPr="00BF2398">
              <w:rPr>
                <w:rStyle w:val="Hyperlink"/>
                <w:noProof/>
                <w:lang w:val="fil-PH"/>
              </w:rPr>
              <w:t>Sino-sino po ba ang puwedeng gumamit ng Framework?</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_Toc141790338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5</w:t>
            </w:r>
            <w:r w:rsidR="00C53B78" w:rsidRPr="00BF2398">
              <w:rPr>
                <w:noProof/>
                <w:webHidden/>
                <w:lang w:val="fil-PH"/>
              </w:rPr>
              <w:fldChar w:fldCharType="end"/>
            </w:r>
          </w:hyperlink>
        </w:p>
        <w:p w14:paraId="7F911E3E" w14:textId="79031B24" w:rsidR="00C53B78" w:rsidRPr="00BF2398" w:rsidRDefault="00000000">
          <w:pPr>
            <w:pStyle w:val="TOC1"/>
            <w:rPr>
              <w:rFonts w:asciiTheme="minorHAnsi" w:eastAsiaTheme="minorEastAsia" w:hAnsiTheme="minorHAnsi"/>
              <w:noProof/>
              <w:sz w:val="22"/>
              <w:szCs w:val="22"/>
              <w:lang w:val="fil-PH" w:eastAsia="zh-CN"/>
            </w:rPr>
          </w:pPr>
          <w:hyperlink w:anchor="_Toc141790339" w:history="1">
            <w:r w:rsidR="00C53B78" w:rsidRPr="00BF2398">
              <w:rPr>
                <w:rStyle w:val="Hyperlink"/>
                <w:noProof/>
                <w:lang w:val="fil-PH"/>
              </w:rPr>
              <w:t>Ano ang mga gamit at mapagkukunan ng impormasyon na sumusuporta sa Framework?</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_Toc141790339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5</w:t>
            </w:r>
            <w:r w:rsidR="00C53B78" w:rsidRPr="00BF2398">
              <w:rPr>
                <w:noProof/>
                <w:webHidden/>
                <w:lang w:val="fil-PH"/>
              </w:rPr>
              <w:fldChar w:fldCharType="end"/>
            </w:r>
          </w:hyperlink>
        </w:p>
        <w:p w14:paraId="7D421BAB" w14:textId="1DBF0FF1" w:rsidR="00C53B78" w:rsidRPr="00BF2398" w:rsidRDefault="00000000">
          <w:pPr>
            <w:pStyle w:val="TOC2"/>
            <w:rPr>
              <w:rFonts w:asciiTheme="minorHAnsi" w:eastAsiaTheme="minorEastAsia" w:hAnsiTheme="minorHAnsi"/>
              <w:noProof/>
              <w:color w:val="auto"/>
              <w:szCs w:val="22"/>
              <w:lang w:val="fil-PH" w:eastAsia="zh-CN"/>
            </w:rPr>
          </w:pPr>
          <w:hyperlink w:anchor="_Toc141790340" w:history="1">
            <w:r w:rsidR="00C53B78" w:rsidRPr="00BF2398">
              <w:rPr>
                <w:rStyle w:val="Hyperlink"/>
                <w:noProof/>
                <w:lang w:val="fil-PH"/>
              </w:rPr>
              <w:t>Mga tool at mapagkukunan ng impormasyon para sa mga manggagawa</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_Toc141790340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6</w:t>
            </w:r>
            <w:r w:rsidR="00C53B78" w:rsidRPr="00BF2398">
              <w:rPr>
                <w:noProof/>
                <w:webHidden/>
                <w:lang w:val="fil-PH"/>
              </w:rPr>
              <w:fldChar w:fldCharType="end"/>
            </w:r>
          </w:hyperlink>
        </w:p>
        <w:p w14:paraId="6C2C65BB" w14:textId="57B711C1" w:rsidR="00C53B78" w:rsidRPr="00BF2398" w:rsidRDefault="00000000">
          <w:pPr>
            <w:pStyle w:val="TOC3"/>
            <w:rPr>
              <w:rFonts w:eastAsiaTheme="minorEastAsia"/>
              <w:noProof/>
              <w:color w:val="auto"/>
              <w:szCs w:val="22"/>
              <w:lang w:val="fil-PH" w:eastAsia="zh-CN"/>
            </w:rPr>
          </w:pPr>
          <w:hyperlink w:anchor="_Toc141790341" w:history="1">
            <w:r w:rsidR="00C53B78" w:rsidRPr="00BF2398">
              <w:rPr>
                <w:rStyle w:val="Hyperlink"/>
                <w:noProof/>
                <w:lang w:val="fil-PH"/>
              </w:rPr>
              <w:t>Gabay sa mga Pagpipilian sa Karera</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_Toc141790341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6</w:t>
            </w:r>
            <w:r w:rsidR="00C53B78" w:rsidRPr="00BF2398">
              <w:rPr>
                <w:noProof/>
                <w:webHidden/>
                <w:lang w:val="fil-PH"/>
              </w:rPr>
              <w:fldChar w:fldCharType="end"/>
            </w:r>
          </w:hyperlink>
        </w:p>
        <w:p w14:paraId="7E47A573" w14:textId="620AAAA1" w:rsidR="00C53B78" w:rsidRPr="00BF2398" w:rsidRDefault="00000000">
          <w:pPr>
            <w:pStyle w:val="TOC3"/>
            <w:rPr>
              <w:rFonts w:eastAsiaTheme="minorEastAsia"/>
              <w:noProof/>
              <w:color w:val="auto"/>
              <w:szCs w:val="22"/>
              <w:lang w:val="fil-PH" w:eastAsia="zh-CN"/>
            </w:rPr>
          </w:pPr>
          <w:hyperlink w:anchor="_Toc141790342" w:history="1">
            <w:r w:rsidR="00C53B78" w:rsidRPr="00BF2398">
              <w:rPr>
                <w:rStyle w:val="Hyperlink"/>
                <w:noProof/>
                <w:lang w:val="fil-PH"/>
              </w:rPr>
              <w:t>Gamit (Tool) sa Pagsusuri sa Sarili para sa mga Potensyal na Manggagawa</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_Toc141790342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6</w:t>
            </w:r>
            <w:r w:rsidR="00C53B78" w:rsidRPr="00BF2398">
              <w:rPr>
                <w:noProof/>
                <w:webHidden/>
                <w:lang w:val="fil-PH"/>
              </w:rPr>
              <w:fldChar w:fldCharType="end"/>
            </w:r>
          </w:hyperlink>
        </w:p>
        <w:p w14:paraId="1DA329FC" w14:textId="27ECAD01" w:rsidR="00C53B78" w:rsidRPr="00BF2398" w:rsidRDefault="00000000">
          <w:pPr>
            <w:pStyle w:val="TOC2"/>
            <w:rPr>
              <w:rFonts w:asciiTheme="minorHAnsi" w:eastAsiaTheme="minorEastAsia" w:hAnsiTheme="minorHAnsi"/>
              <w:noProof/>
              <w:color w:val="auto"/>
              <w:szCs w:val="22"/>
              <w:lang w:val="fil-PH" w:eastAsia="zh-CN"/>
            </w:rPr>
          </w:pPr>
          <w:hyperlink w:anchor="_Toc141790343" w:history="1">
            <w:r w:rsidR="00C53B78" w:rsidRPr="00BF2398">
              <w:rPr>
                <w:rStyle w:val="Hyperlink"/>
                <w:noProof/>
                <w:lang w:val="fil-PH"/>
              </w:rPr>
              <w:t>Mga tool at mapagkukunan ng impormasyon para sa mga kalahok</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_Toc141790343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6</w:t>
            </w:r>
            <w:r w:rsidR="00C53B78" w:rsidRPr="00BF2398">
              <w:rPr>
                <w:noProof/>
                <w:webHidden/>
                <w:lang w:val="fil-PH"/>
              </w:rPr>
              <w:fldChar w:fldCharType="end"/>
            </w:r>
          </w:hyperlink>
        </w:p>
        <w:p w14:paraId="178E701B" w14:textId="012176AF" w:rsidR="00C53B78" w:rsidRPr="00BF2398" w:rsidRDefault="00000000">
          <w:pPr>
            <w:pStyle w:val="TOC3"/>
            <w:rPr>
              <w:rFonts w:eastAsiaTheme="minorEastAsia"/>
              <w:noProof/>
              <w:color w:val="auto"/>
              <w:szCs w:val="22"/>
              <w:lang w:val="fil-PH" w:eastAsia="zh-CN"/>
            </w:rPr>
          </w:pPr>
          <w:hyperlink w:anchor="_Toc141790344" w:history="1">
            <w:r w:rsidR="00C53B78" w:rsidRPr="00BF2398">
              <w:rPr>
                <w:rStyle w:val="Hyperlink"/>
                <w:noProof/>
                <w:lang w:val="fil-PH"/>
              </w:rPr>
              <w:t>Mga mapakukunan ng impormasyon para sa mga kalahok</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_Toc141790344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6</w:t>
            </w:r>
            <w:r w:rsidR="00C53B78" w:rsidRPr="00BF2398">
              <w:rPr>
                <w:noProof/>
                <w:webHidden/>
                <w:lang w:val="fil-PH"/>
              </w:rPr>
              <w:fldChar w:fldCharType="end"/>
            </w:r>
          </w:hyperlink>
        </w:p>
        <w:p w14:paraId="4E6F8131" w14:textId="5FB92F6C" w:rsidR="00C53B78" w:rsidRPr="00BF2398" w:rsidRDefault="00000000">
          <w:pPr>
            <w:pStyle w:val="TOC2"/>
            <w:rPr>
              <w:rFonts w:asciiTheme="minorHAnsi" w:eastAsiaTheme="minorEastAsia" w:hAnsiTheme="minorHAnsi"/>
              <w:noProof/>
              <w:color w:val="auto"/>
              <w:szCs w:val="22"/>
              <w:lang w:val="fil-PH" w:eastAsia="zh-CN"/>
            </w:rPr>
          </w:pPr>
          <w:hyperlink w:anchor="_Toc141790345" w:history="1">
            <w:r w:rsidR="00C53B78" w:rsidRPr="00BF2398">
              <w:rPr>
                <w:rStyle w:val="Hyperlink"/>
                <w:noProof/>
                <w:lang w:val="fil-PH"/>
              </w:rPr>
              <w:t>Mga gamit at mapagkukunan ng impormasyon para sa mga kalahok at provider ng serbisyo</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_Toc141790345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7</w:t>
            </w:r>
            <w:r w:rsidR="00C53B78" w:rsidRPr="00BF2398">
              <w:rPr>
                <w:noProof/>
                <w:webHidden/>
                <w:lang w:val="fil-PH"/>
              </w:rPr>
              <w:fldChar w:fldCharType="end"/>
            </w:r>
          </w:hyperlink>
        </w:p>
        <w:p w14:paraId="26BC1649" w14:textId="36A8C3F4" w:rsidR="00C53B78" w:rsidRPr="00BF2398" w:rsidRDefault="00000000">
          <w:pPr>
            <w:pStyle w:val="TOC3"/>
            <w:rPr>
              <w:rFonts w:eastAsiaTheme="minorEastAsia"/>
              <w:noProof/>
              <w:color w:val="auto"/>
              <w:szCs w:val="22"/>
              <w:lang w:val="fil-PH" w:eastAsia="zh-CN"/>
            </w:rPr>
          </w:pPr>
          <w:hyperlink w:anchor="_Toc141790346" w:history="1">
            <w:r w:rsidR="00C53B78" w:rsidRPr="00BF2398">
              <w:rPr>
                <w:rStyle w:val="Hyperlink"/>
                <w:noProof/>
                <w:lang w:val="fil-PH"/>
              </w:rPr>
              <w:t>Tool sa Paglalarawan ng Posisyon</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_Toc141790346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7</w:t>
            </w:r>
            <w:r w:rsidR="00C53B78" w:rsidRPr="00BF2398">
              <w:rPr>
                <w:noProof/>
                <w:webHidden/>
                <w:lang w:val="fil-PH"/>
              </w:rPr>
              <w:fldChar w:fldCharType="end"/>
            </w:r>
          </w:hyperlink>
        </w:p>
        <w:p w14:paraId="18AFAE10" w14:textId="4E83BD2B" w:rsidR="00C53B78" w:rsidRPr="00BF2398" w:rsidRDefault="00000000">
          <w:pPr>
            <w:pStyle w:val="TOC3"/>
            <w:rPr>
              <w:rFonts w:eastAsiaTheme="minorEastAsia"/>
              <w:noProof/>
              <w:color w:val="auto"/>
              <w:szCs w:val="22"/>
              <w:lang w:val="fil-PH" w:eastAsia="zh-CN"/>
            </w:rPr>
          </w:pPr>
          <w:hyperlink w:anchor="_Toc141790347" w:history="1">
            <w:r w:rsidR="00C53B78" w:rsidRPr="00BF2398">
              <w:rPr>
                <w:rStyle w:val="Hyperlink"/>
                <w:noProof/>
                <w:lang w:val="fil-PH"/>
              </w:rPr>
              <w:t>Pangangasiwa para sa Kakayahan</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_Toc141790347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7</w:t>
            </w:r>
            <w:r w:rsidR="00C53B78" w:rsidRPr="00BF2398">
              <w:rPr>
                <w:noProof/>
                <w:webHidden/>
                <w:lang w:val="fil-PH"/>
              </w:rPr>
              <w:fldChar w:fldCharType="end"/>
            </w:r>
          </w:hyperlink>
        </w:p>
        <w:p w14:paraId="26B5507D" w14:textId="3B9C891F" w:rsidR="00C53B78" w:rsidRPr="00BF2398" w:rsidRDefault="00000000">
          <w:pPr>
            <w:pStyle w:val="TOC3"/>
            <w:rPr>
              <w:rFonts w:eastAsiaTheme="minorEastAsia"/>
              <w:noProof/>
              <w:color w:val="auto"/>
              <w:szCs w:val="22"/>
              <w:lang w:val="fil-PH" w:eastAsia="zh-CN"/>
            </w:rPr>
          </w:pPr>
          <w:hyperlink w:anchor="_Toc141790348" w:history="1">
            <w:r w:rsidR="00C53B78" w:rsidRPr="00BF2398">
              <w:rPr>
                <w:rStyle w:val="Hyperlink"/>
                <w:noProof/>
                <w:lang w:val="fil-PH"/>
              </w:rPr>
              <w:t>Mga Mapagkukunan ng Impormasyon sa Pag-recruit at Pagpili</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_Toc141790348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7</w:t>
            </w:r>
            <w:r w:rsidR="00C53B78" w:rsidRPr="00BF2398">
              <w:rPr>
                <w:noProof/>
                <w:webHidden/>
                <w:lang w:val="fil-PH"/>
              </w:rPr>
              <w:fldChar w:fldCharType="end"/>
            </w:r>
          </w:hyperlink>
        </w:p>
        <w:p w14:paraId="14DD997D" w14:textId="208E9CE5" w:rsidR="00C53B78" w:rsidRPr="00BF2398" w:rsidRDefault="00000000">
          <w:pPr>
            <w:pStyle w:val="TOC2"/>
            <w:rPr>
              <w:rFonts w:asciiTheme="minorHAnsi" w:eastAsiaTheme="minorEastAsia" w:hAnsiTheme="minorHAnsi"/>
              <w:noProof/>
              <w:color w:val="auto"/>
              <w:szCs w:val="22"/>
              <w:lang w:val="fil-PH" w:eastAsia="zh-CN"/>
            </w:rPr>
          </w:pPr>
          <w:hyperlink w:anchor="_Toc141790349" w:history="1">
            <w:r w:rsidR="00C53B78" w:rsidRPr="00BF2398">
              <w:rPr>
                <w:rStyle w:val="Hyperlink"/>
                <w:noProof/>
                <w:lang w:val="fil-PH"/>
              </w:rPr>
              <w:t>Mga tool at mapagkukunan ng impormasyon para sa mga service provider</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_Toc141790349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8</w:t>
            </w:r>
            <w:r w:rsidR="00C53B78" w:rsidRPr="00BF2398">
              <w:rPr>
                <w:noProof/>
                <w:webHidden/>
                <w:lang w:val="fil-PH"/>
              </w:rPr>
              <w:fldChar w:fldCharType="end"/>
            </w:r>
          </w:hyperlink>
        </w:p>
        <w:p w14:paraId="14560E3B" w14:textId="33F4566A" w:rsidR="00C53B78" w:rsidRPr="00BF2398" w:rsidRDefault="00000000">
          <w:pPr>
            <w:pStyle w:val="TOC3"/>
            <w:rPr>
              <w:rFonts w:eastAsiaTheme="minorEastAsia"/>
              <w:noProof/>
              <w:color w:val="auto"/>
              <w:szCs w:val="22"/>
              <w:lang w:val="fil-PH" w:eastAsia="zh-CN"/>
            </w:rPr>
          </w:pPr>
          <w:hyperlink w:anchor="_Toc141790350" w:history="1">
            <w:r w:rsidR="00C53B78" w:rsidRPr="00BF2398">
              <w:rPr>
                <w:rStyle w:val="Hyperlink"/>
                <w:noProof/>
                <w:lang w:val="fil-PH"/>
              </w:rPr>
              <w:t>Gabay sa Pagsasanay para sa Kakayahan</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_Toc141790350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8</w:t>
            </w:r>
            <w:r w:rsidR="00C53B78" w:rsidRPr="00BF2398">
              <w:rPr>
                <w:noProof/>
                <w:webHidden/>
                <w:lang w:val="fil-PH"/>
              </w:rPr>
              <w:fldChar w:fldCharType="end"/>
            </w:r>
          </w:hyperlink>
        </w:p>
        <w:p w14:paraId="446C9B4A" w14:textId="0E1BD8C9" w:rsidR="00C53B78" w:rsidRPr="00BF2398" w:rsidRDefault="00000000">
          <w:pPr>
            <w:pStyle w:val="TOC3"/>
            <w:rPr>
              <w:rFonts w:eastAsiaTheme="minorEastAsia"/>
              <w:noProof/>
              <w:color w:val="auto"/>
              <w:szCs w:val="22"/>
              <w:lang w:val="fil-PH" w:eastAsia="zh-CN"/>
            </w:rPr>
          </w:pPr>
          <w:hyperlink w:anchor="_Toc141790351" w:history="1">
            <w:r w:rsidR="00C53B78" w:rsidRPr="00BF2398">
              <w:rPr>
                <w:rStyle w:val="Hyperlink"/>
                <w:noProof/>
                <w:lang w:val="fil-PH"/>
              </w:rPr>
              <w:t>Gamit (Tool) sa Pamamahala at Pagpaplano ng Mga Manggagawa (Workforce)</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_Toc141790351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8</w:t>
            </w:r>
            <w:r w:rsidR="00C53B78" w:rsidRPr="00BF2398">
              <w:rPr>
                <w:noProof/>
                <w:webHidden/>
                <w:lang w:val="fil-PH"/>
              </w:rPr>
              <w:fldChar w:fldCharType="end"/>
            </w:r>
          </w:hyperlink>
        </w:p>
        <w:p w14:paraId="158E4605" w14:textId="225F1715" w:rsidR="00C53B78" w:rsidRPr="00BF2398" w:rsidRDefault="00000000">
          <w:pPr>
            <w:pStyle w:val="TOC1"/>
            <w:rPr>
              <w:rFonts w:asciiTheme="minorHAnsi" w:eastAsiaTheme="minorEastAsia" w:hAnsiTheme="minorHAnsi"/>
              <w:noProof/>
              <w:sz w:val="22"/>
              <w:szCs w:val="22"/>
              <w:lang w:val="fil-PH" w:eastAsia="zh-CN"/>
            </w:rPr>
          </w:pPr>
          <w:hyperlink w:anchor="_Toc141790352" w:history="1">
            <w:r w:rsidR="00C53B78" w:rsidRPr="00BF2398">
              <w:rPr>
                <w:rStyle w:val="Hyperlink"/>
                <w:noProof/>
                <w:lang w:val="fil-PH"/>
              </w:rPr>
              <w:t>Paano nauugnay ang Framework sa Code of Conduct and Practice Standards?</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_Toc141790352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9</w:t>
            </w:r>
            <w:r w:rsidR="00C53B78" w:rsidRPr="00BF2398">
              <w:rPr>
                <w:noProof/>
                <w:webHidden/>
                <w:lang w:val="fil-PH"/>
              </w:rPr>
              <w:fldChar w:fldCharType="end"/>
            </w:r>
          </w:hyperlink>
        </w:p>
        <w:p w14:paraId="0E20E305" w14:textId="266FE1AB" w:rsidR="00C53B78" w:rsidRPr="00BF2398" w:rsidRDefault="00000000">
          <w:pPr>
            <w:pStyle w:val="TOC1"/>
            <w:rPr>
              <w:rFonts w:asciiTheme="minorHAnsi" w:eastAsiaTheme="minorEastAsia" w:hAnsiTheme="minorHAnsi"/>
              <w:noProof/>
              <w:sz w:val="22"/>
              <w:szCs w:val="22"/>
              <w:lang w:val="fil-PH" w:eastAsia="zh-CN"/>
            </w:rPr>
          </w:pPr>
          <w:hyperlink w:anchor="_Toc141790353" w:history="1">
            <w:r w:rsidR="00C53B78" w:rsidRPr="00BF2398">
              <w:rPr>
                <w:rStyle w:val="Hyperlink"/>
                <w:noProof/>
                <w:lang w:val="fil-PH"/>
              </w:rPr>
              <w:t>Sino ang maaari kong kontakin para sa karagdagang impormasyon?</w:t>
            </w:r>
            <w:r w:rsidR="00C53B78" w:rsidRPr="00BF2398">
              <w:rPr>
                <w:noProof/>
                <w:webHidden/>
                <w:lang w:val="fil-PH"/>
              </w:rPr>
              <w:tab/>
            </w:r>
            <w:r w:rsidR="00C53B78" w:rsidRPr="00BF2398">
              <w:rPr>
                <w:noProof/>
                <w:webHidden/>
                <w:lang w:val="fil-PH"/>
              </w:rPr>
              <w:fldChar w:fldCharType="begin"/>
            </w:r>
            <w:r w:rsidR="00C53B78" w:rsidRPr="00BF2398">
              <w:rPr>
                <w:noProof/>
                <w:webHidden/>
                <w:lang w:val="fil-PH"/>
              </w:rPr>
              <w:instrText xml:space="preserve"> PAGEREF _Toc141790353 \h </w:instrText>
            </w:r>
            <w:r w:rsidR="00C53B78" w:rsidRPr="00BF2398">
              <w:rPr>
                <w:noProof/>
                <w:webHidden/>
                <w:lang w:val="fil-PH"/>
              </w:rPr>
            </w:r>
            <w:r w:rsidR="00C53B78" w:rsidRPr="00BF2398">
              <w:rPr>
                <w:noProof/>
                <w:webHidden/>
                <w:lang w:val="fil-PH"/>
              </w:rPr>
              <w:fldChar w:fldCharType="separate"/>
            </w:r>
            <w:r w:rsidR="00181E1C">
              <w:rPr>
                <w:noProof/>
                <w:webHidden/>
                <w:lang w:val="fil-PH"/>
              </w:rPr>
              <w:t>9</w:t>
            </w:r>
            <w:r w:rsidR="00C53B78" w:rsidRPr="00BF2398">
              <w:rPr>
                <w:noProof/>
                <w:webHidden/>
                <w:lang w:val="fil-PH"/>
              </w:rPr>
              <w:fldChar w:fldCharType="end"/>
            </w:r>
          </w:hyperlink>
        </w:p>
        <w:p w14:paraId="4B2D5E44" w14:textId="770C5FC4" w:rsidR="001E5B66" w:rsidRPr="00BF2398" w:rsidRDefault="00315775">
          <w:pPr>
            <w:rPr>
              <w:lang w:val="fil-PH"/>
            </w:rPr>
          </w:pPr>
          <w:r w:rsidRPr="00BF2398">
            <w:rPr>
              <w:b/>
              <w:bCs/>
              <w:noProof/>
              <w:lang w:val="fil-PH"/>
            </w:rPr>
            <w:fldChar w:fldCharType="end"/>
          </w:r>
        </w:p>
      </w:sdtContent>
    </w:sdt>
    <w:p w14:paraId="26862CF3" w14:textId="77777777" w:rsidR="001E5B66" w:rsidRPr="00BF2398" w:rsidRDefault="00315775" w:rsidP="001E5B66">
      <w:pPr>
        <w:rPr>
          <w:rFonts w:eastAsiaTheme="majorEastAsia" w:cstheme="majorBidi"/>
          <w:color w:val="7030A0"/>
          <w:sz w:val="32"/>
          <w:szCs w:val="32"/>
          <w:lang w:val="fil-PH"/>
        </w:rPr>
      </w:pPr>
      <w:r w:rsidRPr="00BF2398">
        <w:rPr>
          <w:lang w:val="fil-PH"/>
        </w:rPr>
        <w:br w:type="page"/>
      </w:r>
    </w:p>
    <w:p w14:paraId="04771C61" w14:textId="77777777" w:rsidR="001E5B66" w:rsidRPr="00BF2398" w:rsidRDefault="00315775" w:rsidP="001E5B66">
      <w:pPr>
        <w:pStyle w:val="Heading1"/>
        <w:rPr>
          <w:lang w:val="fil-PH"/>
        </w:rPr>
      </w:pPr>
      <w:bookmarkStart w:id="5" w:name="_Toc141790335"/>
      <w:r w:rsidRPr="00BF2398">
        <w:rPr>
          <w:lang w:val="fil-PH"/>
        </w:rPr>
        <w:lastRenderedPageBreak/>
        <w:t>Ano ang Framework sa Kakayahan ng mga Mangagawa (Workforce Capability Framework)?</w:t>
      </w:r>
      <w:bookmarkEnd w:id="5"/>
    </w:p>
    <w:p w14:paraId="68886E42" w14:textId="77777777" w:rsidR="001E5B66" w:rsidRPr="00BF2398" w:rsidRDefault="00315775" w:rsidP="001E5B66">
      <w:pPr>
        <w:rPr>
          <w:lang w:val="fil-PH"/>
        </w:rPr>
      </w:pPr>
      <w:r w:rsidRPr="00BF2398">
        <w:rPr>
          <w:lang w:val="fil-PH"/>
        </w:rPr>
        <w:t>Ang Framework sa Kakayahan ng mga Mangagawa sa NDIS o NDIS Workforce Capability Framework (ang Framework) ay naglalarawan ng mga saloobin, kasanayan at kaalaman na dapat asahan mula sa lahat ng mga manggagawa na pinondohan sa ilalim ng NDIS. Nagbibigay ito ng malinaw at praktikal na mga halimbawa ng mga pag-uugali na nagpapakita ng kakayahan ng isang manggagawa at nagtatatag ng ibinahaging wika ng 'kung ano ang anyo ng mabuti'. Ang Framework ay suportado ng mga tool at gabay upang matulungan ang mga provider, kasalukuyan at potensyal na manggagawa, naghahanap ng trabaho at mga kalahok.</w:t>
      </w:r>
    </w:p>
    <w:p w14:paraId="54FABC95" w14:textId="77777777" w:rsidR="001E5B66" w:rsidRPr="00BF2398" w:rsidRDefault="00315775" w:rsidP="001E5B66">
      <w:pPr>
        <w:rPr>
          <w:lang w:val="fil-PH"/>
        </w:rPr>
      </w:pPr>
      <w:r w:rsidRPr="00BF2398">
        <w:rPr>
          <w:lang w:val="fil-PH"/>
        </w:rPr>
        <w:t>Ang Balangkas (Framework):</w:t>
      </w:r>
    </w:p>
    <w:p w14:paraId="32217B78" w14:textId="77777777" w:rsidR="001E5B66" w:rsidRPr="00BF2398" w:rsidRDefault="00315775" w:rsidP="00E87562">
      <w:pPr>
        <w:pStyle w:val="Bullet1"/>
        <w:spacing w:before="120" w:after="120"/>
        <w:ind w:hanging="288"/>
        <w:rPr>
          <w:lang w:val="fil-PH"/>
        </w:rPr>
      </w:pPr>
      <w:r w:rsidRPr="00BF2398">
        <w:rPr>
          <w:lang w:val="fil-PH"/>
        </w:rPr>
        <w:t>Ay isinulat mula sa pananaw ng isang kalahok sa NDIS.</w:t>
      </w:r>
    </w:p>
    <w:p w14:paraId="498A6E2E" w14:textId="77777777" w:rsidR="001E5B66" w:rsidRPr="00BF2398" w:rsidRDefault="00315775" w:rsidP="00E87562">
      <w:pPr>
        <w:pStyle w:val="Bullet1"/>
        <w:spacing w:before="120" w:after="120"/>
        <w:ind w:hanging="288"/>
        <w:rPr>
          <w:lang w:val="fil-PH"/>
        </w:rPr>
      </w:pPr>
      <w:r w:rsidRPr="00BF2398">
        <w:rPr>
          <w:lang w:val="fil-PH"/>
        </w:rPr>
        <w:t xml:space="preserve">Isinasalin ang </w:t>
      </w:r>
      <w:hyperlink r:id="rId12" w:history="1">
        <w:r w:rsidRPr="00BF2398">
          <w:rPr>
            <w:rStyle w:val="Hyperlink"/>
            <w:lang w:val="fil-PH"/>
          </w:rPr>
          <w:t>NDIS Code of Conduct</w:t>
        </w:r>
      </w:hyperlink>
      <w:r w:rsidRPr="00BF2398">
        <w:rPr>
          <w:lang w:val="fil-PH"/>
        </w:rPr>
        <w:t xml:space="preserve"> at </w:t>
      </w:r>
      <w:hyperlink r:id="rId13" w:history="1">
        <w:r w:rsidRPr="00BF2398">
          <w:rPr>
            <w:rStyle w:val="Hyperlink"/>
            <w:lang w:val="fil-PH"/>
          </w:rPr>
          <w:t>Practice Standards</w:t>
        </w:r>
      </w:hyperlink>
      <w:r w:rsidRPr="00BF2398">
        <w:rPr>
          <w:lang w:val="fil-PH"/>
        </w:rPr>
        <w:t xml:space="preserve"> sa mga pag-uugali at kakayahan na naoobserbahan at kakayahan para sa mga manggagawa sa lahat ng antas.</w:t>
      </w:r>
    </w:p>
    <w:p w14:paraId="5EB1AE67" w14:textId="77777777" w:rsidR="001E5B66" w:rsidRPr="00BF2398" w:rsidRDefault="00315775" w:rsidP="00E87562">
      <w:pPr>
        <w:pStyle w:val="Bullet1"/>
        <w:spacing w:before="120" w:after="120"/>
        <w:ind w:hanging="288"/>
        <w:rPr>
          <w:lang w:val="fil-PH"/>
        </w:rPr>
      </w:pPr>
      <w:r w:rsidRPr="00BF2398">
        <w:rPr>
          <w:lang w:val="fil-PH"/>
        </w:rPr>
        <w:t>Nailalarawan ang mga saloobin, kasanayan at kaalaman (ang mga kakayahan) na inaasahan mula sa lahat ng mga manggagawa na may malakas na pagtuon sa relasyon at pakikipag-ugnayan ng manggagawa at kalahok.</w:t>
      </w:r>
    </w:p>
    <w:p w14:paraId="617CA17F" w14:textId="77777777" w:rsidR="001E5B66" w:rsidRPr="00BF2398" w:rsidRDefault="00315775" w:rsidP="00E87562">
      <w:pPr>
        <w:pStyle w:val="Bullet1"/>
        <w:spacing w:before="120" w:after="120"/>
        <w:ind w:hanging="288"/>
        <w:rPr>
          <w:lang w:val="fil-PH"/>
        </w:rPr>
      </w:pPr>
      <w:r w:rsidRPr="00BF2398">
        <w:rPr>
          <w:lang w:val="fil-PH"/>
        </w:rPr>
        <w:t>Inilalarawan 'kung ano ang anyo ng mabuti' kapag itinataguyod ang mga pinahahalagahan ng NDIS na nakabatay sa karapatan upang himukin ang positibong pagbabago ng kultura.</w:t>
      </w:r>
    </w:p>
    <w:p w14:paraId="054C7D8D" w14:textId="77777777" w:rsidR="001E5B66" w:rsidRPr="00BF2398" w:rsidRDefault="00315775" w:rsidP="00E87562">
      <w:pPr>
        <w:pStyle w:val="Bullet1"/>
        <w:spacing w:before="120" w:after="120"/>
        <w:ind w:hanging="288"/>
        <w:rPr>
          <w:lang w:val="fil-PH"/>
        </w:rPr>
      </w:pPr>
      <w:r w:rsidRPr="00BF2398">
        <w:rPr>
          <w:lang w:val="fil-PH"/>
        </w:rPr>
        <w:t>Ito ay nakasulat na may pagtuon sa pagsama-sama (inclusion), pagpili at kontrol, at pagtataguyod ng mga karapatan ng mga taong may kapansanan.</w:t>
      </w:r>
    </w:p>
    <w:p w14:paraId="627939BA" w14:textId="77777777" w:rsidR="001E5B66" w:rsidRPr="00BF2398" w:rsidRDefault="00315775" w:rsidP="00E87562">
      <w:pPr>
        <w:pStyle w:val="Bullet1"/>
        <w:spacing w:before="120" w:after="120"/>
        <w:ind w:hanging="288"/>
        <w:rPr>
          <w:lang w:val="fil-PH"/>
        </w:rPr>
      </w:pPr>
      <w:r w:rsidRPr="00BF2398">
        <w:rPr>
          <w:lang w:val="fil-PH"/>
        </w:rPr>
        <w:t xml:space="preserve">May kaugnayan sa lahat ng mga manggagawa na nagbibigay ng mga suporta at serbisyo na pinondohan ng NDIS sa mga kalahok ng NDIS, kabilang ang: </w:t>
      </w:r>
    </w:p>
    <w:p w14:paraId="5FA8748D" w14:textId="77777777" w:rsidR="001E5B66" w:rsidRPr="00BF2398" w:rsidRDefault="00315775" w:rsidP="00E87562">
      <w:pPr>
        <w:pStyle w:val="Bullet2"/>
        <w:spacing w:before="120" w:after="120"/>
        <w:ind w:hanging="288"/>
        <w:rPr>
          <w:lang w:val="fil-PH"/>
        </w:rPr>
      </w:pPr>
      <w:r w:rsidRPr="00BF2398">
        <w:rPr>
          <w:lang w:val="fil-PH"/>
        </w:rPr>
        <w:t>Pang araw-araw na personal na suporta sa trabaho (tulad ng pagtulong sa mga gawain sa araw-araw o personal na pangangalaga)</w:t>
      </w:r>
    </w:p>
    <w:p w14:paraId="5C8C3936" w14:textId="77777777" w:rsidR="001E5B66" w:rsidRPr="00BF2398" w:rsidRDefault="00315775" w:rsidP="00E87562">
      <w:pPr>
        <w:pStyle w:val="Bullet2"/>
        <w:spacing w:before="120" w:after="120"/>
        <w:ind w:hanging="288"/>
        <w:rPr>
          <w:lang w:val="fil-PH"/>
        </w:rPr>
      </w:pPr>
      <w:r w:rsidRPr="00BF2398">
        <w:rPr>
          <w:lang w:val="fil-PH"/>
        </w:rPr>
        <w:t>Mga espesyalistang suporta, suporta sa pagbuo ng kapasidad (tulad ng mga suporta sa kalusugan at paggamot)</w:t>
      </w:r>
    </w:p>
    <w:p w14:paraId="0A7BAD5A" w14:textId="77777777" w:rsidR="001E5B66" w:rsidRPr="00BF2398" w:rsidRDefault="00315775" w:rsidP="00E87562">
      <w:pPr>
        <w:pStyle w:val="Bullet2"/>
        <w:spacing w:before="120" w:after="120"/>
        <w:ind w:hanging="288"/>
        <w:rPr>
          <w:lang w:val="fil-PH"/>
        </w:rPr>
      </w:pPr>
      <w:r w:rsidRPr="00BF2398">
        <w:rPr>
          <w:lang w:val="fil-PH"/>
        </w:rPr>
        <w:t>Mga lider at tagapagmahala, at</w:t>
      </w:r>
    </w:p>
    <w:p w14:paraId="45B61C47" w14:textId="77777777" w:rsidR="001E5B66" w:rsidRPr="00BF2398" w:rsidRDefault="00315775" w:rsidP="00E87562">
      <w:pPr>
        <w:pStyle w:val="Bullet2"/>
        <w:spacing w:before="120" w:after="120"/>
        <w:ind w:hanging="288"/>
        <w:rPr>
          <w:lang w:val="fil-PH"/>
        </w:rPr>
      </w:pPr>
      <w:r w:rsidRPr="00BF2398">
        <w:rPr>
          <w:lang w:val="fil-PH"/>
        </w:rPr>
        <w:t>Mga pantulong na serbisyo (tulad ng pagmimintena, paglilinis o pantanggap).</w:t>
      </w:r>
    </w:p>
    <w:p w14:paraId="7667ADAD" w14:textId="77777777" w:rsidR="001E5B66" w:rsidRPr="00BF2398" w:rsidRDefault="00315775" w:rsidP="00E87562">
      <w:pPr>
        <w:pStyle w:val="Bullet1"/>
        <w:spacing w:before="120" w:after="120"/>
        <w:ind w:hanging="288"/>
        <w:rPr>
          <w:lang w:val="fil-PH"/>
        </w:rPr>
      </w:pPr>
      <w:r w:rsidRPr="00BF2398">
        <w:rPr>
          <w:lang w:val="fil-PH"/>
        </w:rPr>
        <w:t xml:space="preserve">Idinisenyo para sa sinumang kailangang maunawaan, idirekta o makilahok sa NDIS na workforce. </w:t>
      </w:r>
    </w:p>
    <w:p w14:paraId="027EB68B" w14:textId="77777777" w:rsidR="001E5B66" w:rsidRPr="00BF2398" w:rsidRDefault="00315775" w:rsidP="001E5B66">
      <w:pPr>
        <w:rPr>
          <w:lang w:val="fil-PH"/>
        </w:rPr>
      </w:pPr>
      <w:r w:rsidRPr="00BF2398">
        <w:rPr>
          <w:lang w:val="fil-PH"/>
        </w:rPr>
        <w:t>Kung ang mga manggagawa sa lahat ng antas ay nagpapakita ng mga kakayahan na itinakda sa Framework, ang mga kalahok ay dapat makatanggap ng ligtas at de-kalidad na mga serbisyo na sumusuporta sa kanilang mga napiling layunin.</w:t>
      </w:r>
    </w:p>
    <w:p w14:paraId="522DAD2A" w14:textId="77777777" w:rsidR="001E5B66" w:rsidRPr="00BF2398" w:rsidRDefault="00315775" w:rsidP="00BF2398">
      <w:pPr>
        <w:pStyle w:val="Heading1"/>
        <w:pageBreakBefore/>
        <w:rPr>
          <w:lang w:val="fil-PH"/>
        </w:rPr>
      </w:pPr>
      <w:bookmarkStart w:id="6" w:name="_Toc141790336"/>
      <w:r w:rsidRPr="00BF2398">
        <w:rPr>
          <w:lang w:val="fil-PH"/>
        </w:rPr>
        <w:lastRenderedPageBreak/>
        <w:t>Sino-sino po ba ang kinonsulta noong isinagawa ang pagpapaunlad ng Framework?</w:t>
      </w:r>
      <w:bookmarkEnd w:id="6"/>
    </w:p>
    <w:p w14:paraId="3D5906B7" w14:textId="77777777" w:rsidR="001E5B66" w:rsidRPr="00BF2398" w:rsidRDefault="00315775" w:rsidP="001E5B66">
      <w:pPr>
        <w:rPr>
          <w:lang w:val="fil-PH"/>
        </w:rPr>
      </w:pPr>
      <w:r w:rsidRPr="00BF2398">
        <w:rPr>
          <w:lang w:val="fil-PH"/>
        </w:rPr>
        <w:t>Ang Framework ay binuo sa loob ng 18-buwang panahon ng konsultasyon sa maraming yugto na may higit sa 600 katao kabilang ang:</w:t>
      </w:r>
    </w:p>
    <w:p w14:paraId="1B637EE3" w14:textId="0B1C30E3" w:rsidR="001E5B66" w:rsidRPr="00BF2398" w:rsidRDefault="00315775" w:rsidP="00F968C7">
      <w:pPr>
        <w:pStyle w:val="Bullet1"/>
        <w:spacing w:before="180" w:after="180"/>
        <w:rPr>
          <w:lang w:val="fil-PH"/>
        </w:rPr>
      </w:pPr>
      <w:r w:rsidRPr="00BF2398">
        <w:rPr>
          <w:lang w:val="fil-PH"/>
        </w:rPr>
        <w:t>mga kalahok</w:t>
      </w:r>
      <w:r w:rsidR="00BF2398" w:rsidRPr="00BF2398">
        <w:rPr>
          <w:lang w:val="fil-PH"/>
        </w:rPr>
        <w:t xml:space="preserve"> (participants)</w:t>
      </w:r>
      <w:r w:rsidRPr="00BF2398">
        <w:rPr>
          <w:lang w:val="fil-PH"/>
        </w:rPr>
        <w:t>/tagapag-alaga/kapamilya</w:t>
      </w:r>
    </w:p>
    <w:p w14:paraId="53078D3A" w14:textId="77777777" w:rsidR="001E5B66" w:rsidRPr="00BF2398" w:rsidRDefault="00315775" w:rsidP="00F968C7">
      <w:pPr>
        <w:pStyle w:val="Bullet1"/>
        <w:spacing w:before="180" w:after="180"/>
        <w:rPr>
          <w:lang w:val="fil-PH"/>
        </w:rPr>
      </w:pPr>
      <w:r w:rsidRPr="00BF2398">
        <w:rPr>
          <w:lang w:val="fil-PH"/>
        </w:rPr>
        <w:t>mga manggagawa</w:t>
      </w:r>
    </w:p>
    <w:p w14:paraId="63C1BDD7" w14:textId="539A73A3" w:rsidR="001E5B66" w:rsidRPr="00BF2398" w:rsidRDefault="00BF2398" w:rsidP="00F968C7">
      <w:pPr>
        <w:pStyle w:val="Bullet1"/>
        <w:spacing w:before="180" w:after="180"/>
        <w:rPr>
          <w:lang w:val="fil-PH"/>
        </w:rPr>
      </w:pPr>
      <w:r w:rsidRPr="00BF2398">
        <w:rPr>
          <w:lang w:val="fil-PH"/>
        </w:rPr>
        <w:t>mga taga-bigay ng serbisyo (service providers)</w:t>
      </w:r>
    </w:p>
    <w:p w14:paraId="1A9CBDCB" w14:textId="44FE49CC" w:rsidR="001E5B66" w:rsidRPr="00BF2398" w:rsidRDefault="00BF2398" w:rsidP="00F968C7">
      <w:pPr>
        <w:pStyle w:val="Bullet1"/>
        <w:spacing w:before="180" w:after="180"/>
        <w:rPr>
          <w:lang w:val="fil-PH"/>
        </w:rPr>
      </w:pPr>
      <w:r w:rsidRPr="00BF2398">
        <w:rPr>
          <w:lang w:val="fil-PH"/>
        </w:rPr>
        <w:t>mga nangangasiwang lupon (peak bodies)</w:t>
      </w:r>
      <w:r w:rsidR="006913E0" w:rsidRPr="00BF2398">
        <w:rPr>
          <w:lang w:val="fil-PH"/>
        </w:rPr>
        <w:t xml:space="preserve"> </w:t>
      </w:r>
    </w:p>
    <w:p w14:paraId="0A29E2AD" w14:textId="77777777" w:rsidR="001E5B66" w:rsidRPr="00BF2398" w:rsidRDefault="00315775" w:rsidP="00F968C7">
      <w:pPr>
        <w:pStyle w:val="Bullet1"/>
        <w:spacing w:before="180" w:after="180"/>
        <w:rPr>
          <w:lang w:val="fil-PH"/>
        </w:rPr>
      </w:pPr>
      <w:r w:rsidRPr="00BF2398">
        <w:rPr>
          <w:lang w:val="fil-PH"/>
        </w:rPr>
        <w:t>mga ekspertong teknikal/mananaliksik at mga provider ng pagsasanay.</w:t>
      </w:r>
    </w:p>
    <w:p w14:paraId="03E9B6BB" w14:textId="77777777" w:rsidR="001E5B66" w:rsidRPr="00BF2398" w:rsidRDefault="00315775" w:rsidP="001E5B66">
      <w:pPr>
        <w:pStyle w:val="Heading1"/>
        <w:rPr>
          <w:b w:val="0"/>
          <w:lang w:val="fil-PH"/>
        </w:rPr>
      </w:pPr>
      <w:bookmarkStart w:id="7" w:name="_Toc141790337"/>
      <w:r w:rsidRPr="00BF2398">
        <w:rPr>
          <w:lang w:val="fil-PH"/>
        </w:rPr>
        <w:t>Paano po ba gagamitin ang Framework?</w:t>
      </w:r>
      <w:bookmarkEnd w:id="7"/>
    </w:p>
    <w:p w14:paraId="3813DA08" w14:textId="77777777" w:rsidR="001E5B66" w:rsidRPr="00BF2398" w:rsidRDefault="00315775" w:rsidP="001E5B66">
      <w:pPr>
        <w:tabs>
          <w:tab w:val="left" w:pos="426"/>
        </w:tabs>
        <w:rPr>
          <w:lang w:val="fil-PH"/>
        </w:rPr>
      </w:pPr>
      <w:r w:rsidRPr="00BF2398">
        <w:rPr>
          <w:lang w:val="fil-PH"/>
        </w:rPr>
        <w:t xml:space="preserve">Ang Framework ay nakasulat sa boses o pananaw ng kalahok at naglalarawan ng 'kung ano ang anyo ng mabuti' para sa paghahatid at pagtanggap ng mga suporta. Ang 'ikaw' at 'iyo' ay tumutukoy sa manggagawa o provider, at ang 'ko' at 'ako' ay tumutukoy sa kalahok. </w:t>
      </w:r>
    </w:p>
    <w:p w14:paraId="6CA0444A" w14:textId="77777777" w:rsidR="001E5B66" w:rsidRPr="00BF2398" w:rsidRDefault="00315775" w:rsidP="001E5B66">
      <w:pPr>
        <w:tabs>
          <w:tab w:val="left" w:pos="426"/>
        </w:tabs>
        <w:rPr>
          <w:lang w:val="fil-PH"/>
        </w:rPr>
      </w:pPr>
      <w:r w:rsidRPr="00BF2398">
        <w:rPr>
          <w:lang w:val="fil-PH"/>
        </w:rPr>
        <w:t xml:space="preserve">Ang Framework ay may limang layunin na naglalarawan ng mga pangunahing dapat asahan ng mga kalahok mula sa mga manggagawa at provider. </w:t>
      </w:r>
    </w:p>
    <w:p w14:paraId="5B68AD7D" w14:textId="77777777" w:rsidR="001E5B66" w:rsidRPr="00BF2398" w:rsidRDefault="00315775" w:rsidP="001E5B66">
      <w:pPr>
        <w:rPr>
          <w:lang w:val="fil-PH"/>
        </w:rPr>
      </w:pPr>
      <w:r w:rsidRPr="00BF2398">
        <w:rPr>
          <w:lang w:val="fil-PH"/>
        </w:rPr>
        <w:t>Kabilang dito:</w:t>
      </w:r>
    </w:p>
    <w:p w14:paraId="59D46FBF" w14:textId="77777777" w:rsidR="001E5B66" w:rsidRPr="00BF2398" w:rsidRDefault="00315775" w:rsidP="00F968C7">
      <w:pPr>
        <w:pStyle w:val="Bullet1"/>
        <w:rPr>
          <w:lang w:val="fil-PH"/>
        </w:rPr>
      </w:pPr>
      <w:r w:rsidRPr="00BF2398">
        <w:rPr>
          <w:lang w:val="fil-PH"/>
        </w:rPr>
        <w:t>Ang Ating Relasyon: Itakda ang ating relasyon para sa tagumpay.</w:t>
      </w:r>
    </w:p>
    <w:p w14:paraId="45CFDC56" w14:textId="77777777" w:rsidR="001E5B66" w:rsidRPr="00BF2398" w:rsidRDefault="00315775" w:rsidP="00F968C7">
      <w:pPr>
        <w:pStyle w:val="Bullet1"/>
        <w:rPr>
          <w:lang w:val="fil-PH"/>
        </w:rPr>
      </w:pPr>
      <w:r w:rsidRPr="00BF2398">
        <w:rPr>
          <w:lang w:val="fil-PH"/>
        </w:rPr>
        <w:t>Ang Iyong Epekto: Alamin ang iyong mga kakayahan, tungkulin at epekto.</w:t>
      </w:r>
    </w:p>
    <w:p w14:paraId="5244A2F0" w14:textId="77777777" w:rsidR="001E5B66" w:rsidRPr="00BF2398" w:rsidRDefault="00315775" w:rsidP="00F968C7">
      <w:pPr>
        <w:pStyle w:val="Bullet1"/>
        <w:rPr>
          <w:lang w:val="fil-PH"/>
        </w:rPr>
      </w:pPr>
      <w:r w:rsidRPr="00BF2398">
        <w:rPr>
          <w:lang w:val="fil-PH"/>
        </w:rPr>
        <w:t>Suportahan Ako: Suportahan ako para sundin kung ano ang importante sa akin.</w:t>
      </w:r>
    </w:p>
    <w:p w14:paraId="2E2BA6E8" w14:textId="77777777" w:rsidR="001E5B66" w:rsidRPr="00BF2398" w:rsidRDefault="00315775" w:rsidP="00F968C7">
      <w:pPr>
        <w:pStyle w:val="Bullet1"/>
        <w:rPr>
          <w:lang w:val="fil-PH"/>
        </w:rPr>
      </w:pPr>
      <w:r w:rsidRPr="00BF2398">
        <w:rPr>
          <w:lang w:val="fil-PH"/>
        </w:rPr>
        <w:t>Maging Naririyan: Maging naririyan at magbigay ng suporta na kailangan ko.</w:t>
      </w:r>
    </w:p>
    <w:p w14:paraId="5BAEE454" w14:textId="77777777" w:rsidR="001E5B66" w:rsidRPr="00BF2398" w:rsidRDefault="00315775" w:rsidP="00F968C7">
      <w:pPr>
        <w:pStyle w:val="Bullet1"/>
        <w:rPr>
          <w:lang w:val="fil-PH"/>
        </w:rPr>
      </w:pPr>
      <w:r w:rsidRPr="00BF2398">
        <w:rPr>
          <w:lang w:val="fil-PH"/>
        </w:rPr>
        <w:t>Siguraduhin sa akin (Check In): Makipagtulungan sa akin upang suriin at kumilos ayon sa kung ano ang umuubra at kung ano ang hindi.</w:t>
      </w:r>
    </w:p>
    <w:p w14:paraId="5F7A4062" w14:textId="77777777" w:rsidR="001E5B66" w:rsidRPr="00BF2398" w:rsidRDefault="00315775" w:rsidP="001E5B66">
      <w:pPr>
        <w:rPr>
          <w:lang w:val="fil-PH"/>
        </w:rPr>
      </w:pPr>
      <w:r w:rsidRPr="00BF2398">
        <w:rPr>
          <w:lang w:val="fil-PH"/>
        </w:rPr>
        <w:t>Ang interactive na bersyon ng Framework sa website ay nag-aanyaya sa gumagamit na piliin ang uri ng trabaho na nais niyang ilarawan (pangkalahatan, advanced, ancillary, managerial, pamumuno) at ipinapakita ang mga kaugnay na kakayahan.</w:t>
      </w:r>
    </w:p>
    <w:p w14:paraId="7004CF95" w14:textId="61C0C3D8" w:rsidR="001E5B66" w:rsidRPr="00BF2398" w:rsidRDefault="00315775" w:rsidP="001E5B66">
      <w:pPr>
        <w:rPr>
          <w:lang w:val="fil-PH"/>
        </w:rPr>
      </w:pPr>
      <w:r w:rsidRPr="00BF2398">
        <w:rPr>
          <w:lang w:val="fil-PH"/>
        </w:rPr>
        <w:t xml:space="preserve">Ang mga gamit (tool) at mapagkukunan ng impormasyon na sumusuporta sa Framework ay nagmula sa isang pamamaraan na nakabatay sa kakayahan sa pagpaplano ng mga manggagawa (workforce planning). Bawat tool ay gumagamit ng mga kakayahan ng </w:t>
      </w:r>
      <w:r w:rsidR="00234482">
        <w:rPr>
          <w:lang w:val="fil-PH"/>
        </w:rPr>
        <w:t>F</w:t>
      </w:r>
      <w:r w:rsidRPr="00BF2398">
        <w:rPr>
          <w:lang w:val="fil-PH"/>
        </w:rPr>
        <w:t>ramework sa mga praktikal na paraan upang mapabuti ang kalidad ng mga manggagawa.</w:t>
      </w:r>
    </w:p>
    <w:p w14:paraId="039C7B1F" w14:textId="77777777" w:rsidR="001E5B66" w:rsidRPr="00BF2398" w:rsidRDefault="00315775" w:rsidP="001E5B66">
      <w:pPr>
        <w:rPr>
          <w:lang w:val="fil-PH"/>
        </w:rPr>
      </w:pPr>
      <w:r w:rsidRPr="00BF2398">
        <w:rPr>
          <w:lang w:val="fil-PH"/>
        </w:rPr>
        <w:t xml:space="preserve">Ang NDIS Workforce Capability Framework ay magagamit online at bilang mada-download na </w:t>
      </w:r>
      <w:hyperlink r:id="rId14" w:history="1">
        <w:r w:rsidRPr="00BF2398">
          <w:rPr>
            <w:rStyle w:val="Hyperlink"/>
            <w:lang w:val="fil-PH"/>
          </w:rPr>
          <w:t>PDF</w:t>
        </w:r>
      </w:hyperlink>
      <w:r w:rsidRPr="00BF2398">
        <w:rPr>
          <w:lang w:val="fil-PH"/>
        </w:rPr>
        <w:t xml:space="preserve"> o naa- access </w:t>
      </w:r>
      <w:hyperlink r:id="rId15" w:history="1">
        <w:r w:rsidRPr="00BF2398">
          <w:rPr>
            <w:rStyle w:val="Hyperlink"/>
            <w:lang w:val="fil-PH"/>
          </w:rPr>
          <w:t>na dokumento ng Word</w:t>
        </w:r>
      </w:hyperlink>
      <w:r w:rsidRPr="00BF2398">
        <w:rPr>
          <w:b/>
          <w:lang w:val="fil-PH"/>
        </w:rPr>
        <w:t>.</w:t>
      </w:r>
      <w:r w:rsidRPr="00BF2398">
        <w:rPr>
          <w:lang w:val="fil-PH"/>
        </w:rPr>
        <w:t xml:space="preserve"> </w:t>
      </w:r>
    </w:p>
    <w:p w14:paraId="252C0EA2" w14:textId="77777777" w:rsidR="001E5B66" w:rsidRPr="00BF2398" w:rsidRDefault="00315775" w:rsidP="001E5B66">
      <w:pPr>
        <w:pStyle w:val="Heading1"/>
        <w:rPr>
          <w:lang w:val="fil-PH"/>
        </w:rPr>
      </w:pPr>
      <w:bookmarkStart w:id="8" w:name="_Toc141790338"/>
      <w:r w:rsidRPr="00BF2398">
        <w:rPr>
          <w:lang w:val="fil-PH"/>
        </w:rPr>
        <w:lastRenderedPageBreak/>
        <w:t>Sino-sino po ba ang puwedeng gumamit ng Framework?</w:t>
      </w:r>
      <w:bookmarkEnd w:id="8"/>
    </w:p>
    <w:p w14:paraId="263A2370" w14:textId="77777777" w:rsidR="001E5B66" w:rsidRPr="00BF2398" w:rsidRDefault="00315775" w:rsidP="001E5B66">
      <w:pPr>
        <w:rPr>
          <w:lang w:val="fil-PH"/>
        </w:rPr>
      </w:pPr>
      <w:r w:rsidRPr="00BF2398">
        <w:rPr>
          <w:lang w:val="fil-PH"/>
        </w:rPr>
        <w:t xml:space="preserve">Ang Framework ay maaaring gamitin ng maraming tao, kabilang ang mga manggagawa, kalahok, provider ng serbisyo at mga potensyal na manggagawa. </w:t>
      </w:r>
    </w:p>
    <w:p w14:paraId="1F6E3736" w14:textId="77777777" w:rsidR="001E5B66" w:rsidRPr="00BF2398" w:rsidRDefault="00315775" w:rsidP="001E5B66">
      <w:pPr>
        <w:rPr>
          <w:lang w:val="fil-PH"/>
        </w:rPr>
      </w:pPr>
      <w:r w:rsidRPr="00BF2398">
        <w:rPr>
          <w:lang w:val="fil-PH"/>
        </w:rPr>
        <w:t>Ang mga kalahok na nais na maging bahagi ng recruitment, pangangasiwa o pagbibigay ng feedback ay maaaring gamitin ang Framework, at gayon din ang mga kalahok na namamahala sa sarili.</w:t>
      </w:r>
    </w:p>
    <w:p w14:paraId="6248DCF2" w14:textId="77777777" w:rsidR="001E5B66" w:rsidRPr="00BF2398" w:rsidRDefault="00315775" w:rsidP="001E5B66">
      <w:pPr>
        <w:rPr>
          <w:lang w:val="fil-PH"/>
        </w:rPr>
      </w:pPr>
      <w:r w:rsidRPr="00BF2398">
        <w:rPr>
          <w:lang w:val="fil-PH"/>
        </w:rPr>
        <w:t xml:space="preserve">Ang mga manggagawa na nais palawakin ang kanilang karera o mga potensyal na manggagawa na nais makita kung ano ang maaaring anyo ng karera sa mga suporta sa may-kapansanan, ay maaaring gumamit ng Framework. </w:t>
      </w:r>
    </w:p>
    <w:p w14:paraId="205110F3" w14:textId="77777777" w:rsidR="001E5B66" w:rsidRPr="00BF2398" w:rsidRDefault="00315775" w:rsidP="001E5B66">
      <w:pPr>
        <w:rPr>
          <w:lang w:val="fil-PH"/>
        </w:rPr>
      </w:pPr>
      <w:r w:rsidRPr="00BF2398">
        <w:rPr>
          <w:lang w:val="fil-PH"/>
        </w:rPr>
        <w:t>Ang mga provider at manggagawa ng human resources ay maaaring gamitin ang Framework upang gumawa ng workforce plan at mag-manage, mag-recruit, mangasiwa at tukuyin ang mga pagpipilian sa pagsasanay para sa mga manggagawa.</w:t>
      </w:r>
    </w:p>
    <w:p w14:paraId="700F67E9" w14:textId="77777777" w:rsidR="001E5B66" w:rsidRPr="00BF2398" w:rsidRDefault="00315775" w:rsidP="001E5B66">
      <w:pPr>
        <w:pStyle w:val="Heading1"/>
        <w:rPr>
          <w:lang w:val="fil-PH"/>
        </w:rPr>
      </w:pPr>
      <w:bookmarkStart w:id="9" w:name="_Toc141790339"/>
      <w:r w:rsidRPr="00BF2398">
        <w:rPr>
          <w:lang w:val="fil-PH"/>
        </w:rPr>
        <w:t>Ano ang mga gamit at mapagkukunan ng impormasyon na sumusuporta sa Framework?</w:t>
      </w:r>
      <w:bookmarkEnd w:id="9"/>
    </w:p>
    <w:p w14:paraId="1A1247D6" w14:textId="77777777" w:rsidR="001E5B66" w:rsidRPr="00BF2398" w:rsidRDefault="00315775" w:rsidP="001E5B66">
      <w:pPr>
        <w:rPr>
          <w:noProof/>
          <w:lang w:val="fil-PH" w:eastAsia="en-AU"/>
        </w:rPr>
      </w:pPr>
      <w:r w:rsidRPr="00BF2398">
        <w:rPr>
          <w:rFonts w:cs="Arial"/>
          <w:lang w:val="fil-PH"/>
        </w:rPr>
        <w:t xml:space="preserve">Ang Framework ay suportado ng mga tool at gabay na tumutulong sa mga aspetong tulad ng pagpaplano ng karera, pag-recruit, pagpaplano ng workforce at pamamahala at pagpapaunlad ng workforce. </w:t>
      </w:r>
    </w:p>
    <w:p w14:paraId="1412CFB4" w14:textId="1D23BFD0" w:rsidR="001E5B66" w:rsidRPr="00BF2398" w:rsidRDefault="00B83D72" w:rsidP="00BF2398">
      <w:pPr>
        <w:jc w:val="center"/>
        <w:rPr>
          <w:rFonts w:cs="Arial"/>
          <w:lang w:val="fil-PH"/>
        </w:rPr>
      </w:pPr>
      <w:r w:rsidRPr="00B83D72">
        <w:rPr>
          <w:rFonts w:cs="Arial"/>
          <w:noProof/>
          <w:lang w:val="fil-PH"/>
        </w:rPr>
        <w:drawing>
          <wp:inline distT="0" distB="0" distL="0" distR="0" wp14:anchorId="4F5E6825" wp14:editId="2275FFF0">
            <wp:extent cx="5124641" cy="3931200"/>
            <wp:effectExtent l="0" t="0" r="0" b="0"/>
            <wp:docPr id="168571372" name="Picture 1" descr="Ang diagram ng Workforce Capability Framework ay nagpapakita kung paano kumukonekta ang Framework sa pagpaplano ng workforce, pagpapaunlad ng workforce, pagpaplano ng karera at mga aktibidad sa pag-recruit at pagpil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1372" name="Picture 1" descr="Ang diagram ng Workforce Capability Framework ay nagpapakita kung paano kumukonekta ang Framework sa pagpaplano ng workforce, pagpapaunlad ng workforce, pagpaplano ng karera at mga aktibidad sa pag-recruit at pagpili.&#10;"/>
                    <pic:cNvPicPr/>
                  </pic:nvPicPr>
                  <pic:blipFill>
                    <a:blip r:embed="rId16"/>
                    <a:stretch>
                      <a:fillRect/>
                    </a:stretch>
                  </pic:blipFill>
                  <pic:spPr>
                    <a:xfrm>
                      <a:off x="0" y="0"/>
                      <a:ext cx="5124641" cy="3931200"/>
                    </a:xfrm>
                    <a:prstGeom prst="rect">
                      <a:avLst/>
                    </a:prstGeom>
                  </pic:spPr>
                </pic:pic>
              </a:graphicData>
            </a:graphic>
          </wp:inline>
        </w:drawing>
      </w:r>
      <w:r w:rsidR="00315775" w:rsidRPr="00BF2398">
        <w:rPr>
          <w:rFonts w:cs="Arial"/>
          <w:lang w:val="fil-PH"/>
        </w:rPr>
        <w:br w:type="page"/>
      </w:r>
    </w:p>
    <w:p w14:paraId="30B6DAEC" w14:textId="77777777" w:rsidR="001E5B66" w:rsidRPr="00BF2398" w:rsidRDefault="00315775" w:rsidP="001E5B66">
      <w:pPr>
        <w:pStyle w:val="Heading2"/>
        <w:rPr>
          <w:lang w:val="fil-PH"/>
        </w:rPr>
      </w:pPr>
      <w:bookmarkStart w:id="10" w:name="_Toc141790340"/>
      <w:r w:rsidRPr="00BF2398">
        <w:rPr>
          <w:lang w:val="fil-PH"/>
        </w:rPr>
        <w:lastRenderedPageBreak/>
        <w:t>Mga tool at mapagkukunan ng impormasyon para sa mga manggagawa</w:t>
      </w:r>
      <w:bookmarkEnd w:id="10"/>
    </w:p>
    <w:p w14:paraId="71F961DA" w14:textId="77777777" w:rsidR="001E5B66" w:rsidRPr="00BF2398" w:rsidRDefault="00000000" w:rsidP="001E5B66">
      <w:pPr>
        <w:pStyle w:val="Heading3"/>
        <w:rPr>
          <w:lang w:val="fil-PH"/>
        </w:rPr>
      </w:pPr>
      <w:hyperlink r:id="rId17" w:history="1">
        <w:bookmarkStart w:id="11" w:name="_Toc141790341"/>
        <w:r w:rsidR="00315775" w:rsidRPr="00BF2398">
          <w:rPr>
            <w:rStyle w:val="Hyperlink"/>
            <w:color w:val="5F2E74" w:themeColor="text2"/>
            <w:u w:val="none"/>
            <w:lang w:val="fil-PH"/>
          </w:rPr>
          <w:t>Gabay sa mga Pagpipilian sa Karera</w:t>
        </w:r>
        <w:bookmarkEnd w:id="11"/>
      </w:hyperlink>
    </w:p>
    <w:p w14:paraId="072BEB66" w14:textId="77777777" w:rsidR="001E5B66" w:rsidRPr="00BF2398" w:rsidRDefault="00315775" w:rsidP="00290DDB">
      <w:pPr>
        <w:pStyle w:val="Bullet1"/>
        <w:spacing w:before="120" w:after="120"/>
        <w:ind w:left="288" w:hanging="288"/>
        <w:rPr>
          <w:lang w:val="fil-PH"/>
        </w:rPr>
      </w:pPr>
      <w:r w:rsidRPr="00BF2398">
        <w:rPr>
          <w:lang w:val="fil-PH"/>
        </w:rPr>
        <w:t xml:space="preserve">Tumutulong sa mga manggagawa na pag-aralan ang mga oportunidad sa trabaho at karera sa may-kapansanan at mga kaugnay na sektor. </w:t>
      </w:r>
    </w:p>
    <w:p w14:paraId="3AF25DA1" w14:textId="77777777" w:rsidR="001E5B66" w:rsidRPr="00BF2398" w:rsidRDefault="00315775" w:rsidP="00290DDB">
      <w:pPr>
        <w:pStyle w:val="Bullet1"/>
        <w:spacing w:before="120" w:after="120"/>
        <w:ind w:left="288" w:hanging="288"/>
        <w:rPr>
          <w:lang w:val="fil-PH"/>
        </w:rPr>
      </w:pPr>
      <w:r w:rsidRPr="00BF2398">
        <w:rPr>
          <w:lang w:val="fil-PH"/>
        </w:rPr>
        <w:t>Humuhugot sa Framework upang ilarawan ang mga inaasahan para sa iba't-ibang mga tungkulin, bilang isang batayan upang maunawaan kung saan gagamitin at pauunlarin ang mga kakayahan at interes.</w:t>
      </w:r>
    </w:p>
    <w:p w14:paraId="7EFEBE74" w14:textId="77777777" w:rsidR="001E5B66" w:rsidRPr="00BF2398" w:rsidRDefault="00315775" w:rsidP="00290DDB">
      <w:pPr>
        <w:pStyle w:val="Bullet1"/>
        <w:spacing w:before="120" w:after="120"/>
        <w:ind w:left="288" w:hanging="288"/>
        <w:rPr>
          <w:lang w:val="fil-PH"/>
        </w:rPr>
      </w:pPr>
      <w:r w:rsidRPr="00BF2398">
        <w:rPr>
          <w:lang w:val="fil-PH"/>
        </w:rPr>
        <w:t>Nagbibigay ng mga tip at mungkahi kung paano gagamitin ang pangkalahatang mga kakayahan sa trabaho sa pagsuporta sa may-kapansanan sa mga bagong paraan at kung paano bumuo sa mga kakayahan na ito upang maihatid ang iba't-ibang aspeto ng suporta, kumuha ng mas espesyalisadong mga tungkulin o lumipat sa mga posisyon sa pamamahala ng frontline.</w:t>
      </w:r>
    </w:p>
    <w:p w14:paraId="0DDD6799" w14:textId="77777777" w:rsidR="001E5B66" w:rsidRPr="00BF2398" w:rsidRDefault="00315775" w:rsidP="00290DDB">
      <w:pPr>
        <w:pStyle w:val="Bullet1"/>
        <w:spacing w:before="120" w:after="120"/>
        <w:ind w:left="288" w:hanging="288"/>
        <w:rPr>
          <w:b/>
          <w:lang w:val="fil-PH"/>
        </w:rPr>
      </w:pPr>
      <w:r w:rsidRPr="00BF2398">
        <w:rPr>
          <w:b/>
          <w:lang w:val="fil-PH"/>
        </w:rPr>
        <w:t xml:space="preserve">Kapaki-pakinabang para sa: </w:t>
      </w:r>
      <w:r w:rsidRPr="00BF2398">
        <w:rPr>
          <w:lang w:val="fil-PH"/>
        </w:rPr>
        <w:t>Mga manggagawa ng NDIS na interesado sa pag-aralan ang mga pagpipilian sa trabaho at pagbuo at pagsulong ng kanilang mga kakayahan at karera.</w:t>
      </w:r>
    </w:p>
    <w:p w14:paraId="01DC0B03" w14:textId="77777777" w:rsidR="001E5B66" w:rsidRPr="00BF2398" w:rsidRDefault="00000000" w:rsidP="001E5B66">
      <w:pPr>
        <w:pStyle w:val="Heading3"/>
        <w:rPr>
          <w:rStyle w:val="Hyperlink"/>
          <w:color w:val="5F2E74" w:themeColor="text2"/>
          <w:u w:val="none"/>
          <w:lang w:val="fil-PH"/>
        </w:rPr>
      </w:pPr>
      <w:hyperlink r:id="rId18" w:history="1">
        <w:bookmarkStart w:id="12" w:name="_Toc141790342"/>
        <w:r w:rsidR="00315775" w:rsidRPr="00BF2398">
          <w:rPr>
            <w:rStyle w:val="Hyperlink"/>
            <w:color w:val="5F2E74" w:themeColor="text2"/>
            <w:u w:val="none"/>
            <w:lang w:val="fil-PH"/>
          </w:rPr>
          <w:t>Gamit (Tool) sa Pagsusuri sa Sarili para sa mga Potensyal na Manggagawa</w:t>
        </w:r>
        <w:bookmarkEnd w:id="12"/>
      </w:hyperlink>
    </w:p>
    <w:p w14:paraId="719F2EEE" w14:textId="77777777" w:rsidR="001E5B66" w:rsidRPr="00BF2398" w:rsidRDefault="00315775" w:rsidP="00290DDB">
      <w:pPr>
        <w:pStyle w:val="Bullet1"/>
        <w:spacing w:before="120" w:after="120"/>
        <w:ind w:left="288" w:hanging="288"/>
        <w:rPr>
          <w:lang w:val="fil-PH"/>
        </w:rPr>
      </w:pPr>
      <w:r w:rsidRPr="00BF2398">
        <w:rPr>
          <w:lang w:val="fil-PH"/>
        </w:rPr>
        <w:t>Nagbibigay ng kabuuang-tanaw para sa mga naghahanap ng trabaho kung ano ang maaaring anyo ng pagganap ng tungkulin sa trabahong suporta sa may-kapansanan.</w:t>
      </w:r>
    </w:p>
    <w:p w14:paraId="02D84D30" w14:textId="77777777" w:rsidR="001E5B66" w:rsidRPr="00BF2398" w:rsidRDefault="00315775" w:rsidP="00290DDB">
      <w:pPr>
        <w:pStyle w:val="Bullet1"/>
        <w:spacing w:before="120" w:after="120"/>
        <w:ind w:left="288" w:hanging="288"/>
        <w:rPr>
          <w:lang w:val="fil-PH"/>
        </w:rPr>
      </w:pPr>
      <w:r w:rsidRPr="00BF2398">
        <w:rPr>
          <w:lang w:val="fil-PH"/>
        </w:rPr>
        <w:t>Gumagamit ng mga tanong at praktikal na sitwasyon upang suportahan ang mga gumagamit upang pagnilayan ang kanilang mga saloobin, pagpapahalaga at paniniwala upang matulungan silang magpasya kung sila ay nararapat sa ginagampanan na trabaho sa may-kapansanan.</w:t>
      </w:r>
    </w:p>
    <w:p w14:paraId="3F15E40F" w14:textId="77777777" w:rsidR="001E5B66" w:rsidRPr="00BF2398" w:rsidRDefault="00315775" w:rsidP="00290DDB">
      <w:pPr>
        <w:pStyle w:val="Bullet1"/>
        <w:spacing w:before="120" w:after="120"/>
        <w:ind w:left="288" w:hanging="288"/>
        <w:rPr>
          <w:lang w:val="fil-PH"/>
        </w:rPr>
      </w:pPr>
      <w:r w:rsidRPr="00BF2398">
        <w:rPr>
          <w:lang w:val="fil-PH"/>
        </w:rPr>
        <w:t>Natutukoy ang umiiral na pagsasanay, kasanayan at karanasan sa buhay na tutulong sa isang tao sa pagtatrabaho sa sektor ng may-kapansanan.</w:t>
      </w:r>
    </w:p>
    <w:p w14:paraId="45DAE114" w14:textId="77777777" w:rsidR="001E5B66" w:rsidRPr="00BF2398" w:rsidRDefault="00315775" w:rsidP="00290DDB">
      <w:pPr>
        <w:pStyle w:val="Bullet1"/>
        <w:spacing w:before="120" w:after="120"/>
        <w:ind w:left="288" w:hanging="288"/>
        <w:rPr>
          <w:lang w:val="fil-PH"/>
        </w:rPr>
      </w:pPr>
      <w:r w:rsidRPr="00BF2398">
        <w:rPr>
          <w:lang w:val="fil-PH"/>
        </w:rPr>
        <w:t xml:space="preserve">Nagbibigay ng isang nababagay na pagsusuri, batay sa mga tugon ng gumagamit at nagbibigay ng kabuuang-tanaw ng pangkalahatang payo sa mga susunod na hakbang na dapat gawin. </w:t>
      </w:r>
    </w:p>
    <w:p w14:paraId="78F98DA2" w14:textId="77777777" w:rsidR="001E5B66" w:rsidRPr="00BF2398" w:rsidRDefault="00315775" w:rsidP="00290DDB">
      <w:pPr>
        <w:pStyle w:val="Bullet1"/>
        <w:spacing w:before="120" w:after="120"/>
        <w:ind w:left="288" w:hanging="288"/>
        <w:rPr>
          <w:lang w:val="fil-PH"/>
        </w:rPr>
      </w:pPr>
      <w:r w:rsidRPr="00BF2398">
        <w:rPr>
          <w:b/>
          <w:lang w:val="fil-PH"/>
        </w:rPr>
        <w:t>Kapaki-pakinabang para sa:</w:t>
      </w:r>
      <w:r w:rsidRPr="00BF2398">
        <w:rPr>
          <w:lang w:val="fil-PH"/>
        </w:rPr>
        <w:t xml:space="preserve"> mga taong nag-iisip na magtrabaho sa NDIS. </w:t>
      </w:r>
    </w:p>
    <w:p w14:paraId="6DAD9980" w14:textId="77777777" w:rsidR="001E5B66" w:rsidRPr="00BF2398" w:rsidRDefault="00315775" w:rsidP="00290DDB">
      <w:pPr>
        <w:pStyle w:val="Heading2"/>
        <w:spacing w:before="240"/>
        <w:rPr>
          <w:lang w:val="fil-PH"/>
        </w:rPr>
      </w:pPr>
      <w:bookmarkStart w:id="13" w:name="_Toc141790343"/>
      <w:r w:rsidRPr="00BF2398">
        <w:rPr>
          <w:lang w:val="fil-PH"/>
        </w:rPr>
        <w:t>Mga tool at mapagkukunan ng impormasyon para sa mga kalahok</w:t>
      </w:r>
      <w:bookmarkEnd w:id="13"/>
    </w:p>
    <w:p w14:paraId="37E6BB16" w14:textId="77777777" w:rsidR="001E5B66" w:rsidRPr="00BF2398" w:rsidRDefault="00000000" w:rsidP="001E5B66">
      <w:pPr>
        <w:pStyle w:val="Heading3"/>
        <w:rPr>
          <w:lang w:val="fil-PH"/>
        </w:rPr>
      </w:pPr>
      <w:hyperlink r:id="rId19" w:history="1">
        <w:bookmarkStart w:id="14" w:name="_Toc141790344"/>
        <w:r w:rsidR="00315775" w:rsidRPr="00BF2398">
          <w:rPr>
            <w:rStyle w:val="Hyperlink"/>
            <w:color w:val="5F2E74" w:themeColor="text2"/>
            <w:u w:val="none"/>
            <w:lang w:val="fil-PH"/>
          </w:rPr>
          <w:t>Mga mapakukunan ng impormasyon para sa mga kalahok</w:t>
        </w:r>
        <w:bookmarkEnd w:id="14"/>
      </w:hyperlink>
    </w:p>
    <w:p w14:paraId="29A410F0" w14:textId="77777777" w:rsidR="001E5B66" w:rsidRPr="00BF2398" w:rsidRDefault="00315775" w:rsidP="00290DDB">
      <w:pPr>
        <w:pStyle w:val="Bullet1"/>
        <w:spacing w:before="120" w:after="120"/>
        <w:ind w:left="288" w:hanging="288"/>
        <w:rPr>
          <w:lang w:val="fil-PH"/>
        </w:rPr>
      </w:pPr>
      <w:r w:rsidRPr="00BF2398">
        <w:rPr>
          <w:lang w:val="fil-PH"/>
        </w:rPr>
        <w:t>Nagbibigay ng praktikal na patnubay para sa mga kalahok tungkol sa paggamit ng Framework at mga tool upang suportahan silang makahanap at panatilihin ang mga manggagawa na kailangan nila.</w:t>
      </w:r>
    </w:p>
    <w:p w14:paraId="162A87C7" w14:textId="77777777" w:rsidR="001E5B66" w:rsidRPr="00BF2398" w:rsidRDefault="00315775" w:rsidP="00290DDB">
      <w:pPr>
        <w:pStyle w:val="Bullet1"/>
        <w:spacing w:before="120" w:after="120"/>
        <w:ind w:left="288" w:hanging="288"/>
        <w:rPr>
          <w:lang w:val="fil-PH"/>
        </w:rPr>
      </w:pPr>
      <w:r w:rsidRPr="00BF2398">
        <w:rPr>
          <w:lang w:val="fil-PH"/>
        </w:rPr>
        <w:t>Ang mga madaling basahin na mapagkukunan ng impormasyon, video at animation ay magagamit para sa mga pangunahing dokumento at proseso.</w:t>
      </w:r>
    </w:p>
    <w:p w14:paraId="78A7A6CB" w14:textId="77777777" w:rsidR="001E5B66" w:rsidRPr="00BF2398" w:rsidRDefault="00315775" w:rsidP="00290DDB">
      <w:pPr>
        <w:pStyle w:val="Bullet1"/>
        <w:spacing w:before="120" w:after="120"/>
        <w:ind w:left="288" w:hanging="288"/>
        <w:rPr>
          <w:lang w:val="fil-PH"/>
        </w:rPr>
      </w:pPr>
      <w:r w:rsidRPr="00BF2398">
        <w:rPr>
          <w:lang w:val="fil-PH"/>
        </w:rPr>
        <w:t>May mga senaryo na nagpapakita ng mga aspeto ng Framework at mga tool na ginagamit sa buong website upang suportahan ang mga kalahok sa paghahanap at pagpapanatili ng mga manggagawa.</w:t>
      </w:r>
    </w:p>
    <w:p w14:paraId="481F4468" w14:textId="77777777" w:rsidR="001E5B66" w:rsidRPr="00BF2398" w:rsidRDefault="00315775" w:rsidP="001E5B66">
      <w:pPr>
        <w:pStyle w:val="Heading2"/>
        <w:rPr>
          <w:lang w:val="fil-PH"/>
        </w:rPr>
      </w:pPr>
      <w:bookmarkStart w:id="15" w:name="_Toc141790345"/>
      <w:r w:rsidRPr="00BF2398">
        <w:rPr>
          <w:lang w:val="fil-PH"/>
        </w:rPr>
        <w:lastRenderedPageBreak/>
        <w:t>Mga gamit at mapagkukunan ng impormasyon para sa mga kalahok at provider ng serbisyo</w:t>
      </w:r>
      <w:bookmarkEnd w:id="15"/>
    </w:p>
    <w:p w14:paraId="7290130F" w14:textId="77777777" w:rsidR="001E5B66" w:rsidRPr="00BF2398" w:rsidRDefault="00000000" w:rsidP="001E5B66">
      <w:pPr>
        <w:pStyle w:val="Heading3"/>
        <w:rPr>
          <w:rStyle w:val="Hyperlink"/>
          <w:color w:val="5F2E74" w:themeColor="text2"/>
          <w:u w:val="none"/>
          <w:lang w:val="fil-PH"/>
        </w:rPr>
      </w:pPr>
      <w:hyperlink r:id="rId20" w:history="1">
        <w:bookmarkStart w:id="16" w:name="_Toc141790346"/>
        <w:r w:rsidR="00315775" w:rsidRPr="00BF2398">
          <w:rPr>
            <w:rStyle w:val="Hyperlink"/>
            <w:color w:val="5F2E74" w:themeColor="text2"/>
            <w:u w:val="none"/>
            <w:lang w:val="fil-PH"/>
          </w:rPr>
          <w:t>Tool sa Paglalarawan ng Posisyon</w:t>
        </w:r>
        <w:bookmarkEnd w:id="16"/>
      </w:hyperlink>
    </w:p>
    <w:p w14:paraId="1C381904" w14:textId="77777777" w:rsidR="001E5B66" w:rsidRPr="00BF2398" w:rsidRDefault="00315775" w:rsidP="00F968C7">
      <w:pPr>
        <w:pStyle w:val="Bullet1"/>
        <w:rPr>
          <w:lang w:val="fil-PH"/>
        </w:rPr>
      </w:pPr>
      <w:r w:rsidRPr="00BF2398">
        <w:rPr>
          <w:lang w:val="fil-PH"/>
        </w:rPr>
        <w:t>Ginagabayan ang gumagamit upang bumuo ng isang paglalarawan ng posisyon na nakabatay sa kakayahan.</w:t>
      </w:r>
    </w:p>
    <w:p w14:paraId="2F247DF4" w14:textId="77777777" w:rsidR="001E5B66" w:rsidRPr="00BF2398" w:rsidRDefault="00315775" w:rsidP="00F968C7">
      <w:pPr>
        <w:pStyle w:val="Bullet1"/>
        <w:rPr>
          <w:lang w:val="fil-PH"/>
        </w:rPr>
      </w:pPr>
      <w:r w:rsidRPr="00BF2398">
        <w:rPr>
          <w:lang w:val="fil-PH"/>
        </w:rPr>
        <w:t xml:space="preserve">Awtomatikong naglo-load ng mga kaugnay na kakayahan ng Framework batay sa trabahong ginagampanan at impormasyon ng posisyon. </w:t>
      </w:r>
    </w:p>
    <w:p w14:paraId="2600C8C4" w14:textId="77777777" w:rsidR="001E5B66" w:rsidRPr="00BF2398" w:rsidRDefault="00315775" w:rsidP="00F968C7">
      <w:pPr>
        <w:pStyle w:val="Bullet1"/>
        <w:rPr>
          <w:lang w:val="fil-PH"/>
        </w:rPr>
      </w:pPr>
      <w:r w:rsidRPr="00BF2398">
        <w:rPr>
          <w:lang w:val="fil-PH"/>
        </w:rPr>
        <w:t>Kapaki-pakinabang sa pagbuo ng hindi pabago-bago at nakabatay sa kakayahan na pag-unawa sa mga tungkulin ng manggagawa.</w:t>
      </w:r>
    </w:p>
    <w:p w14:paraId="0722D9DA" w14:textId="77777777" w:rsidR="001E5B66" w:rsidRPr="00BF2398" w:rsidRDefault="00315775" w:rsidP="00F968C7">
      <w:pPr>
        <w:pStyle w:val="Bullet1"/>
        <w:rPr>
          <w:lang w:val="fil-PH"/>
        </w:rPr>
      </w:pPr>
      <w:r w:rsidRPr="00BF2398">
        <w:rPr>
          <w:lang w:val="fil-PH"/>
        </w:rPr>
        <w:t>Nagsusuplay ng dalawang bersyon na nababagay sa mga pangangailangan ng provider at kalahok.</w:t>
      </w:r>
    </w:p>
    <w:p w14:paraId="5F0C4115" w14:textId="77777777" w:rsidR="001E5B66" w:rsidRPr="00BF2398" w:rsidRDefault="00315775" w:rsidP="00F968C7">
      <w:pPr>
        <w:pStyle w:val="Bullet1"/>
        <w:rPr>
          <w:lang w:val="fil-PH"/>
        </w:rPr>
      </w:pPr>
      <w:r w:rsidRPr="00BF2398">
        <w:rPr>
          <w:lang w:val="fil-PH"/>
        </w:rPr>
        <w:t>Ay maaaring ma-download para sa karagdagang pag-edit.</w:t>
      </w:r>
    </w:p>
    <w:p w14:paraId="7429A801" w14:textId="77777777" w:rsidR="001E5B66" w:rsidRPr="00BF2398" w:rsidRDefault="00315775" w:rsidP="00F968C7">
      <w:pPr>
        <w:pStyle w:val="Bullet1"/>
        <w:rPr>
          <w:lang w:val="fil-PH"/>
        </w:rPr>
      </w:pPr>
      <w:r w:rsidRPr="00BF2398">
        <w:rPr>
          <w:b/>
          <w:lang w:val="fil-PH"/>
        </w:rPr>
        <w:t>Kapaki-pakinabang para sa:</w:t>
      </w:r>
      <w:r w:rsidRPr="00BF2398">
        <w:rPr>
          <w:lang w:val="fil-PH"/>
        </w:rPr>
        <w:t xml:space="preserve"> Mga tagabigay ng serbisyo (provider) at kalahok ng NDIS na namamahala ng sarili nilang mga suporta o mga kasama sa paglalarawan ng suportang tungkulin.</w:t>
      </w:r>
    </w:p>
    <w:p w14:paraId="7D1F2559" w14:textId="77777777" w:rsidR="001E5B66" w:rsidRPr="00BF2398" w:rsidRDefault="00000000" w:rsidP="001E5B66">
      <w:pPr>
        <w:pStyle w:val="Heading3"/>
        <w:rPr>
          <w:lang w:val="fil-PH"/>
        </w:rPr>
      </w:pPr>
      <w:hyperlink r:id="rId21" w:history="1">
        <w:bookmarkStart w:id="17" w:name="_Toc141790347"/>
        <w:r w:rsidR="00315775" w:rsidRPr="00BF2398">
          <w:rPr>
            <w:rStyle w:val="Hyperlink"/>
            <w:color w:val="5F2E74" w:themeColor="text2"/>
            <w:u w:val="none"/>
            <w:lang w:val="fil-PH"/>
          </w:rPr>
          <w:t>Pangangasiwa para sa Kakayahan</w:t>
        </w:r>
        <w:bookmarkEnd w:id="17"/>
      </w:hyperlink>
    </w:p>
    <w:p w14:paraId="2EE8B242" w14:textId="77777777" w:rsidR="001E5B66" w:rsidRPr="00BF2398" w:rsidRDefault="00315775" w:rsidP="00F968C7">
      <w:pPr>
        <w:pStyle w:val="Bullet1"/>
        <w:rPr>
          <w:lang w:val="fil-PH"/>
        </w:rPr>
      </w:pPr>
      <w:r w:rsidRPr="00BF2398">
        <w:rPr>
          <w:lang w:val="fil-PH"/>
        </w:rPr>
        <w:t>Nagbibigay ng praktikal na patnubay at mga kasangkapan upang itaas ang kalidad at pagkakapare-pareho ng pangangasiwa.</w:t>
      </w:r>
    </w:p>
    <w:p w14:paraId="300B493F" w14:textId="77777777" w:rsidR="001E5B66" w:rsidRPr="00BF2398" w:rsidRDefault="00315775" w:rsidP="00F968C7">
      <w:pPr>
        <w:pStyle w:val="Bullet1"/>
        <w:rPr>
          <w:lang w:val="fil-PH"/>
        </w:rPr>
      </w:pPr>
      <w:r w:rsidRPr="00BF2398">
        <w:rPr>
          <w:lang w:val="fil-PH"/>
        </w:rPr>
        <w:t>Nagbibigay ng mga tip sheet, checklist at template upang suportahan ang mga senior leader, supervisor, manggagawa at kalahok upang makibahagi sa pangangasiwa.</w:t>
      </w:r>
    </w:p>
    <w:p w14:paraId="3C05C35D" w14:textId="77777777" w:rsidR="001E5B66" w:rsidRPr="00BF2398" w:rsidRDefault="00315775" w:rsidP="00F968C7">
      <w:pPr>
        <w:pStyle w:val="Bullet1"/>
        <w:rPr>
          <w:lang w:val="fil-PH"/>
        </w:rPr>
      </w:pPr>
      <w:r w:rsidRPr="00BF2398">
        <w:rPr>
          <w:lang w:val="fil-PH"/>
        </w:rPr>
        <w:t xml:space="preserve">Pinahihintulutan na ma-download at mai-edit ang mga template at dokumento upang umangkop sa mga indibidwal na pangangailangan. </w:t>
      </w:r>
    </w:p>
    <w:p w14:paraId="44249995" w14:textId="77777777" w:rsidR="001E5B66" w:rsidRPr="00BF2398" w:rsidRDefault="00315775" w:rsidP="00F968C7">
      <w:pPr>
        <w:pStyle w:val="Bullet1"/>
        <w:rPr>
          <w:lang w:val="fil-PH"/>
        </w:rPr>
      </w:pPr>
      <w:r w:rsidRPr="00BF2398">
        <w:rPr>
          <w:b/>
          <w:lang w:val="fil-PH"/>
        </w:rPr>
        <w:t>Kapaki-pakinabang</w:t>
      </w:r>
      <w:r w:rsidRPr="00BF2398">
        <w:rPr>
          <w:lang w:val="fil-PH"/>
        </w:rPr>
        <w:t xml:space="preserve"> </w:t>
      </w:r>
      <w:r w:rsidRPr="00BF2398">
        <w:rPr>
          <w:b/>
          <w:lang w:val="fil-PH"/>
        </w:rPr>
        <w:t>para</w:t>
      </w:r>
      <w:r w:rsidRPr="00BF2398">
        <w:rPr>
          <w:lang w:val="fil-PH"/>
        </w:rPr>
        <w:t xml:space="preserve"> sa: mga NDIS provider, supervisor, manggagawa at mga kalahok sa mga proseso ng feedback at pangangasiwa.</w:t>
      </w:r>
    </w:p>
    <w:p w14:paraId="4B24B7F4" w14:textId="77777777" w:rsidR="001E5B66" w:rsidRPr="00BF2398" w:rsidRDefault="00000000" w:rsidP="001E5B66">
      <w:pPr>
        <w:pStyle w:val="Heading3"/>
        <w:rPr>
          <w:rStyle w:val="Hyperlink"/>
          <w:color w:val="5F2E74" w:themeColor="text2"/>
          <w:u w:val="none"/>
          <w:lang w:val="fil-PH"/>
        </w:rPr>
      </w:pPr>
      <w:hyperlink r:id="rId22" w:history="1">
        <w:bookmarkStart w:id="18" w:name="_Toc141790348"/>
        <w:r w:rsidR="00315775" w:rsidRPr="00BF2398">
          <w:rPr>
            <w:rStyle w:val="Hyperlink"/>
            <w:color w:val="5F2E74" w:themeColor="text2"/>
            <w:u w:val="none"/>
            <w:lang w:val="fil-PH"/>
          </w:rPr>
          <w:t>Mga Mapagkukunan ng Impormasyon sa Pag-recruit at Pagpili</w:t>
        </w:r>
        <w:bookmarkEnd w:id="18"/>
      </w:hyperlink>
    </w:p>
    <w:p w14:paraId="5AB1E8C6" w14:textId="77777777" w:rsidR="001E5B66" w:rsidRPr="00BF2398" w:rsidRDefault="00315775" w:rsidP="00F968C7">
      <w:pPr>
        <w:pStyle w:val="Bullet1"/>
        <w:rPr>
          <w:lang w:val="fil-PH"/>
        </w:rPr>
      </w:pPr>
      <w:r w:rsidRPr="00BF2398">
        <w:rPr>
          <w:lang w:val="fil-PH"/>
        </w:rPr>
        <w:t>Nagbibigay ng hakbang-hakbang na gabay at mga tip sa pagkuha ng pamamaraan na nakabatay sa kakayahan sa pag-recruit at pagpili ng mga manggagawa.</w:t>
      </w:r>
    </w:p>
    <w:p w14:paraId="763BEBAA" w14:textId="77777777" w:rsidR="001E5B66" w:rsidRPr="00BF2398" w:rsidRDefault="00315775" w:rsidP="00F968C7">
      <w:pPr>
        <w:pStyle w:val="Bullet1"/>
        <w:rPr>
          <w:lang w:val="fil-PH"/>
        </w:rPr>
      </w:pPr>
      <w:r w:rsidRPr="00BF2398">
        <w:rPr>
          <w:lang w:val="fil-PH"/>
        </w:rPr>
        <w:t xml:space="preserve">Nagbibigay ng impormasyon, praktikal na mga tip, mga template at materyales para sa bawat yugto ng proseso ng pag-recruit. </w:t>
      </w:r>
    </w:p>
    <w:p w14:paraId="73CCBCA2" w14:textId="77777777" w:rsidR="001E5B66" w:rsidRPr="00BF2398" w:rsidRDefault="00315775" w:rsidP="00F968C7">
      <w:pPr>
        <w:pStyle w:val="Bullet1"/>
        <w:rPr>
          <w:lang w:val="fil-PH"/>
        </w:rPr>
      </w:pPr>
      <w:r w:rsidRPr="00BF2398">
        <w:rPr>
          <w:lang w:val="fil-PH"/>
        </w:rPr>
        <w:t xml:space="preserve">Pinapayagan na ma-download at ma-edit ang mga template at dokumento upang umangkop sa mga indibidwal na pangangailangan. </w:t>
      </w:r>
    </w:p>
    <w:p w14:paraId="106D9801" w14:textId="77777777" w:rsidR="001E5B66" w:rsidRPr="00BF2398" w:rsidRDefault="00315775" w:rsidP="00F968C7">
      <w:pPr>
        <w:pStyle w:val="Bullet1"/>
        <w:rPr>
          <w:lang w:val="fil-PH"/>
        </w:rPr>
      </w:pPr>
      <w:r w:rsidRPr="00BF2398">
        <w:rPr>
          <w:lang w:val="fil-PH"/>
        </w:rPr>
        <w:t>Nagsusuplay ng dalawang bersyon na ibinagay sa mga pangangailangan ng provider at kalahok.</w:t>
      </w:r>
    </w:p>
    <w:p w14:paraId="576D094C" w14:textId="77777777" w:rsidR="001E5B66" w:rsidRPr="00BF2398" w:rsidRDefault="00315775" w:rsidP="00F968C7">
      <w:pPr>
        <w:pStyle w:val="Bullet1"/>
        <w:rPr>
          <w:lang w:val="fil-PH"/>
        </w:rPr>
      </w:pPr>
      <w:r w:rsidRPr="00BF2398">
        <w:rPr>
          <w:b/>
          <w:lang w:val="fil-PH"/>
        </w:rPr>
        <w:t>Kapaki-pakinabang para sa:</w:t>
      </w:r>
      <w:r w:rsidRPr="00BF2398">
        <w:rPr>
          <w:lang w:val="fil-PH"/>
        </w:rPr>
        <w:t xml:space="preserve"> mga provider ng NDIS at mga kalahok na namamahala sa sarili nilang mga suporta o mga kasama sa pagkalap ng mga suporta.</w:t>
      </w:r>
    </w:p>
    <w:p w14:paraId="67B12225" w14:textId="77777777" w:rsidR="001E5B66" w:rsidRPr="00BF2398" w:rsidRDefault="00315775" w:rsidP="001E5B66">
      <w:pPr>
        <w:pStyle w:val="Heading2"/>
        <w:rPr>
          <w:lang w:val="fil-PH"/>
        </w:rPr>
      </w:pPr>
      <w:bookmarkStart w:id="19" w:name="_Toc141790349"/>
      <w:r w:rsidRPr="00BF2398">
        <w:rPr>
          <w:lang w:val="fil-PH"/>
        </w:rPr>
        <w:lastRenderedPageBreak/>
        <w:t>Mga tool at mapagkukunan ng impormasyon para sa mga service provider</w:t>
      </w:r>
      <w:bookmarkEnd w:id="19"/>
    </w:p>
    <w:p w14:paraId="1177D5B0" w14:textId="77777777" w:rsidR="001E5B66" w:rsidRPr="00BF2398" w:rsidRDefault="00000000" w:rsidP="001E5B66">
      <w:pPr>
        <w:pStyle w:val="Heading3"/>
        <w:rPr>
          <w:lang w:val="fil-PH"/>
        </w:rPr>
      </w:pPr>
      <w:hyperlink r:id="rId23" w:history="1">
        <w:bookmarkStart w:id="20" w:name="_Toc141790350"/>
        <w:r w:rsidR="00315775" w:rsidRPr="00BF2398">
          <w:rPr>
            <w:rStyle w:val="Hyperlink"/>
            <w:color w:val="5F2E74" w:themeColor="text2"/>
            <w:u w:val="none"/>
            <w:lang w:val="fil-PH"/>
          </w:rPr>
          <w:t>Gabay sa Pagsasanay para sa Kakayahan</w:t>
        </w:r>
        <w:bookmarkEnd w:id="20"/>
      </w:hyperlink>
    </w:p>
    <w:p w14:paraId="3D4D7829" w14:textId="77777777" w:rsidR="001E5B66" w:rsidRPr="00BF2398" w:rsidRDefault="00315775" w:rsidP="00F968C7">
      <w:pPr>
        <w:pStyle w:val="Bullet1"/>
        <w:rPr>
          <w:lang w:val="fil-PH"/>
        </w:rPr>
      </w:pPr>
      <w:r w:rsidRPr="00BF2398">
        <w:rPr>
          <w:lang w:val="fil-PH"/>
        </w:rPr>
        <w:t>Nagbibigay ng payo sa mga provider ng NDIS sa pagkuha ng pagsasanay upang suportahan ang pag-unlad ng mga kakayahan.</w:t>
      </w:r>
    </w:p>
    <w:p w14:paraId="600791B6" w14:textId="77777777" w:rsidR="001E5B66" w:rsidRPr="00BF2398" w:rsidRDefault="00315775" w:rsidP="00F968C7">
      <w:pPr>
        <w:pStyle w:val="Bullet1"/>
        <w:rPr>
          <w:lang w:val="fil-PH"/>
        </w:rPr>
      </w:pPr>
      <w:r w:rsidRPr="00BF2398">
        <w:rPr>
          <w:lang w:val="fil-PH"/>
        </w:rPr>
        <w:t>Nagbibigay ng praktikal na patnubay sa pag-review ng mga kakayahan sa workforce at pagsusuri kung saan may mga puwang.</w:t>
      </w:r>
    </w:p>
    <w:p w14:paraId="1D6DE4A3" w14:textId="77777777" w:rsidR="001E5B66" w:rsidRPr="00BF2398" w:rsidRDefault="00315775" w:rsidP="00F968C7">
      <w:pPr>
        <w:pStyle w:val="Bullet1"/>
        <w:rPr>
          <w:lang w:val="fil-PH"/>
        </w:rPr>
      </w:pPr>
      <w:r w:rsidRPr="00BF2398">
        <w:rPr>
          <w:lang w:val="fil-PH"/>
        </w:rPr>
        <w:t>Mga hakbang kung paano makakahanap ng pagsasanay na tumutugon sa mga puwang sa kakayahan ng workforce ng isang provider.</w:t>
      </w:r>
    </w:p>
    <w:p w14:paraId="1BE8FBD0" w14:textId="77777777" w:rsidR="001E5B66" w:rsidRPr="00BF2398" w:rsidRDefault="00315775" w:rsidP="00F968C7">
      <w:pPr>
        <w:pStyle w:val="Bullet1"/>
        <w:rPr>
          <w:lang w:val="fil-PH"/>
        </w:rPr>
      </w:pPr>
      <w:r w:rsidRPr="00BF2398">
        <w:rPr>
          <w:b/>
          <w:lang w:val="fil-PH"/>
        </w:rPr>
        <w:t>Kapaki-pakinabang</w:t>
      </w:r>
      <w:r w:rsidRPr="00BF2398">
        <w:rPr>
          <w:lang w:val="fil-PH"/>
        </w:rPr>
        <w:t xml:space="preserve"> </w:t>
      </w:r>
      <w:r w:rsidRPr="00BF2398">
        <w:rPr>
          <w:b/>
          <w:lang w:val="fil-PH"/>
        </w:rPr>
        <w:t>para</w:t>
      </w:r>
      <w:r w:rsidRPr="00BF2398">
        <w:rPr>
          <w:lang w:val="fil-PH"/>
        </w:rPr>
        <w:t xml:space="preserve"> sa: Mga provider ng NDIS na naghahangad na mag-upskill ng kanilang mga workforce at matiyak na ang pagsasanay ay naka-target sa mga pangangailangan ng mga manggagawa at nakatuon sa kakayahan. </w:t>
      </w:r>
    </w:p>
    <w:p w14:paraId="54110FB0" w14:textId="77777777" w:rsidR="001E5B66" w:rsidRPr="00BF2398" w:rsidRDefault="00000000" w:rsidP="001E5B66">
      <w:pPr>
        <w:pStyle w:val="Heading3"/>
        <w:rPr>
          <w:rStyle w:val="Hyperlink"/>
          <w:color w:val="5F2E74" w:themeColor="text2"/>
          <w:u w:val="none"/>
          <w:lang w:val="fil-PH"/>
        </w:rPr>
      </w:pPr>
      <w:hyperlink r:id="rId24" w:history="1">
        <w:bookmarkStart w:id="21" w:name="_Toc141790351"/>
        <w:r w:rsidR="00315775" w:rsidRPr="00BF2398">
          <w:rPr>
            <w:rStyle w:val="Hyperlink"/>
            <w:color w:val="5F2E74" w:themeColor="text2"/>
            <w:u w:val="none"/>
            <w:lang w:val="fil-PH"/>
          </w:rPr>
          <w:t>Gamit (Tool) sa Pamamahala at Pagpaplano ng Mga Manggagawa (Workforce)</w:t>
        </w:r>
        <w:bookmarkEnd w:id="21"/>
      </w:hyperlink>
    </w:p>
    <w:p w14:paraId="2D93A476" w14:textId="41DCBAF5" w:rsidR="001E5B66" w:rsidRPr="00BF2398" w:rsidRDefault="00315775" w:rsidP="00F968C7">
      <w:pPr>
        <w:pStyle w:val="Bullet1"/>
        <w:rPr>
          <w:lang w:val="fil-PH"/>
        </w:rPr>
      </w:pPr>
      <w:r w:rsidRPr="00BF2398">
        <w:rPr>
          <w:lang w:val="fil-PH"/>
        </w:rPr>
        <w:t xml:space="preserve">Sinusuportahan ang mga provider ng NDIS na masuri ang kanilang kasalukuyang mga kagawian </w:t>
      </w:r>
      <w:r w:rsidR="00872853" w:rsidRPr="00BF2398">
        <w:rPr>
          <w:lang w:val="fil-PH"/>
        </w:rPr>
        <w:br/>
      </w:r>
      <w:r w:rsidRPr="00BF2398">
        <w:rPr>
          <w:lang w:val="fil-PH"/>
        </w:rPr>
        <w:t xml:space="preserve">sa pamamahala ng mga manggagawa at magplano para sa mga mangagawa na kailangan nila ngayon at sa hinaharap. </w:t>
      </w:r>
    </w:p>
    <w:p w14:paraId="14190E53" w14:textId="77777777" w:rsidR="001E5B66" w:rsidRPr="00BF2398" w:rsidRDefault="00315775" w:rsidP="00F968C7">
      <w:pPr>
        <w:pStyle w:val="Bullet1"/>
        <w:rPr>
          <w:lang w:val="fil-PH"/>
        </w:rPr>
      </w:pPr>
      <w:r w:rsidRPr="00BF2398">
        <w:rPr>
          <w:lang w:val="fil-PH"/>
        </w:rPr>
        <w:t>Nagbibigay ng isang detalyadong plano ng mga manggagawa batay sa impormasyon na ipinasok sa tool.</w:t>
      </w:r>
    </w:p>
    <w:p w14:paraId="20473642" w14:textId="77777777" w:rsidR="001E5B66" w:rsidRPr="00BF2398" w:rsidRDefault="00315775" w:rsidP="00F968C7">
      <w:pPr>
        <w:pStyle w:val="Bullet1"/>
        <w:rPr>
          <w:lang w:val="fil-PH"/>
        </w:rPr>
      </w:pPr>
      <w:r w:rsidRPr="00BF2398">
        <w:rPr>
          <w:lang w:val="fil-PH"/>
        </w:rPr>
        <w:t>Kapaki-pakinabang bilang isang checklist upang kumpirmahin kung ano ang dapat isaalang-alang sa pagpaplano ng mga manggagawa at/o bilang isang mapagkukunan ng mga ideya kung paano isasama ang Framework sa proseso ng pagpaplano upang matugunan ang mga hamon sa mga manggagawa at bumuo ng mga istratehiya upang matugunan ang mga ito.</w:t>
      </w:r>
    </w:p>
    <w:p w14:paraId="66F94CFA" w14:textId="77777777" w:rsidR="001E5B66" w:rsidRPr="00BF2398" w:rsidRDefault="00315775" w:rsidP="00F968C7">
      <w:pPr>
        <w:pStyle w:val="Bullet1"/>
        <w:rPr>
          <w:lang w:val="fil-PH"/>
        </w:rPr>
      </w:pPr>
      <w:r w:rsidRPr="00BF2398">
        <w:rPr>
          <w:lang w:val="fil-PH"/>
        </w:rPr>
        <w:t>Magagamit sa Excel bilang isang template na mada-download.</w:t>
      </w:r>
    </w:p>
    <w:p w14:paraId="050B0C35" w14:textId="77777777" w:rsidR="001E5B66" w:rsidRPr="00BF2398" w:rsidRDefault="00315775" w:rsidP="00F968C7">
      <w:pPr>
        <w:pStyle w:val="Bullet1"/>
        <w:rPr>
          <w:lang w:val="fil-PH"/>
        </w:rPr>
      </w:pPr>
      <w:r w:rsidRPr="00BF2398">
        <w:rPr>
          <w:b/>
          <w:lang w:val="fil-PH"/>
        </w:rPr>
        <w:t>Kapaki-pakinabang para sa:</w:t>
      </w:r>
      <w:r w:rsidRPr="00BF2398">
        <w:rPr>
          <w:lang w:val="fil-PH"/>
        </w:rPr>
        <w:t xml:space="preserve"> Mga provider ng NDIS.</w:t>
      </w:r>
    </w:p>
    <w:p w14:paraId="13E00AA0" w14:textId="77777777" w:rsidR="001E5B66" w:rsidRPr="00BF2398" w:rsidRDefault="00315775" w:rsidP="001E5B66">
      <w:pPr>
        <w:rPr>
          <w:rFonts w:eastAsiaTheme="majorEastAsia" w:cstheme="majorBidi"/>
          <w:b/>
          <w:bCs/>
          <w:color w:val="7030A0"/>
          <w:sz w:val="32"/>
          <w:szCs w:val="32"/>
          <w:lang w:val="fil-PH"/>
        </w:rPr>
      </w:pPr>
      <w:r w:rsidRPr="00BF2398">
        <w:rPr>
          <w:lang w:val="fil-PH"/>
        </w:rPr>
        <w:br w:type="page"/>
      </w:r>
    </w:p>
    <w:p w14:paraId="1504468A" w14:textId="77777777" w:rsidR="001E5B66" w:rsidRPr="00BF2398" w:rsidRDefault="00315775" w:rsidP="001E5B66">
      <w:pPr>
        <w:pStyle w:val="Heading1"/>
        <w:rPr>
          <w:lang w:val="fil-PH"/>
        </w:rPr>
      </w:pPr>
      <w:bookmarkStart w:id="22" w:name="_Toc141790352"/>
      <w:r w:rsidRPr="00BF2398">
        <w:rPr>
          <w:lang w:val="fil-PH"/>
        </w:rPr>
        <w:lastRenderedPageBreak/>
        <w:t>Paano nauugnay ang Framework sa Code of Conduct and Practice Standards?</w:t>
      </w:r>
      <w:bookmarkEnd w:id="22"/>
    </w:p>
    <w:p w14:paraId="6012C844" w14:textId="77777777" w:rsidR="001E5B66" w:rsidRPr="00BF2398" w:rsidRDefault="00315775" w:rsidP="001E5B66">
      <w:pPr>
        <w:rPr>
          <w:lang w:val="fil-PH"/>
        </w:rPr>
      </w:pPr>
      <w:r w:rsidRPr="00BF2398">
        <w:rPr>
          <w:lang w:val="fil-PH"/>
        </w:rPr>
        <w:t xml:space="preserve">Ang Framework ay binuo upang suportahan ang mga kalahok, provider, manggagawa, at trainer. </w:t>
      </w:r>
    </w:p>
    <w:p w14:paraId="4B99B204" w14:textId="77777777" w:rsidR="001E5B66" w:rsidRPr="00BF2398" w:rsidRDefault="00315775" w:rsidP="001E5B66">
      <w:pPr>
        <w:rPr>
          <w:lang w:val="fil-PH"/>
        </w:rPr>
      </w:pPr>
      <w:r w:rsidRPr="00BF2398">
        <w:rPr>
          <w:lang w:val="fil-PH"/>
        </w:rPr>
        <w:t xml:space="preserve">Ang NDIS Code of Conduct ay nangangailangan ng mga manggagawa at provider na naghahatid ng mga suporta ng NDIS upang "magbigay ng mga suporta at serbisyo sa ligtas at mahusay na paraan nang may pag-iingat at kasanayan." </w:t>
      </w:r>
    </w:p>
    <w:p w14:paraId="624F3112" w14:textId="77777777" w:rsidR="001E5B66" w:rsidRPr="00BF2398" w:rsidRDefault="00315775" w:rsidP="001E5B66">
      <w:pPr>
        <w:rPr>
          <w:i/>
          <w:lang w:val="fil-PH"/>
        </w:rPr>
      </w:pPr>
      <w:r w:rsidRPr="00BF2398">
        <w:rPr>
          <w:lang w:val="fil-PH"/>
        </w:rPr>
        <w:t xml:space="preserve">Sa ilalim ng Mga Pamantayan sa Pagsasanay, ang mga rehistradong provider ay kinakailangan sa module ng Human Resource Management upang matugunan ang kalalabasan na: </w:t>
      </w:r>
      <w:r w:rsidRPr="00BF2398">
        <w:rPr>
          <w:i/>
          <w:lang w:val="fil-PH"/>
        </w:rPr>
        <w:t>"Ang mga pangangailangan sa suporta ng bawat kalahok ay natutugunan ng mga manggagawa na may kakayahang may kaugnayan sa kanilang tungkulin, may hawak na mga kaugnay na kwalipikasyon, at may kaugnay na kadalubhasaan at karanasan upang magbigay ng suporta na nakasentro sa tao.</w:t>
      </w:r>
      <w:r w:rsidRPr="00BF2398">
        <w:rPr>
          <w:rStyle w:val="FootnoteReference"/>
          <w:i/>
          <w:lang w:val="fil-PH"/>
        </w:rPr>
        <w:footnoteReference w:id="1"/>
      </w:r>
      <w:r w:rsidRPr="00BF2398">
        <w:rPr>
          <w:i/>
          <w:lang w:val="fil-PH"/>
        </w:rPr>
        <w:t>"</w:t>
      </w:r>
    </w:p>
    <w:p w14:paraId="131A75C7" w14:textId="77777777" w:rsidR="001E5B66" w:rsidRPr="00BF2398" w:rsidRDefault="00315775" w:rsidP="001E5B66">
      <w:pPr>
        <w:rPr>
          <w:b/>
          <w:bCs/>
          <w:lang w:val="fil-PH"/>
        </w:rPr>
      </w:pPr>
      <w:r w:rsidRPr="00BF2398">
        <w:rPr>
          <w:b/>
          <w:bCs/>
          <w:lang w:val="fil-PH"/>
        </w:rPr>
        <w:t>Ang Framework ay nagbibigay ng gabay at mga gamit (tool) upang suportahan ang mga provider ng NDIS na matugunan ang mga obligasyong ito.</w:t>
      </w:r>
    </w:p>
    <w:p w14:paraId="79251EE4" w14:textId="77777777" w:rsidR="001E5B66" w:rsidRPr="00BF2398" w:rsidRDefault="00315775" w:rsidP="001E5B66">
      <w:pPr>
        <w:pStyle w:val="Heading1"/>
        <w:rPr>
          <w:lang w:val="fil-PH"/>
        </w:rPr>
      </w:pPr>
      <w:bookmarkStart w:id="23" w:name="_Toc141790353"/>
      <w:r w:rsidRPr="00BF2398">
        <w:rPr>
          <w:lang w:val="fil-PH"/>
        </w:rPr>
        <w:t>Sino ang maaari kong kontakin para sa karagdagang impormasyon?</w:t>
      </w:r>
      <w:bookmarkEnd w:id="23"/>
    </w:p>
    <w:p w14:paraId="201F1B99" w14:textId="77777777" w:rsidR="001E5B66" w:rsidRPr="00BF2398" w:rsidRDefault="00315775" w:rsidP="001E5B66">
      <w:pPr>
        <w:rPr>
          <w:lang w:val="fil-PH"/>
        </w:rPr>
      </w:pPr>
      <w:r w:rsidRPr="00BF2398">
        <w:rPr>
          <w:lang w:val="fil-PH"/>
        </w:rPr>
        <w:t>Para sa karagdagang impormasyon tungkol sa Workforce Capability Framework ng NDIS Commission o sa pagpapatupad nito, bisitahin ang Workforce Capability Framework website</w:t>
      </w:r>
      <w:r w:rsidRPr="00BF2398">
        <w:rPr>
          <w:b/>
          <w:lang w:val="fil-PH"/>
        </w:rPr>
        <w:t xml:space="preserve">: </w:t>
      </w:r>
      <w:hyperlink r:id="rId25" w:history="1">
        <w:r w:rsidRPr="00BF2398">
          <w:rPr>
            <w:rStyle w:val="Hyperlink"/>
            <w:lang w:val="fil-PH"/>
          </w:rPr>
          <w:t>Home of the NDIS Workforce Capability Framework | Kakayahan sa Lakas Paggawa ng NDIS (ndiscommission.gov.au)</w:t>
        </w:r>
      </w:hyperlink>
      <w:r w:rsidRPr="00BF2398">
        <w:rPr>
          <w:b/>
          <w:lang w:val="fil-PH"/>
        </w:rPr>
        <w:t>.</w:t>
      </w:r>
    </w:p>
    <w:p w14:paraId="64727F57" w14:textId="77777777" w:rsidR="000A60A1" w:rsidRPr="00BF2398" w:rsidRDefault="00315775" w:rsidP="001E5B66">
      <w:pPr>
        <w:rPr>
          <w:lang w:val="fil-PH"/>
        </w:rPr>
      </w:pPr>
      <w:r w:rsidRPr="00BF2398">
        <w:rPr>
          <w:b/>
          <w:lang w:val="fil-PH"/>
        </w:rPr>
        <w:t xml:space="preserve">Kontak ng proyekto: </w:t>
      </w:r>
      <w:hyperlink r:id="rId26" w:history="1">
        <w:r w:rsidRPr="00BF2398">
          <w:rPr>
            <w:rStyle w:val="Hyperlink"/>
            <w:lang w:val="fil-PH"/>
          </w:rPr>
          <w:t>workforcecapability@ndiscommission.gov.au</w:t>
        </w:r>
      </w:hyperlink>
      <w:r w:rsidRPr="00BF2398">
        <w:rPr>
          <w:lang w:val="fil-PH"/>
        </w:rPr>
        <w:t xml:space="preserve"> o 1800 035 554. </w:t>
      </w:r>
    </w:p>
    <w:sectPr w:rsidR="000A60A1" w:rsidRPr="00BF2398" w:rsidSect="00D23398">
      <w:headerReference w:type="even" r:id="rId27"/>
      <w:headerReference w:type="default" r:id="rId28"/>
      <w:footerReference w:type="even" r:id="rId29"/>
      <w:footerReference w:type="default" r:id="rId30"/>
      <w:headerReference w:type="first" r:id="rId31"/>
      <w:footerReference w:type="first" r:id="rId32"/>
      <w:type w:val="continuous"/>
      <w:pgSz w:w="11906" w:h="16838" w:code="9"/>
      <w:pgMar w:top="1440" w:right="1440" w:bottom="1440" w:left="1440" w:header="284" w:footer="397" w:gutter="0"/>
      <w:pgNumType w:start="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F4FEB" w14:textId="77777777" w:rsidR="009C487F" w:rsidRDefault="009C487F">
      <w:pPr>
        <w:spacing w:before="0" w:after="0" w:line="240" w:lineRule="auto"/>
      </w:pPr>
      <w:r>
        <w:separator/>
      </w:r>
    </w:p>
  </w:endnote>
  <w:endnote w:type="continuationSeparator" w:id="0">
    <w:p w14:paraId="081767D7" w14:textId="77777777" w:rsidR="009C487F" w:rsidRDefault="009C487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117C5BC-7C62-408E-9BE5-66BCC1D47E7B}"/>
    <w:embedBold r:id="rId2" w:fontKey="{1FE42504-BDA8-4446-8DB0-BC3A81F207DE}"/>
    <w:embedItalic r:id="rId3" w:fontKey="{2548615B-4709-432D-B1A8-4F36F0E34FD3}"/>
    <w:embedBoldItalic r:id="rId4" w:fontKey="{8C0D940A-DAE6-4BE4-8441-B752F3245DF3}"/>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50D7" w14:textId="77777777" w:rsidR="004D2C0C" w:rsidRDefault="004D2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24129" w14:textId="77777777" w:rsidR="00D23398" w:rsidRDefault="00315775" w:rsidP="00D23398">
    <w:pPr>
      <w:pStyle w:val="Footer"/>
      <w:rPr>
        <w:sz w:val="18"/>
        <w:szCs w:val="18"/>
      </w:rPr>
    </w:pPr>
    <w:r>
      <w:rPr>
        <w:b/>
        <w:bCs/>
        <w:noProof/>
        <w:lang w:eastAsia="en-AU"/>
      </w:rPr>
      <mc:AlternateContent>
        <mc:Choice Requires="wps">
          <w:drawing>
            <wp:inline distT="0" distB="0" distL="0" distR="0" wp14:anchorId="6A7F1476" wp14:editId="2CE9D6BD">
              <wp:extent cx="5734050" cy="76200"/>
              <wp:effectExtent l="0" t="0" r="0" b="0"/>
              <wp:docPr id="20" name="Rectangle 20" descr="Madekorasyong imah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34050" cy="76200"/>
                      </a:xfrm>
                      <a:prstGeom prst="rect">
                        <a:avLst/>
                      </a:prstGeom>
                      <a:gradFill rotWithShape="1">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615852B2" id="Rectangle 20" o:spid="_x0000_s1026" alt="Madekorasyong imahe"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" fillcolor="#539250 [3207]" stroked="f" strokeweight="1pt">
              <v:fill color2="#83b14c [3208]" rotate="t" angle="90" colors="0 #539250;.5 #83b14c" focus="100%" type="gradient">
                <o:fill v:ext="view" type="gradientUnscaled"/>
              </v:fill>
              <w10:anchorlock/>
            </v:rect>
          </w:pict>
        </mc:Fallback>
      </mc:AlternateContent>
    </w:r>
  </w:p>
  <w:p w14:paraId="4B9A63FD" w14:textId="77777777" w:rsidR="00FD66D7" w:rsidRPr="00C53B78" w:rsidRDefault="00315775" w:rsidP="00D23398">
    <w:pPr>
      <w:pStyle w:val="Footer"/>
      <w:rPr>
        <w:sz w:val="17"/>
        <w:szCs w:val="17"/>
      </w:rPr>
    </w:pPr>
    <w:r w:rsidRPr="00C53B78">
      <w:rPr>
        <w:sz w:val="17"/>
        <w:szCs w:val="17"/>
      </w:rPr>
      <w:t xml:space="preserve">Framework </w:t>
    </w:r>
    <w:proofErr w:type="spellStart"/>
    <w:r w:rsidRPr="00C53B78">
      <w:rPr>
        <w:sz w:val="17"/>
        <w:szCs w:val="17"/>
      </w:rPr>
      <w:t>sa</w:t>
    </w:r>
    <w:proofErr w:type="spellEnd"/>
    <w:r w:rsidRPr="00C53B78">
      <w:rPr>
        <w:sz w:val="17"/>
        <w:szCs w:val="17"/>
      </w:rPr>
      <w:t xml:space="preserve"> </w:t>
    </w:r>
    <w:proofErr w:type="spellStart"/>
    <w:r w:rsidRPr="00C53B78">
      <w:rPr>
        <w:sz w:val="17"/>
        <w:szCs w:val="17"/>
      </w:rPr>
      <w:t>Kakayahan</w:t>
    </w:r>
    <w:proofErr w:type="spellEnd"/>
    <w:r w:rsidRPr="00C53B78">
      <w:rPr>
        <w:sz w:val="17"/>
        <w:szCs w:val="17"/>
      </w:rPr>
      <w:t xml:space="preserve"> ng </w:t>
    </w:r>
    <w:proofErr w:type="spellStart"/>
    <w:r w:rsidRPr="00C53B78">
      <w:rPr>
        <w:sz w:val="17"/>
        <w:szCs w:val="17"/>
      </w:rPr>
      <w:t>mga</w:t>
    </w:r>
    <w:proofErr w:type="spellEnd"/>
    <w:r w:rsidRPr="00C53B78">
      <w:rPr>
        <w:sz w:val="17"/>
        <w:szCs w:val="17"/>
      </w:rPr>
      <w:t xml:space="preserve"> </w:t>
    </w:r>
    <w:proofErr w:type="spellStart"/>
    <w:r w:rsidRPr="00C53B78">
      <w:rPr>
        <w:sz w:val="17"/>
        <w:szCs w:val="17"/>
      </w:rPr>
      <w:t>Mangagawa</w:t>
    </w:r>
    <w:proofErr w:type="spellEnd"/>
    <w:r w:rsidRPr="00C53B78">
      <w:rPr>
        <w:sz w:val="17"/>
        <w:szCs w:val="17"/>
      </w:rPr>
      <w:t xml:space="preserve"> </w:t>
    </w:r>
    <w:proofErr w:type="spellStart"/>
    <w:r w:rsidRPr="00C53B78">
      <w:rPr>
        <w:sz w:val="17"/>
        <w:szCs w:val="17"/>
      </w:rPr>
      <w:t>sa</w:t>
    </w:r>
    <w:proofErr w:type="spellEnd"/>
    <w:r w:rsidRPr="00C53B78">
      <w:rPr>
        <w:sz w:val="17"/>
        <w:szCs w:val="17"/>
      </w:rPr>
      <w:t xml:space="preserve"> NDIS | NDIS Workforce Capability Framework Information Pack – Abril 2023</w:t>
    </w:r>
    <w:r w:rsidRPr="00C53B78">
      <w:rPr>
        <w:sz w:val="17"/>
        <w:szCs w:val="17"/>
      </w:rPr>
      <w:tab/>
    </w:r>
    <w:r w:rsidRPr="00C53B78">
      <w:rPr>
        <w:sz w:val="17"/>
        <w:szCs w:val="17"/>
      </w:rPr>
      <w:fldChar w:fldCharType="begin"/>
    </w:r>
    <w:r w:rsidRPr="00C53B78">
      <w:rPr>
        <w:sz w:val="17"/>
        <w:szCs w:val="17"/>
      </w:rPr>
      <w:instrText xml:space="preserve"> PAGE   \* MERGEFORMAT </w:instrText>
    </w:r>
    <w:r w:rsidRPr="00C53B78">
      <w:rPr>
        <w:sz w:val="17"/>
        <w:szCs w:val="17"/>
      </w:rPr>
      <w:fldChar w:fldCharType="separate"/>
    </w:r>
    <w:r w:rsidR="00072BC8" w:rsidRPr="00C53B78">
      <w:rPr>
        <w:noProof/>
        <w:sz w:val="17"/>
        <w:szCs w:val="17"/>
      </w:rPr>
      <w:t>12</w:t>
    </w:r>
    <w:r w:rsidRPr="00C53B78">
      <w:rPr>
        <w:noProof/>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538DF" w14:textId="77777777" w:rsidR="004D2C0C" w:rsidRDefault="004D2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774AB" w14:textId="77777777" w:rsidR="009C487F" w:rsidRDefault="009C487F" w:rsidP="008E21DE">
      <w:pPr>
        <w:spacing w:before="0" w:after="0"/>
      </w:pPr>
      <w:r>
        <w:separator/>
      </w:r>
    </w:p>
  </w:footnote>
  <w:footnote w:type="continuationSeparator" w:id="0">
    <w:p w14:paraId="6C3E3CE6" w14:textId="77777777" w:rsidR="009C487F" w:rsidRDefault="009C487F" w:rsidP="008E21DE">
      <w:pPr>
        <w:spacing w:before="0" w:after="0"/>
      </w:pPr>
      <w:r>
        <w:continuationSeparator/>
      </w:r>
    </w:p>
  </w:footnote>
  <w:footnote w:id="1">
    <w:p w14:paraId="288735CF" w14:textId="77777777" w:rsidR="001E5B66" w:rsidRDefault="00315775" w:rsidP="001E5B66">
      <w:pPr>
        <w:pStyle w:val="FootnoteText"/>
      </w:pPr>
      <w:r>
        <w:rPr>
          <w:rStyle w:val="FootnoteReference"/>
        </w:rPr>
        <w:footnoteRef/>
      </w:r>
      <w:r>
        <w:t xml:space="preserve"> National Disability Insurance Scheme (Mga Tagapagpahiwatig ng Kalidad para sa Mga Pamantayan sa Pagsasanay ng NDIS) Mga Patnubay 2018 (2021). </w:t>
      </w:r>
      <w:hyperlink r:id="rId1" w:history="1">
        <w:r>
          <w:rPr>
            <w:rStyle w:val="Hyperlink"/>
          </w:rPr>
          <w:t>National Disability Insurance Scheme (Mga Tagapagpahiwatig ng Kalidad para sa Mga Pamantayan sa Pagsasanay ng NDIS) Mga Patnubay 2018 (legislation.gov.au)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B699F" w14:textId="77777777" w:rsidR="004D2C0C" w:rsidRDefault="004D2C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83CC" w14:textId="77777777" w:rsidR="008B7938" w:rsidRDefault="008B7938">
    <w:pPr>
      <w:pStyle w:val="Header"/>
    </w:pPr>
  </w:p>
  <w:p w14:paraId="61FB0977" w14:textId="77777777" w:rsidR="00680A20" w:rsidRDefault="00315775">
    <w:pPr>
      <w:pStyle w:val="Header"/>
    </w:pPr>
    <w:r>
      <w:rPr>
        <w:b w:val="0"/>
        <w:bCs/>
        <w:noProof/>
        <w:lang w:eastAsia="en-AU"/>
      </w:rPr>
      <mc:AlternateContent>
        <mc:Choice Requires="wps">
          <w:drawing>
            <wp:inline distT="0" distB="0" distL="0" distR="0" wp14:anchorId="679A8276" wp14:editId="36EFD136">
              <wp:extent cx="5734800" cy="75600"/>
              <wp:effectExtent l="0" t="0" r="0" b="635"/>
              <wp:docPr id="2" name="Rectangle 2" descr="Madekorasyong imah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5513AF02" id="Rectangle 2" o:spid="_x0000_s1026" alt="Madekorasyong imahe"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" fillcolor="#612c69" stroked="f" strokeweight="1pt">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EC4B" w14:textId="77777777" w:rsidR="00182709" w:rsidRDefault="00315775" w:rsidP="00F3511A">
    <w:pPr>
      <w:pStyle w:val="Header"/>
      <w:ind w:left="-1418"/>
    </w:pPr>
    <w:r>
      <w:rPr>
        <w:noProof/>
        <w:sz w:val="84"/>
        <w:szCs w:val="84"/>
        <w:lang w:eastAsia="en-AU"/>
      </w:rPr>
      <w:drawing>
        <wp:inline distT="0" distB="0" distL="0" distR="0" wp14:anchorId="5AE5974F" wp14:editId="06C98A84">
          <wp:extent cx="7557135" cy="1391920"/>
          <wp:effectExtent l="0" t="0" r="5715" b="0"/>
          <wp:docPr id="4" name="Picture 4" descr="Ang logo ng Pamahalaang Australya katabi ng logo ng Komisyon sa Kalidad at mga Pag-iingat ng NDIS&#10;Ang logo ng Balangkas ng Kakayahan ng mga Manggagawa sa NDIS&#10;&#10;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g logo ng Pamahalaang Australya katabi ng logo ng Komisyon sa Kalidad at mga Pag-iingat ng NDIS&#10;Ang logo ng Balangkas ng Kakayahan ng mga Manggagawa sa NDIS&#10;&#10; ">
                    <a:extLst>
                      <a:ext uri="{C183D7F6-B498-43B3-948B-1728B52AA6E4}">
                        <adec:decorative xmlns:adec="http://schemas.microsoft.com/office/drawing/2017/decorative" val="0"/>
                      </a:ext>
                    </a:extLst>
                  </pic:cNvPr>
                  <pic:cNvPicPr>
                    <a:picLocks noChangeAspect="1"/>
                  </pic:cNvPicPr>
                </pic:nvPicPr>
                <pic:blipFill>
                  <a:blip r:embed="rId1" cstate="print">
                    <a:extLst>
                      <a:ext uri="{28A0092B-C50C-407E-A947-70E740481C1C}">
                        <a14:useLocalDpi xmlns:a14="http://schemas.microsoft.com/office/drawing/2010/main" val="0"/>
                      </a:ext>
                    </a:extLst>
                  </a:blip>
                  <a:srcRect b="86962"/>
                  <a:stretch>
                    <a:fillRect/>
                  </a:stretch>
                </pic:blipFill>
                <pic:spPr bwMode="auto">
                  <a:xfrm>
                    <a:off x="0" y="0"/>
                    <a:ext cx="7557135" cy="13919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B6E"/>
    <w:multiLevelType w:val="hybridMultilevel"/>
    <w:tmpl w:val="586C9FA2"/>
    <w:lvl w:ilvl="0" w:tplc="E274353E">
      <w:start w:val="1"/>
      <w:numFmt w:val="decimal"/>
      <w:pStyle w:val="Heading2-numbered"/>
      <w:lvlText w:val="%1."/>
      <w:lvlJc w:val="left"/>
      <w:pPr>
        <w:ind w:left="720" w:hanging="360"/>
      </w:pPr>
    </w:lvl>
    <w:lvl w:ilvl="1" w:tplc="E7C4115E" w:tentative="1">
      <w:start w:val="1"/>
      <w:numFmt w:val="lowerLetter"/>
      <w:lvlText w:val="%2."/>
      <w:lvlJc w:val="left"/>
      <w:pPr>
        <w:ind w:left="1440" w:hanging="360"/>
      </w:pPr>
    </w:lvl>
    <w:lvl w:ilvl="2" w:tplc="A2B47E78" w:tentative="1">
      <w:start w:val="1"/>
      <w:numFmt w:val="lowerRoman"/>
      <w:lvlText w:val="%3."/>
      <w:lvlJc w:val="right"/>
      <w:pPr>
        <w:ind w:left="2160" w:hanging="180"/>
      </w:pPr>
    </w:lvl>
    <w:lvl w:ilvl="3" w:tplc="38EC0DCC" w:tentative="1">
      <w:start w:val="1"/>
      <w:numFmt w:val="decimal"/>
      <w:lvlText w:val="%4."/>
      <w:lvlJc w:val="left"/>
      <w:pPr>
        <w:ind w:left="2880" w:hanging="360"/>
      </w:pPr>
    </w:lvl>
    <w:lvl w:ilvl="4" w:tplc="9576365A" w:tentative="1">
      <w:start w:val="1"/>
      <w:numFmt w:val="lowerLetter"/>
      <w:lvlText w:val="%5."/>
      <w:lvlJc w:val="left"/>
      <w:pPr>
        <w:ind w:left="3600" w:hanging="360"/>
      </w:pPr>
    </w:lvl>
    <w:lvl w:ilvl="5" w:tplc="638ED2CC" w:tentative="1">
      <w:start w:val="1"/>
      <w:numFmt w:val="lowerRoman"/>
      <w:lvlText w:val="%6."/>
      <w:lvlJc w:val="right"/>
      <w:pPr>
        <w:ind w:left="4320" w:hanging="180"/>
      </w:pPr>
    </w:lvl>
    <w:lvl w:ilvl="6" w:tplc="8F5425EE" w:tentative="1">
      <w:start w:val="1"/>
      <w:numFmt w:val="decimal"/>
      <w:lvlText w:val="%7."/>
      <w:lvlJc w:val="left"/>
      <w:pPr>
        <w:ind w:left="5040" w:hanging="360"/>
      </w:pPr>
    </w:lvl>
    <w:lvl w:ilvl="7" w:tplc="77A2F13C" w:tentative="1">
      <w:start w:val="1"/>
      <w:numFmt w:val="lowerLetter"/>
      <w:lvlText w:val="%8."/>
      <w:lvlJc w:val="left"/>
      <w:pPr>
        <w:ind w:left="5760" w:hanging="360"/>
      </w:pPr>
    </w:lvl>
    <w:lvl w:ilvl="8" w:tplc="248ECB18" w:tentative="1">
      <w:start w:val="1"/>
      <w:numFmt w:val="lowerRoman"/>
      <w:lvlText w:val="%9."/>
      <w:lvlJc w:val="right"/>
      <w:pPr>
        <w:ind w:left="6480" w:hanging="180"/>
      </w:pPr>
    </w:lvl>
  </w:abstractNum>
  <w:abstractNum w:abstractNumId="1" w15:restartNumberingAfterBreak="0">
    <w:nsid w:val="054C6195"/>
    <w:multiLevelType w:val="hybridMultilevel"/>
    <w:tmpl w:val="D71AA192"/>
    <w:lvl w:ilvl="0" w:tplc="716E0056">
      <w:start w:val="1"/>
      <w:numFmt w:val="bullet"/>
      <w:lvlText w:val=""/>
      <w:lvlJc w:val="left"/>
      <w:pPr>
        <w:ind w:left="1800" w:hanging="360"/>
      </w:pPr>
      <w:rPr>
        <w:rFonts w:ascii="Symbol" w:hAnsi="Symbol" w:hint="default"/>
      </w:rPr>
    </w:lvl>
    <w:lvl w:ilvl="1" w:tplc="49082590" w:tentative="1">
      <w:start w:val="1"/>
      <w:numFmt w:val="bullet"/>
      <w:lvlText w:val="o"/>
      <w:lvlJc w:val="left"/>
      <w:pPr>
        <w:ind w:left="2520" w:hanging="360"/>
      </w:pPr>
      <w:rPr>
        <w:rFonts w:ascii="Courier New" w:hAnsi="Courier New" w:cs="Courier New" w:hint="default"/>
      </w:rPr>
    </w:lvl>
    <w:lvl w:ilvl="2" w:tplc="7F82311E" w:tentative="1">
      <w:start w:val="1"/>
      <w:numFmt w:val="bullet"/>
      <w:lvlText w:val=""/>
      <w:lvlJc w:val="left"/>
      <w:pPr>
        <w:ind w:left="3240" w:hanging="360"/>
      </w:pPr>
      <w:rPr>
        <w:rFonts w:ascii="Wingdings" w:hAnsi="Wingdings" w:hint="default"/>
      </w:rPr>
    </w:lvl>
    <w:lvl w:ilvl="3" w:tplc="A8601260" w:tentative="1">
      <w:start w:val="1"/>
      <w:numFmt w:val="bullet"/>
      <w:lvlText w:val=""/>
      <w:lvlJc w:val="left"/>
      <w:pPr>
        <w:ind w:left="3960" w:hanging="360"/>
      </w:pPr>
      <w:rPr>
        <w:rFonts w:ascii="Symbol" w:hAnsi="Symbol" w:hint="default"/>
      </w:rPr>
    </w:lvl>
    <w:lvl w:ilvl="4" w:tplc="4740ECB8" w:tentative="1">
      <w:start w:val="1"/>
      <w:numFmt w:val="bullet"/>
      <w:lvlText w:val="o"/>
      <w:lvlJc w:val="left"/>
      <w:pPr>
        <w:ind w:left="4680" w:hanging="360"/>
      </w:pPr>
      <w:rPr>
        <w:rFonts w:ascii="Courier New" w:hAnsi="Courier New" w:cs="Courier New" w:hint="default"/>
      </w:rPr>
    </w:lvl>
    <w:lvl w:ilvl="5" w:tplc="DE981262" w:tentative="1">
      <w:start w:val="1"/>
      <w:numFmt w:val="bullet"/>
      <w:lvlText w:val=""/>
      <w:lvlJc w:val="left"/>
      <w:pPr>
        <w:ind w:left="5400" w:hanging="360"/>
      </w:pPr>
      <w:rPr>
        <w:rFonts w:ascii="Wingdings" w:hAnsi="Wingdings" w:hint="default"/>
      </w:rPr>
    </w:lvl>
    <w:lvl w:ilvl="6" w:tplc="8822F4E8" w:tentative="1">
      <w:start w:val="1"/>
      <w:numFmt w:val="bullet"/>
      <w:lvlText w:val=""/>
      <w:lvlJc w:val="left"/>
      <w:pPr>
        <w:ind w:left="6120" w:hanging="360"/>
      </w:pPr>
      <w:rPr>
        <w:rFonts w:ascii="Symbol" w:hAnsi="Symbol" w:hint="default"/>
      </w:rPr>
    </w:lvl>
    <w:lvl w:ilvl="7" w:tplc="ECAAFB54" w:tentative="1">
      <w:start w:val="1"/>
      <w:numFmt w:val="bullet"/>
      <w:lvlText w:val="o"/>
      <w:lvlJc w:val="left"/>
      <w:pPr>
        <w:ind w:left="6840" w:hanging="360"/>
      </w:pPr>
      <w:rPr>
        <w:rFonts w:ascii="Courier New" w:hAnsi="Courier New" w:cs="Courier New" w:hint="default"/>
      </w:rPr>
    </w:lvl>
    <w:lvl w:ilvl="8" w:tplc="7B2A6EF2" w:tentative="1">
      <w:start w:val="1"/>
      <w:numFmt w:val="bullet"/>
      <w:lvlText w:val=""/>
      <w:lvlJc w:val="left"/>
      <w:pPr>
        <w:ind w:left="7560" w:hanging="360"/>
      </w:pPr>
      <w:rPr>
        <w:rFonts w:ascii="Wingdings" w:hAnsi="Wingdings" w:hint="default"/>
      </w:rPr>
    </w:lvl>
  </w:abstractNum>
  <w:abstractNum w:abstractNumId="2" w15:restartNumberingAfterBreak="0">
    <w:nsid w:val="09694070"/>
    <w:multiLevelType w:val="hybridMultilevel"/>
    <w:tmpl w:val="715E939E"/>
    <w:lvl w:ilvl="0" w:tplc="2DAC6BD4">
      <w:start w:val="1"/>
      <w:numFmt w:val="bullet"/>
      <w:lvlText w:val=""/>
      <w:lvlJc w:val="left"/>
      <w:pPr>
        <w:ind w:left="720" w:hanging="360"/>
      </w:pPr>
      <w:rPr>
        <w:rFonts w:ascii="Symbol" w:hAnsi="Symbol" w:hint="default"/>
      </w:rPr>
    </w:lvl>
    <w:lvl w:ilvl="1" w:tplc="12A0E506">
      <w:start w:val="1"/>
      <w:numFmt w:val="bullet"/>
      <w:lvlText w:val="o"/>
      <w:lvlJc w:val="left"/>
      <w:pPr>
        <w:ind w:left="1440" w:hanging="360"/>
      </w:pPr>
      <w:rPr>
        <w:rFonts w:ascii="Courier New" w:hAnsi="Courier New" w:cs="Courier New" w:hint="default"/>
      </w:rPr>
    </w:lvl>
    <w:lvl w:ilvl="2" w:tplc="D584CC0C" w:tentative="1">
      <w:start w:val="1"/>
      <w:numFmt w:val="bullet"/>
      <w:lvlText w:val=""/>
      <w:lvlJc w:val="left"/>
      <w:pPr>
        <w:ind w:left="2160" w:hanging="360"/>
      </w:pPr>
      <w:rPr>
        <w:rFonts w:ascii="Wingdings" w:hAnsi="Wingdings" w:hint="default"/>
      </w:rPr>
    </w:lvl>
    <w:lvl w:ilvl="3" w:tplc="7EBC5562" w:tentative="1">
      <w:start w:val="1"/>
      <w:numFmt w:val="bullet"/>
      <w:lvlText w:val=""/>
      <w:lvlJc w:val="left"/>
      <w:pPr>
        <w:ind w:left="2880" w:hanging="360"/>
      </w:pPr>
      <w:rPr>
        <w:rFonts w:ascii="Symbol" w:hAnsi="Symbol" w:hint="default"/>
      </w:rPr>
    </w:lvl>
    <w:lvl w:ilvl="4" w:tplc="2954CD7A" w:tentative="1">
      <w:start w:val="1"/>
      <w:numFmt w:val="bullet"/>
      <w:lvlText w:val="o"/>
      <w:lvlJc w:val="left"/>
      <w:pPr>
        <w:ind w:left="3600" w:hanging="360"/>
      </w:pPr>
      <w:rPr>
        <w:rFonts w:ascii="Courier New" w:hAnsi="Courier New" w:cs="Courier New" w:hint="default"/>
      </w:rPr>
    </w:lvl>
    <w:lvl w:ilvl="5" w:tplc="3C2CF39A" w:tentative="1">
      <w:start w:val="1"/>
      <w:numFmt w:val="bullet"/>
      <w:lvlText w:val=""/>
      <w:lvlJc w:val="left"/>
      <w:pPr>
        <w:ind w:left="4320" w:hanging="360"/>
      </w:pPr>
      <w:rPr>
        <w:rFonts w:ascii="Wingdings" w:hAnsi="Wingdings" w:hint="default"/>
      </w:rPr>
    </w:lvl>
    <w:lvl w:ilvl="6" w:tplc="01765F18" w:tentative="1">
      <w:start w:val="1"/>
      <w:numFmt w:val="bullet"/>
      <w:lvlText w:val=""/>
      <w:lvlJc w:val="left"/>
      <w:pPr>
        <w:ind w:left="5040" w:hanging="360"/>
      </w:pPr>
      <w:rPr>
        <w:rFonts w:ascii="Symbol" w:hAnsi="Symbol" w:hint="default"/>
      </w:rPr>
    </w:lvl>
    <w:lvl w:ilvl="7" w:tplc="9D763310" w:tentative="1">
      <w:start w:val="1"/>
      <w:numFmt w:val="bullet"/>
      <w:lvlText w:val="o"/>
      <w:lvlJc w:val="left"/>
      <w:pPr>
        <w:ind w:left="5760" w:hanging="360"/>
      </w:pPr>
      <w:rPr>
        <w:rFonts w:ascii="Courier New" w:hAnsi="Courier New" w:cs="Courier New" w:hint="default"/>
      </w:rPr>
    </w:lvl>
    <w:lvl w:ilvl="8" w:tplc="7A8229E0" w:tentative="1">
      <w:start w:val="1"/>
      <w:numFmt w:val="bullet"/>
      <w:lvlText w:val=""/>
      <w:lvlJc w:val="left"/>
      <w:pPr>
        <w:ind w:left="6480" w:hanging="360"/>
      </w:pPr>
      <w:rPr>
        <w:rFonts w:ascii="Wingdings" w:hAnsi="Wingding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1F377C4"/>
    <w:multiLevelType w:val="hybridMultilevel"/>
    <w:tmpl w:val="CD48FBCC"/>
    <w:lvl w:ilvl="0" w:tplc="B7C2047E">
      <w:start w:val="1"/>
      <w:numFmt w:val="bullet"/>
      <w:lvlText w:val=""/>
      <w:lvlJc w:val="left"/>
      <w:pPr>
        <w:ind w:left="1800" w:hanging="360"/>
      </w:pPr>
      <w:rPr>
        <w:rFonts w:ascii="Symbol" w:hAnsi="Symbol" w:hint="default"/>
      </w:rPr>
    </w:lvl>
    <w:lvl w:ilvl="1" w:tplc="AFB2B9CE" w:tentative="1">
      <w:start w:val="1"/>
      <w:numFmt w:val="bullet"/>
      <w:lvlText w:val="o"/>
      <w:lvlJc w:val="left"/>
      <w:pPr>
        <w:ind w:left="2520" w:hanging="360"/>
      </w:pPr>
      <w:rPr>
        <w:rFonts w:ascii="Courier New" w:hAnsi="Courier New" w:cs="Courier New" w:hint="default"/>
      </w:rPr>
    </w:lvl>
    <w:lvl w:ilvl="2" w:tplc="8E802806" w:tentative="1">
      <w:start w:val="1"/>
      <w:numFmt w:val="bullet"/>
      <w:lvlText w:val=""/>
      <w:lvlJc w:val="left"/>
      <w:pPr>
        <w:ind w:left="3240" w:hanging="360"/>
      </w:pPr>
      <w:rPr>
        <w:rFonts w:ascii="Wingdings" w:hAnsi="Wingdings" w:hint="default"/>
      </w:rPr>
    </w:lvl>
    <w:lvl w:ilvl="3" w:tplc="FB0CB5BA" w:tentative="1">
      <w:start w:val="1"/>
      <w:numFmt w:val="bullet"/>
      <w:lvlText w:val=""/>
      <w:lvlJc w:val="left"/>
      <w:pPr>
        <w:ind w:left="3960" w:hanging="360"/>
      </w:pPr>
      <w:rPr>
        <w:rFonts w:ascii="Symbol" w:hAnsi="Symbol" w:hint="default"/>
      </w:rPr>
    </w:lvl>
    <w:lvl w:ilvl="4" w:tplc="3EE2E0A2" w:tentative="1">
      <w:start w:val="1"/>
      <w:numFmt w:val="bullet"/>
      <w:lvlText w:val="o"/>
      <w:lvlJc w:val="left"/>
      <w:pPr>
        <w:ind w:left="4680" w:hanging="360"/>
      </w:pPr>
      <w:rPr>
        <w:rFonts w:ascii="Courier New" w:hAnsi="Courier New" w:cs="Courier New" w:hint="default"/>
      </w:rPr>
    </w:lvl>
    <w:lvl w:ilvl="5" w:tplc="3B14CC76" w:tentative="1">
      <w:start w:val="1"/>
      <w:numFmt w:val="bullet"/>
      <w:lvlText w:val=""/>
      <w:lvlJc w:val="left"/>
      <w:pPr>
        <w:ind w:left="5400" w:hanging="360"/>
      </w:pPr>
      <w:rPr>
        <w:rFonts w:ascii="Wingdings" w:hAnsi="Wingdings" w:hint="default"/>
      </w:rPr>
    </w:lvl>
    <w:lvl w:ilvl="6" w:tplc="47840020" w:tentative="1">
      <w:start w:val="1"/>
      <w:numFmt w:val="bullet"/>
      <w:lvlText w:val=""/>
      <w:lvlJc w:val="left"/>
      <w:pPr>
        <w:ind w:left="6120" w:hanging="360"/>
      </w:pPr>
      <w:rPr>
        <w:rFonts w:ascii="Symbol" w:hAnsi="Symbol" w:hint="default"/>
      </w:rPr>
    </w:lvl>
    <w:lvl w:ilvl="7" w:tplc="3C201B10" w:tentative="1">
      <w:start w:val="1"/>
      <w:numFmt w:val="bullet"/>
      <w:lvlText w:val="o"/>
      <w:lvlJc w:val="left"/>
      <w:pPr>
        <w:ind w:left="6840" w:hanging="360"/>
      </w:pPr>
      <w:rPr>
        <w:rFonts w:ascii="Courier New" w:hAnsi="Courier New" w:cs="Courier New" w:hint="default"/>
      </w:rPr>
    </w:lvl>
    <w:lvl w:ilvl="8" w:tplc="B27E2F72" w:tentative="1">
      <w:start w:val="1"/>
      <w:numFmt w:val="bullet"/>
      <w:lvlText w:val=""/>
      <w:lvlJc w:val="left"/>
      <w:pPr>
        <w:ind w:left="7560" w:hanging="360"/>
      </w:pPr>
      <w:rPr>
        <w:rFonts w:ascii="Wingdings" w:hAnsi="Wingdings" w:hint="default"/>
      </w:rPr>
    </w:lvl>
  </w:abstractNum>
  <w:abstractNum w:abstractNumId="8" w15:restartNumberingAfterBreak="0">
    <w:nsid w:val="33B13904"/>
    <w:multiLevelType w:val="hybridMultilevel"/>
    <w:tmpl w:val="25E88A38"/>
    <w:lvl w:ilvl="0" w:tplc="1FAE9BA8">
      <w:start w:val="1"/>
      <w:numFmt w:val="bullet"/>
      <w:lvlText w:val=""/>
      <w:lvlJc w:val="left"/>
      <w:pPr>
        <w:ind w:left="720" w:hanging="360"/>
      </w:pPr>
      <w:rPr>
        <w:rFonts w:ascii="Symbol" w:hAnsi="Symbol" w:hint="default"/>
      </w:rPr>
    </w:lvl>
    <w:lvl w:ilvl="1" w:tplc="2B4C618C">
      <w:start w:val="1"/>
      <w:numFmt w:val="bullet"/>
      <w:lvlText w:val="o"/>
      <w:lvlJc w:val="left"/>
      <w:pPr>
        <w:ind w:left="1440" w:hanging="360"/>
      </w:pPr>
      <w:rPr>
        <w:rFonts w:ascii="Courier New" w:hAnsi="Courier New" w:cs="Courier New" w:hint="default"/>
      </w:rPr>
    </w:lvl>
    <w:lvl w:ilvl="2" w:tplc="D61EF8A6" w:tentative="1">
      <w:start w:val="1"/>
      <w:numFmt w:val="bullet"/>
      <w:lvlText w:val=""/>
      <w:lvlJc w:val="left"/>
      <w:pPr>
        <w:ind w:left="2160" w:hanging="360"/>
      </w:pPr>
      <w:rPr>
        <w:rFonts w:ascii="Wingdings" w:hAnsi="Wingdings" w:hint="default"/>
      </w:rPr>
    </w:lvl>
    <w:lvl w:ilvl="3" w:tplc="A260DE90" w:tentative="1">
      <w:start w:val="1"/>
      <w:numFmt w:val="bullet"/>
      <w:lvlText w:val=""/>
      <w:lvlJc w:val="left"/>
      <w:pPr>
        <w:ind w:left="2880" w:hanging="360"/>
      </w:pPr>
      <w:rPr>
        <w:rFonts w:ascii="Symbol" w:hAnsi="Symbol" w:hint="default"/>
      </w:rPr>
    </w:lvl>
    <w:lvl w:ilvl="4" w:tplc="BE8A4448" w:tentative="1">
      <w:start w:val="1"/>
      <w:numFmt w:val="bullet"/>
      <w:lvlText w:val="o"/>
      <w:lvlJc w:val="left"/>
      <w:pPr>
        <w:ind w:left="3600" w:hanging="360"/>
      </w:pPr>
      <w:rPr>
        <w:rFonts w:ascii="Courier New" w:hAnsi="Courier New" w:cs="Courier New" w:hint="default"/>
      </w:rPr>
    </w:lvl>
    <w:lvl w:ilvl="5" w:tplc="14E4ADE8" w:tentative="1">
      <w:start w:val="1"/>
      <w:numFmt w:val="bullet"/>
      <w:lvlText w:val=""/>
      <w:lvlJc w:val="left"/>
      <w:pPr>
        <w:ind w:left="4320" w:hanging="360"/>
      </w:pPr>
      <w:rPr>
        <w:rFonts w:ascii="Wingdings" w:hAnsi="Wingdings" w:hint="default"/>
      </w:rPr>
    </w:lvl>
    <w:lvl w:ilvl="6" w:tplc="091252F6" w:tentative="1">
      <w:start w:val="1"/>
      <w:numFmt w:val="bullet"/>
      <w:lvlText w:val=""/>
      <w:lvlJc w:val="left"/>
      <w:pPr>
        <w:ind w:left="5040" w:hanging="360"/>
      </w:pPr>
      <w:rPr>
        <w:rFonts w:ascii="Symbol" w:hAnsi="Symbol" w:hint="default"/>
      </w:rPr>
    </w:lvl>
    <w:lvl w:ilvl="7" w:tplc="0C2668F8" w:tentative="1">
      <w:start w:val="1"/>
      <w:numFmt w:val="bullet"/>
      <w:lvlText w:val="o"/>
      <w:lvlJc w:val="left"/>
      <w:pPr>
        <w:ind w:left="5760" w:hanging="360"/>
      </w:pPr>
      <w:rPr>
        <w:rFonts w:ascii="Courier New" w:hAnsi="Courier New" w:cs="Courier New" w:hint="default"/>
      </w:rPr>
    </w:lvl>
    <w:lvl w:ilvl="8" w:tplc="54D87770" w:tentative="1">
      <w:start w:val="1"/>
      <w:numFmt w:val="bullet"/>
      <w:lvlText w:val=""/>
      <w:lvlJc w:val="left"/>
      <w:pPr>
        <w:ind w:left="6480" w:hanging="360"/>
      </w:pPr>
      <w:rPr>
        <w:rFonts w:ascii="Wingdings" w:hAnsi="Wingdings" w:hint="default"/>
      </w:rPr>
    </w:lvl>
  </w:abstractNum>
  <w:abstractNum w:abstractNumId="9" w15:restartNumberingAfterBreak="0">
    <w:nsid w:val="357B727D"/>
    <w:multiLevelType w:val="hybridMultilevel"/>
    <w:tmpl w:val="FD4CFE42"/>
    <w:lvl w:ilvl="0" w:tplc="7F348FD4">
      <w:start w:val="1"/>
      <w:numFmt w:val="bullet"/>
      <w:lvlText w:val=""/>
      <w:lvlJc w:val="left"/>
      <w:pPr>
        <w:ind w:left="1800" w:hanging="360"/>
      </w:pPr>
      <w:rPr>
        <w:rFonts w:ascii="Symbol" w:hAnsi="Symbol" w:hint="default"/>
      </w:rPr>
    </w:lvl>
    <w:lvl w:ilvl="1" w:tplc="501EEAF6" w:tentative="1">
      <w:start w:val="1"/>
      <w:numFmt w:val="bullet"/>
      <w:lvlText w:val="o"/>
      <w:lvlJc w:val="left"/>
      <w:pPr>
        <w:ind w:left="2520" w:hanging="360"/>
      </w:pPr>
      <w:rPr>
        <w:rFonts w:ascii="Courier New" w:hAnsi="Courier New" w:cs="Courier New" w:hint="default"/>
      </w:rPr>
    </w:lvl>
    <w:lvl w:ilvl="2" w:tplc="886E7378" w:tentative="1">
      <w:start w:val="1"/>
      <w:numFmt w:val="bullet"/>
      <w:lvlText w:val=""/>
      <w:lvlJc w:val="left"/>
      <w:pPr>
        <w:ind w:left="3240" w:hanging="360"/>
      </w:pPr>
      <w:rPr>
        <w:rFonts w:ascii="Wingdings" w:hAnsi="Wingdings" w:hint="default"/>
      </w:rPr>
    </w:lvl>
    <w:lvl w:ilvl="3" w:tplc="41FE3D68" w:tentative="1">
      <w:start w:val="1"/>
      <w:numFmt w:val="bullet"/>
      <w:lvlText w:val=""/>
      <w:lvlJc w:val="left"/>
      <w:pPr>
        <w:ind w:left="3960" w:hanging="360"/>
      </w:pPr>
      <w:rPr>
        <w:rFonts w:ascii="Symbol" w:hAnsi="Symbol" w:hint="default"/>
      </w:rPr>
    </w:lvl>
    <w:lvl w:ilvl="4" w:tplc="157226D8" w:tentative="1">
      <w:start w:val="1"/>
      <w:numFmt w:val="bullet"/>
      <w:lvlText w:val="o"/>
      <w:lvlJc w:val="left"/>
      <w:pPr>
        <w:ind w:left="4680" w:hanging="360"/>
      </w:pPr>
      <w:rPr>
        <w:rFonts w:ascii="Courier New" w:hAnsi="Courier New" w:cs="Courier New" w:hint="default"/>
      </w:rPr>
    </w:lvl>
    <w:lvl w:ilvl="5" w:tplc="7400A230" w:tentative="1">
      <w:start w:val="1"/>
      <w:numFmt w:val="bullet"/>
      <w:lvlText w:val=""/>
      <w:lvlJc w:val="left"/>
      <w:pPr>
        <w:ind w:left="5400" w:hanging="360"/>
      </w:pPr>
      <w:rPr>
        <w:rFonts w:ascii="Wingdings" w:hAnsi="Wingdings" w:hint="default"/>
      </w:rPr>
    </w:lvl>
    <w:lvl w:ilvl="6" w:tplc="882A3740" w:tentative="1">
      <w:start w:val="1"/>
      <w:numFmt w:val="bullet"/>
      <w:lvlText w:val=""/>
      <w:lvlJc w:val="left"/>
      <w:pPr>
        <w:ind w:left="6120" w:hanging="360"/>
      </w:pPr>
      <w:rPr>
        <w:rFonts w:ascii="Symbol" w:hAnsi="Symbol" w:hint="default"/>
      </w:rPr>
    </w:lvl>
    <w:lvl w:ilvl="7" w:tplc="DA9AF156" w:tentative="1">
      <w:start w:val="1"/>
      <w:numFmt w:val="bullet"/>
      <w:lvlText w:val="o"/>
      <w:lvlJc w:val="left"/>
      <w:pPr>
        <w:ind w:left="6840" w:hanging="360"/>
      </w:pPr>
      <w:rPr>
        <w:rFonts w:ascii="Courier New" w:hAnsi="Courier New" w:cs="Courier New" w:hint="default"/>
      </w:rPr>
    </w:lvl>
    <w:lvl w:ilvl="8" w:tplc="006ED608" w:tentative="1">
      <w:start w:val="1"/>
      <w:numFmt w:val="bullet"/>
      <w:lvlText w:val=""/>
      <w:lvlJc w:val="left"/>
      <w:pPr>
        <w:ind w:left="7560" w:hanging="360"/>
      </w:pPr>
      <w:rPr>
        <w:rFonts w:ascii="Wingdings" w:hAnsi="Wingdings" w:hint="default"/>
      </w:rPr>
    </w:lvl>
  </w:abstractNum>
  <w:abstractNum w:abstractNumId="10" w15:restartNumberingAfterBreak="0">
    <w:nsid w:val="3E3E1B4E"/>
    <w:multiLevelType w:val="hybridMultilevel"/>
    <w:tmpl w:val="6AF4A55A"/>
    <w:lvl w:ilvl="0" w:tplc="F4C0FAF6">
      <w:start w:val="1"/>
      <w:numFmt w:val="bullet"/>
      <w:lvlText w:val=""/>
      <w:lvlJc w:val="left"/>
      <w:pPr>
        <w:ind w:left="1800" w:hanging="360"/>
      </w:pPr>
      <w:rPr>
        <w:rFonts w:ascii="Symbol" w:hAnsi="Symbol" w:hint="default"/>
      </w:rPr>
    </w:lvl>
    <w:lvl w:ilvl="1" w:tplc="5A7E2AC0" w:tentative="1">
      <w:start w:val="1"/>
      <w:numFmt w:val="bullet"/>
      <w:lvlText w:val="o"/>
      <w:lvlJc w:val="left"/>
      <w:pPr>
        <w:ind w:left="2520" w:hanging="360"/>
      </w:pPr>
      <w:rPr>
        <w:rFonts w:ascii="Courier New" w:hAnsi="Courier New" w:cs="Courier New" w:hint="default"/>
      </w:rPr>
    </w:lvl>
    <w:lvl w:ilvl="2" w:tplc="776491FC" w:tentative="1">
      <w:start w:val="1"/>
      <w:numFmt w:val="bullet"/>
      <w:lvlText w:val=""/>
      <w:lvlJc w:val="left"/>
      <w:pPr>
        <w:ind w:left="3240" w:hanging="360"/>
      </w:pPr>
      <w:rPr>
        <w:rFonts w:ascii="Wingdings" w:hAnsi="Wingdings" w:hint="default"/>
      </w:rPr>
    </w:lvl>
    <w:lvl w:ilvl="3" w:tplc="F04ADEBA" w:tentative="1">
      <w:start w:val="1"/>
      <w:numFmt w:val="bullet"/>
      <w:lvlText w:val=""/>
      <w:lvlJc w:val="left"/>
      <w:pPr>
        <w:ind w:left="3960" w:hanging="360"/>
      </w:pPr>
      <w:rPr>
        <w:rFonts w:ascii="Symbol" w:hAnsi="Symbol" w:hint="default"/>
      </w:rPr>
    </w:lvl>
    <w:lvl w:ilvl="4" w:tplc="0CC6801A" w:tentative="1">
      <w:start w:val="1"/>
      <w:numFmt w:val="bullet"/>
      <w:lvlText w:val="o"/>
      <w:lvlJc w:val="left"/>
      <w:pPr>
        <w:ind w:left="4680" w:hanging="360"/>
      </w:pPr>
      <w:rPr>
        <w:rFonts w:ascii="Courier New" w:hAnsi="Courier New" w:cs="Courier New" w:hint="default"/>
      </w:rPr>
    </w:lvl>
    <w:lvl w:ilvl="5" w:tplc="ED961838" w:tentative="1">
      <w:start w:val="1"/>
      <w:numFmt w:val="bullet"/>
      <w:lvlText w:val=""/>
      <w:lvlJc w:val="left"/>
      <w:pPr>
        <w:ind w:left="5400" w:hanging="360"/>
      </w:pPr>
      <w:rPr>
        <w:rFonts w:ascii="Wingdings" w:hAnsi="Wingdings" w:hint="default"/>
      </w:rPr>
    </w:lvl>
    <w:lvl w:ilvl="6" w:tplc="8F3A0696" w:tentative="1">
      <w:start w:val="1"/>
      <w:numFmt w:val="bullet"/>
      <w:lvlText w:val=""/>
      <w:lvlJc w:val="left"/>
      <w:pPr>
        <w:ind w:left="6120" w:hanging="360"/>
      </w:pPr>
      <w:rPr>
        <w:rFonts w:ascii="Symbol" w:hAnsi="Symbol" w:hint="default"/>
      </w:rPr>
    </w:lvl>
    <w:lvl w:ilvl="7" w:tplc="0E2CEE60" w:tentative="1">
      <w:start w:val="1"/>
      <w:numFmt w:val="bullet"/>
      <w:lvlText w:val="o"/>
      <w:lvlJc w:val="left"/>
      <w:pPr>
        <w:ind w:left="6840" w:hanging="360"/>
      </w:pPr>
      <w:rPr>
        <w:rFonts w:ascii="Courier New" w:hAnsi="Courier New" w:cs="Courier New" w:hint="default"/>
      </w:rPr>
    </w:lvl>
    <w:lvl w:ilvl="8" w:tplc="610CA6B0" w:tentative="1">
      <w:start w:val="1"/>
      <w:numFmt w:val="bullet"/>
      <w:lvlText w:val=""/>
      <w:lvlJc w:val="left"/>
      <w:pPr>
        <w:ind w:left="7560" w:hanging="360"/>
      </w:pPr>
      <w:rPr>
        <w:rFonts w:ascii="Wingdings" w:hAnsi="Wingdings" w:hint="default"/>
      </w:rPr>
    </w:lvl>
  </w:abstractNum>
  <w:abstractNum w:abstractNumId="1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213229C"/>
    <w:multiLevelType w:val="hybridMultilevel"/>
    <w:tmpl w:val="FEC0A744"/>
    <w:lvl w:ilvl="0" w:tplc="3B324218">
      <w:start w:val="1"/>
      <w:numFmt w:val="bullet"/>
      <w:lvlText w:val=""/>
      <w:lvlJc w:val="left"/>
      <w:pPr>
        <w:ind w:left="720" w:hanging="360"/>
      </w:pPr>
      <w:rPr>
        <w:rFonts w:ascii="Symbol" w:hAnsi="Symbol" w:hint="default"/>
      </w:rPr>
    </w:lvl>
    <w:lvl w:ilvl="1" w:tplc="F3F6E986">
      <w:start w:val="1"/>
      <w:numFmt w:val="bullet"/>
      <w:lvlText w:val="o"/>
      <w:lvlJc w:val="left"/>
      <w:pPr>
        <w:ind w:left="1440" w:hanging="360"/>
      </w:pPr>
      <w:rPr>
        <w:rFonts w:ascii="Courier New" w:hAnsi="Courier New" w:cs="Courier New" w:hint="default"/>
      </w:rPr>
    </w:lvl>
    <w:lvl w:ilvl="2" w:tplc="4224D354">
      <w:start w:val="1"/>
      <w:numFmt w:val="bullet"/>
      <w:lvlText w:val=""/>
      <w:lvlJc w:val="left"/>
      <w:pPr>
        <w:ind w:left="2160" w:hanging="360"/>
      </w:pPr>
      <w:rPr>
        <w:rFonts w:ascii="Wingdings" w:hAnsi="Wingdings" w:hint="default"/>
      </w:rPr>
    </w:lvl>
    <w:lvl w:ilvl="3" w:tplc="C20CE0A0" w:tentative="1">
      <w:start w:val="1"/>
      <w:numFmt w:val="bullet"/>
      <w:lvlText w:val=""/>
      <w:lvlJc w:val="left"/>
      <w:pPr>
        <w:ind w:left="2880" w:hanging="360"/>
      </w:pPr>
      <w:rPr>
        <w:rFonts w:ascii="Symbol" w:hAnsi="Symbol" w:hint="default"/>
      </w:rPr>
    </w:lvl>
    <w:lvl w:ilvl="4" w:tplc="00D08F3E" w:tentative="1">
      <w:start w:val="1"/>
      <w:numFmt w:val="bullet"/>
      <w:lvlText w:val="o"/>
      <w:lvlJc w:val="left"/>
      <w:pPr>
        <w:ind w:left="3600" w:hanging="360"/>
      </w:pPr>
      <w:rPr>
        <w:rFonts w:ascii="Courier New" w:hAnsi="Courier New" w:cs="Courier New" w:hint="default"/>
      </w:rPr>
    </w:lvl>
    <w:lvl w:ilvl="5" w:tplc="DE9A7644" w:tentative="1">
      <w:start w:val="1"/>
      <w:numFmt w:val="bullet"/>
      <w:lvlText w:val=""/>
      <w:lvlJc w:val="left"/>
      <w:pPr>
        <w:ind w:left="4320" w:hanging="360"/>
      </w:pPr>
      <w:rPr>
        <w:rFonts w:ascii="Wingdings" w:hAnsi="Wingdings" w:hint="default"/>
      </w:rPr>
    </w:lvl>
    <w:lvl w:ilvl="6" w:tplc="A276F158" w:tentative="1">
      <w:start w:val="1"/>
      <w:numFmt w:val="bullet"/>
      <w:lvlText w:val=""/>
      <w:lvlJc w:val="left"/>
      <w:pPr>
        <w:ind w:left="5040" w:hanging="360"/>
      </w:pPr>
      <w:rPr>
        <w:rFonts w:ascii="Symbol" w:hAnsi="Symbol" w:hint="default"/>
      </w:rPr>
    </w:lvl>
    <w:lvl w:ilvl="7" w:tplc="65F845C4" w:tentative="1">
      <w:start w:val="1"/>
      <w:numFmt w:val="bullet"/>
      <w:lvlText w:val="o"/>
      <w:lvlJc w:val="left"/>
      <w:pPr>
        <w:ind w:left="5760" w:hanging="360"/>
      </w:pPr>
      <w:rPr>
        <w:rFonts w:ascii="Courier New" w:hAnsi="Courier New" w:cs="Courier New" w:hint="default"/>
      </w:rPr>
    </w:lvl>
    <w:lvl w:ilvl="8" w:tplc="03B23654" w:tentative="1">
      <w:start w:val="1"/>
      <w:numFmt w:val="bullet"/>
      <w:lvlText w:val=""/>
      <w:lvlJc w:val="left"/>
      <w:pPr>
        <w:ind w:left="6480" w:hanging="360"/>
      </w:pPr>
      <w:rPr>
        <w:rFonts w:ascii="Wingdings" w:hAnsi="Wingdings" w:hint="default"/>
      </w:rPr>
    </w:lvl>
  </w:abstractNum>
  <w:abstractNum w:abstractNumId="13" w15:restartNumberingAfterBreak="0">
    <w:nsid w:val="48B51003"/>
    <w:multiLevelType w:val="hybridMultilevel"/>
    <w:tmpl w:val="D53E2D00"/>
    <w:lvl w:ilvl="0" w:tplc="38CE8EB2">
      <w:start w:val="1"/>
      <w:numFmt w:val="bullet"/>
      <w:lvlText w:val=""/>
      <w:lvlJc w:val="left"/>
      <w:pPr>
        <w:ind w:left="720" w:hanging="360"/>
      </w:pPr>
      <w:rPr>
        <w:rFonts w:ascii="Symbol" w:hAnsi="Symbol" w:hint="default"/>
      </w:rPr>
    </w:lvl>
    <w:lvl w:ilvl="1" w:tplc="C1A44C26">
      <w:start w:val="1"/>
      <w:numFmt w:val="bullet"/>
      <w:lvlText w:val="o"/>
      <w:lvlJc w:val="left"/>
      <w:pPr>
        <w:ind w:left="1440" w:hanging="360"/>
      </w:pPr>
      <w:rPr>
        <w:rFonts w:ascii="Courier New" w:hAnsi="Courier New" w:cs="Courier New" w:hint="default"/>
      </w:rPr>
    </w:lvl>
    <w:lvl w:ilvl="2" w:tplc="BD200896">
      <w:start w:val="1"/>
      <w:numFmt w:val="bullet"/>
      <w:lvlText w:val=""/>
      <w:lvlJc w:val="left"/>
      <w:pPr>
        <w:ind w:left="2160" w:hanging="360"/>
      </w:pPr>
      <w:rPr>
        <w:rFonts w:ascii="Wingdings" w:hAnsi="Wingdings" w:hint="default"/>
      </w:rPr>
    </w:lvl>
    <w:lvl w:ilvl="3" w:tplc="C3AE8C8A" w:tentative="1">
      <w:start w:val="1"/>
      <w:numFmt w:val="bullet"/>
      <w:lvlText w:val=""/>
      <w:lvlJc w:val="left"/>
      <w:pPr>
        <w:ind w:left="2880" w:hanging="360"/>
      </w:pPr>
      <w:rPr>
        <w:rFonts w:ascii="Symbol" w:hAnsi="Symbol" w:hint="default"/>
      </w:rPr>
    </w:lvl>
    <w:lvl w:ilvl="4" w:tplc="250A60D0" w:tentative="1">
      <w:start w:val="1"/>
      <w:numFmt w:val="bullet"/>
      <w:lvlText w:val="o"/>
      <w:lvlJc w:val="left"/>
      <w:pPr>
        <w:ind w:left="3600" w:hanging="360"/>
      </w:pPr>
      <w:rPr>
        <w:rFonts w:ascii="Courier New" w:hAnsi="Courier New" w:cs="Courier New" w:hint="default"/>
      </w:rPr>
    </w:lvl>
    <w:lvl w:ilvl="5" w:tplc="6AFE15C6" w:tentative="1">
      <w:start w:val="1"/>
      <w:numFmt w:val="bullet"/>
      <w:lvlText w:val=""/>
      <w:lvlJc w:val="left"/>
      <w:pPr>
        <w:ind w:left="4320" w:hanging="360"/>
      </w:pPr>
      <w:rPr>
        <w:rFonts w:ascii="Wingdings" w:hAnsi="Wingdings" w:hint="default"/>
      </w:rPr>
    </w:lvl>
    <w:lvl w:ilvl="6" w:tplc="C4BCD59E" w:tentative="1">
      <w:start w:val="1"/>
      <w:numFmt w:val="bullet"/>
      <w:lvlText w:val=""/>
      <w:lvlJc w:val="left"/>
      <w:pPr>
        <w:ind w:left="5040" w:hanging="360"/>
      </w:pPr>
      <w:rPr>
        <w:rFonts w:ascii="Symbol" w:hAnsi="Symbol" w:hint="default"/>
      </w:rPr>
    </w:lvl>
    <w:lvl w:ilvl="7" w:tplc="D01EBF32" w:tentative="1">
      <w:start w:val="1"/>
      <w:numFmt w:val="bullet"/>
      <w:lvlText w:val="o"/>
      <w:lvlJc w:val="left"/>
      <w:pPr>
        <w:ind w:left="5760" w:hanging="360"/>
      </w:pPr>
      <w:rPr>
        <w:rFonts w:ascii="Courier New" w:hAnsi="Courier New" w:cs="Courier New" w:hint="default"/>
      </w:rPr>
    </w:lvl>
    <w:lvl w:ilvl="8" w:tplc="92288F9C" w:tentative="1">
      <w:start w:val="1"/>
      <w:numFmt w:val="bullet"/>
      <w:lvlText w:val=""/>
      <w:lvlJc w:val="left"/>
      <w:pPr>
        <w:ind w:left="6480" w:hanging="360"/>
      </w:pPr>
      <w:rPr>
        <w:rFonts w:ascii="Wingdings" w:hAnsi="Wingdings" w:hint="default"/>
      </w:rPr>
    </w:lvl>
  </w:abstractNum>
  <w:abstractNum w:abstractNumId="14"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8615703"/>
    <w:multiLevelType w:val="multilevel"/>
    <w:tmpl w:val="803CF862"/>
    <w:numStyleLink w:val="List1Numbered"/>
  </w:abstractNum>
  <w:abstractNum w:abstractNumId="17" w15:restartNumberingAfterBreak="0">
    <w:nsid w:val="5BE12344"/>
    <w:multiLevelType w:val="hybridMultilevel"/>
    <w:tmpl w:val="1B1420AE"/>
    <w:lvl w:ilvl="0" w:tplc="3630411C">
      <w:start w:val="1"/>
      <w:numFmt w:val="bullet"/>
      <w:lvlText w:val=""/>
      <w:lvlJc w:val="left"/>
      <w:pPr>
        <w:ind w:left="1800" w:hanging="360"/>
      </w:pPr>
      <w:rPr>
        <w:rFonts w:ascii="Symbol" w:hAnsi="Symbol" w:hint="default"/>
      </w:rPr>
    </w:lvl>
    <w:lvl w:ilvl="1" w:tplc="4928E94E" w:tentative="1">
      <w:start w:val="1"/>
      <w:numFmt w:val="bullet"/>
      <w:lvlText w:val="o"/>
      <w:lvlJc w:val="left"/>
      <w:pPr>
        <w:ind w:left="2520" w:hanging="360"/>
      </w:pPr>
      <w:rPr>
        <w:rFonts w:ascii="Courier New" w:hAnsi="Courier New" w:cs="Courier New" w:hint="default"/>
      </w:rPr>
    </w:lvl>
    <w:lvl w:ilvl="2" w:tplc="EAB839E0" w:tentative="1">
      <w:start w:val="1"/>
      <w:numFmt w:val="bullet"/>
      <w:lvlText w:val=""/>
      <w:lvlJc w:val="left"/>
      <w:pPr>
        <w:ind w:left="3240" w:hanging="360"/>
      </w:pPr>
      <w:rPr>
        <w:rFonts w:ascii="Wingdings" w:hAnsi="Wingdings" w:hint="default"/>
      </w:rPr>
    </w:lvl>
    <w:lvl w:ilvl="3" w:tplc="A3265F04" w:tentative="1">
      <w:start w:val="1"/>
      <w:numFmt w:val="bullet"/>
      <w:lvlText w:val=""/>
      <w:lvlJc w:val="left"/>
      <w:pPr>
        <w:ind w:left="3960" w:hanging="360"/>
      </w:pPr>
      <w:rPr>
        <w:rFonts w:ascii="Symbol" w:hAnsi="Symbol" w:hint="default"/>
      </w:rPr>
    </w:lvl>
    <w:lvl w:ilvl="4" w:tplc="7870D960" w:tentative="1">
      <w:start w:val="1"/>
      <w:numFmt w:val="bullet"/>
      <w:lvlText w:val="o"/>
      <w:lvlJc w:val="left"/>
      <w:pPr>
        <w:ind w:left="4680" w:hanging="360"/>
      </w:pPr>
      <w:rPr>
        <w:rFonts w:ascii="Courier New" w:hAnsi="Courier New" w:cs="Courier New" w:hint="default"/>
      </w:rPr>
    </w:lvl>
    <w:lvl w:ilvl="5" w:tplc="E2161FE0" w:tentative="1">
      <w:start w:val="1"/>
      <w:numFmt w:val="bullet"/>
      <w:lvlText w:val=""/>
      <w:lvlJc w:val="left"/>
      <w:pPr>
        <w:ind w:left="5400" w:hanging="360"/>
      </w:pPr>
      <w:rPr>
        <w:rFonts w:ascii="Wingdings" w:hAnsi="Wingdings" w:hint="default"/>
      </w:rPr>
    </w:lvl>
    <w:lvl w:ilvl="6" w:tplc="29A4EDD0" w:tentative="1">
      <w:start w:val="1"/>
      <w:numFmt w:val="bullet"/>
      <w:lvlText w:val=""/>
      <w:lvlJc w:val="left"/>
      <w:pPr>
        <w:ind w:left="6120" w:hanging="360"/>
      </w:pPr>
      <w:rPr>
        <w:rFonts w:ascii="Symbol" w:hAnsi="Symbol" w:hint="default"/>
      </w:rPr>
    </w:lvl>
    <w:lvl w:ilvl="7" w:tplc="FCDE5696" w:tentative="1">
      <w:start w:val="1"/>
      <w:numFmt w:val="bullet"/>
      <w:lvlText w:val="o"/>
      <w:lvlJc w:val="left"/>
      <w:pPr>
        <w:ind w:left="6840" w:hanging="360"/>
      </w:pPr>
      <w:rPr>
        <w:rFonts w:ascii="Courier New" w:hAnsi="Courier New" w:cs="Courier New" w:hint="default"/>
      </w:rPr>
    </w:lvl>
    <w:lvl w:ilvl="8" w:tplc="1EDE7A24" w:tentative="1">
      <w:start w:val="1"/>
      <w:numFmt w:val="bullet"/>
      <w:lvlText w:val=""/>
      <w:lvlJc w:val="left"/>
      <w:pPr>
        <w:ind w:left="7560" w:hanging="360"/>
      </w:pPr>
      <w:rPr>
        <w:rFonts w:ascii="Wingdings" w:hAnsi="Wingdings" w:hint="default"/>
      </w:rPr>
    </w:lvl>
  </w:abstractNum>
  <w:abstractNum w:abstractNumId="18" w15:restartNumberingAfterBreak="0">
    <w:nsid w:val="5C184CB3"/>
    <w:multiLevelType w:val="hybridMultilevel"/>
    <w:tmpl w:val="43F80E96"/>
    <w:lvl w:ilvl="0" w:tplc="CEDC69A6">
      <w:start w:val="1"/>
      <w:numFmt w:val="bullet"/>
      <w:lvlText w:val=""/>
      <w:lvlJc w:val="left"/>
      <w:pPr>
        <w:ind w:left="2520" w:hanging="360"/>
      </w:pPr>
      <w:rPr>
        <w:rFonts w:ascii="Symbol" w:hAnsi="Symbol" w:hint="default"/>
      </w:rPr>
    </w:lvl>
    <w:lvl w:ilvl="1" w:tplc="78722614" w:tentative="1">
      <w:start w:val="1"/>
      <w:numFmt w:val="bullet"/>
      <w:lvlText w:val="o"/>
      <w:lvlJc w:val="left"/>
      <w:pPr>
        <w:ind w:left="3240" w:hanging="360"/>
      </w:pPr>
      <w:rPr>
        <w:rFonts w:ascii="Courier New" w:hAnsi="Courier New" w:cs="Courier New" w:hint="default"/>
      </w:rPr>
    </w:lvl>
    <w:lvl w:ilvl="2" w:tplc="23222F1E" w:tentative="1">
      <w:start w:val="1"/>
      <w:numFmt w:val="bullet"/>
      <w:lvlText w:val=""/>
      <w:lvlJc w:val="left"/>
      <w:pPr>
        <w:ind w:left="3960" w:hanging="360"/>
      </w:pPr>
      <w:rPr>
        <w:rFonts w:ascii="Wingdings" w:hAnsi="Wingdings" w:hint="default"/>
      </w:rPr>
    </w:lvl>
    <w:lvl w:ilvl="3" w:tplc="16E8438C" w:tentative="1">
      <w:start w:val="1"/>
      <w:numFmt w:val="bullet"/>
      <w:lvlText w:val=""/>
      <w:lvlJc w:val="left"/>
      <w:pPr>
        <w:ind w:left="4680" w:hanging="360"/>
      </w:pPr>
      <w:rPr>
        <w:rFonts w:ascii="Symbol" w:hAnsi="Symbol" w:hint="default"/>
      </w:rPr>
    </w:lvl>
    <w:lvl w:ilvl="4" w:tplc="A44A1E54" w:tentative="1">
      <w:start w:val="1"/>
      <w:numFmt w:val="bullet"/>
      <w:lvlText w:val="o"/>
      <w:lvlJc w:val="left"/>
      <w:pPr>
        <w:ind w:left="5400" w:hanging="360"/>
      </w:pPr>
      <w:rPr>
        <w:rFonts w:ascii="Courier New" w:hAnsi="Courier New" w:cs="Courier New" w:hint="default"/>
      </w:rPr>
    </w:lvl>
    <w:lvl w:ilvl="5" w:tplc="DACC728E" w:tentative="1">
      <w:start w:val="1"/>
      <w:numFmt w:val="bullet"/>
      <w:lvlText w:val=""/>
      <w:lvlJc w:val="left"/>
      <w:pPr>
        <w:ind w:left="6120" w:hanging="360"/>
      </w:pPr>
      <w:rPr>
        <w:rFonts w:ascii="Wingdings" w:hAnsi="Wingdings" w:hint="default"/>
      </w:rPr>
    </w:lvl>
    <w:lvl w:ilvl="6" w:tplc="169E0416" w:tentative="1">
      <w:start w:val="1"/>
      <w:numFmt w:val="bullet"/>
      <w:lvlText w:val=""/>
      <w:lvlJc w:val="left"/>
      <w:pPr>
        <w:ind w:left="6840" w:hanging="360"/>
      </w:pPr>
      <w:rPr>
        <w:rFonts w:ascii="Symbol" w:hAnsi="Symbol" w:hint="default"/>
      </w:rPr>
    </w:lvl>
    <w:lvl w:ilvl="7" w:tplc="3200A5D4" w:tentative="1">
      <w:start w:val="1"/>
      <w:numFmt w:val="bullet"/>
      <w:lvlText w:val="o"/>
      <w:lvlJc w:val="left"/>
      <w:pPr>
        <w:ind w:left="7560" w:hanging="360"/>
      </w:pPr>
      <w:rPr>
        <w:rFonts w:ascii="Courier New" w:hAnsi="Courier New" w:cs="Courier New" w:hint="default"/>
      </w:rPr>
    </w:lvl>
    <w:lvl w:ilvl="8" w:tplc="2E42230E" w:tentative="1">
      <w:start w:val="1"/>
      <w:numFmt w:val="bullet"/>
      <w:lvlText w:val=""/>
      <w:lvlJc w:val="left"/>
      <w:pPr>
        <w:ind w:left="8280" w:hanging="360"/>
      </w:pPr>
      <w:rPr>
        <w:rFonts w:ascii="Wingdings" w:hAnsi="Wingdings" w:hint="default"/>
      </w:rPr>
    </w:lvl>
  </w:abstractNum>
  <w:abstractNum w:abstractNumId="19" w15:restartNumberingAfterBreak="0">
    <w:nsid w:val="6D4F423B"/>
    <w:multiLevelType w:val="multilevel"/>
    <w:tmpl w:val="4A7CCC2C"/>
    <w:numStyleLink w:val="DefaultBullets"/>
  </w:abstractNum>
  <w:abstractNum w:abstractNumId="20" w15:restartNumberingAfterBreak="0">
    <w:nsid w:val="732646F2"/>
    <w:multiLevelType w:val="hybridMultilevel"/>
    <w:tmpl w:val="7AE87FA4"/>
    <w:lvl w:ilvl="0" w:tplc="8196BA68">
      <w:numFmt w:val="bullet"/>
      <w:lvlText w:val="-"/>
      <w:lvlJc w:val="left"/>
      <w:pPr>
        <w:ind w:left="720" w:hanging="360"/>
      </w:pPr>
      <w:rPr>
        <w:rFonts w:ascii="Arial" w:eastAsiaTheme="minorHAnsi" w:hAnsi="Arial" w:cs="Arial" w:hint="default"/>
      </w:rPr>
    </w:lvl>
    <w:lvl w:ilvl="1" w:tplc="B5CCC892">
      <w:start w:val="1"/>
      <w:numFmt w:val="bullet"/>
      <w:lvlText w:val="o"/>
      <w:lvlJc w:val="left"/>
      <w:pPr>
        <w:ind w:left="1440" w:hanging="360"/>
      </w:pPr>
      <w:rPr>
        <w:rFonts w:ascii="Courier New" w:hAnsi="Courier New" w:cs="Courier New" w:hint="default"/>
      </w:rPr>
    </w:lvl>
    <w:lvl w:ilvl="2" w:tplc="4092ADC4" w:tentative="1">
      <w:start w:val="1"/>
      <w:numFmt w:val="bullet"/>
      <w:lvlText w:val=""/>
      <w:lvlJc w:val="left"/>
      <w:pPr>
        <w:ind w:left="2160" w:hanging="360"/>
      </w:pPr>
      <w:rPr>
        <w:rFonts w:ascii="Wingdings" w:hAnsi="Wingdings" w:hint="default"/>
      </w:rPr>
    </w:lvl>
    <w:lvl w:ilvl="3" w:tplc="B914BE58" w:tentative="1">
      <w:start w:val="1"/>
      <w:numFmt w:val="bullet"/>
      <w:lvlText w:val=""/>
      <w:lvlJc w:val="left"/>
      <w:pPr>
        <w:ind w:left="2880" w:hanging="360"/>
      </w:pPr>
      <w:rPr>
        <w:rFonts w:ascii="Symbol" w:hAnsi="Symbol" w:hint="default"/>
      </w:rPr>
    </w:lvl>
    <w:lvl w:ilvl="4" w:tplc="AD16B55A" w:tentative="1">
      <w:start w:val="1"/>
      <w:numFmt w:val="bullet"/>
      <w:lvlText w:val="o"/>
      <w:lvlJc w:val="left"/>
      <w:pPr>
        <w:ind w:left="3600" w:hanging="360"/>
      </w:pPr>
      <w:rPr>
        <w:rFonts w:ascii="Courier New" w:hAnsi="Courier New" w:cs="Courier New" w:hint="default"/>
      </w:rPr>
    </w:lvl>
    <w:lvl w:ilvl="5" w:tplc="D1B82EDA" w:tentative="1">
      <w:start w:val="1"/>
      <w:numFmt w:val="bullet"/>
      <w:lvlText w:val=""/>
      <w:lvlJc w:val="left"/>
      <w:pPr>
        <w:ind w:left="4320" w:hanging="360"/>
      </w:pPr>
      <w:rPr>
        <w:rFonts w:ascii="Wingdings" w:hAnsi="Wingdings" w:hint="default"/>
      </w:rPr>
    </w:lvl>
    <w:lvl w:ilvl="6" w:tplc="EBDAB014" w:tentative="1">
      <w:start w:val="1"/>
      <w:numFmt w:val="bullet"/>
      <w:lvlText w:val=""/>
      <w:lvlJc w:val="left"/>
      <w:pPr>
        <w:ind w:left="5040" w:hanging="360"/>
      </w:pPr>
      <w:rPr>
        <w:rFonts w:ascii="Symbol" w:hAnsi="Symbol" w:hint="default"/>
      </w:rPr>
    </w:lvl>
    <w:lvl w:ilvl="7" w:tplc="9A6CC5B8" w:tentative="1">
      <w:start w:val="1"/>
      <w:numFmt w:val="bullet"/>
      <w:lvlText w:val="o"/>
      <w:lvlJc w:val="left"/>
      <w:pPr>
        <w:ind w:left="5760" w:hanging="360"/>
      </w:pPr>
      <w:rPr>
        <w:rFonts w:ascii="Courier New" w:hAnsi="Courier New" w:cs="Courier New" w:hint="default"/>
      </w:rPr>
    </w:lvl>
    <w:lvl w:ilvl="8" w:tplc="A9DE477A" w:tentative="1">
      <w:start w:val="1"/>
      <w:numFmt w:val="bullet"/>
      <w:lvlText w:val=""/>
      <w:lvlJc w:val="left"/>
      <w:pPr>
        <w:ind w:left="6480" w:hanging="360"/>
      </w:pPr>
      <w:rPr>
        <w:rFonts w:ascii="Wingdings" w:hAnsi="Wingdings" w:hint="default"/>
      </w:rPr>
    </w:lvl>
  </w:abstractNum>
  <w:abstractNum w:abstractNumId="21"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7800707D"/>
    <w:multiLevelType w:val="hybridMultilevel"/>
    <w:tmpl w:val="7D245196"/>
    <w:lvl w:ilvl="0" w:tplc="6DBAE456">
      <w:start w:val="1"/>
      <w:numFmt w:val="bullet"/>
      <w:lvlText w:val=""/>
      <w:lvlJc w:val="left"/>
      <w:pPr>
        <w:ind w:left="1800" w:hanging="360"/>
      </w:pPr>
      <w:rPr>
        <w:rFonts w:ascii="Symbol" w:hAnsi="Symbol" w:hint="default"/>
      </w:rPr>
    </w:lvl>
    <w:lvl w:ilvl="1" w:tplc="5EA6A236" w:tentative="1">
      <w:start w:val="1"/>
      <w:numFmt w:val="bullet"/>
      <w:lvlText w:val="o"/>
      <w:lvlJc w:val="left"/>
      <w:pPr>
        <w:ind w:left="2520" w:hanging="360"/>
      </w:pPr>
      <w:rPr>
        <w:rFonts w:ascii="Courier New" w:hAnsi="Courier New" w:cs="Courier New" w:hint="default"/>
      </w:rPr>
    </w:lvl>
    <w:lvl w:ilvl="2" w:tplc="97F0732E" w:tentative="1">
      <w:start w:val="1"/>
      <w:numFmt w:val="bullet"/>
      <w:lvlText w:val=""/>
      <w:lvlJc w:val="left"/>
      <w:pPr>
        <w:ind w:left="3240" w:hanging="360"/>
      </w:pPr>
      <w:rPr>
        <w:rFonts w:ascii="Wingdings" w:hAnsi="Wingdings" w:hint="default"/>
      </w:rPr>
    </w:lvl>
    <w:lvl w:ilvl="3" w:tplc="4C2EE8D6" w:tentative="1">
      <w:start w:val="1"/>
      <w:numFmt w:val="bullet"/>
      <w:lvlText w:val=""/>
      <w:lvlJc w:val="left"/>
      <w:pPr>
        <w:ind w:left="3960" w:hanging="360"/>
      </w:pPr>
      <w:rPr>
        <w:rFonts w:ascii="Symbol" w:hAnsi="Symbol" w:hint="default"/>
      </w:rPr>
    </w:lvl>
    <w:lvl w:ilvl="4" w:tplc="EAD8F7D0" w:tentative="1">
      <w:start w:val="1"/>
      <w:numFmt w:val="bullet"/>
      <w:lvlText w:val="o"/>
      <w:lvlJc w:val="left"/>
      <w:pPr>
        <w:ind w:left="4680" w:hanging="360"/>
      </w:pPr>
      <w:rPr>
        <w:rFonts w:ascii="Courier New" w:hAnsi="Courier New" w:cs="Courier New" w:hint="default"/>
      </w:rPr>
    </w:lvl>
    <w:lvl w:ilvl="5" w:tplc="AEF2F1E4" w:tentative="1">
      <w:start w:val="1"/>
      <w:numFmt w:val="bullet"/>
      <w:lvlText w:val=""/>
      <w:lvlJc w:val="left"/>
      <w:pPr>
        <w:ind w:left="5400" w:hanging="360"/>
      </w:pPr>
      <w:rPr>
        <w:rFonts w:ascii="Wingdings" w:hAnsi="Wingdings" w:hint="default"/>
      </w:rPr>
    </w:lvl>
    <w:lvl w:ilvl="6" w:tplc="41EC8796" w:tentative="1">
      <w:start w:val="1"/>
      <w:numFmt w:val="bullet"/>
      <w:lvlText w:val=""/>
      <w:lvlJc w:val="left"/>
      <w:pPr>
        <w:ind w:left="6120" w:hanging="360"/>
      </w:pPr>
      <w:rPr>
        <w:rFonts w:ascii="Symbol" w:hAnsi="Symbol" w:hint="default"/>
      </w:rPr>
    </w:lvl>
    <w:lvl w:ilvl="7" w:tplc="10D89D92" w:tentative="1">
      <w:start w:val="1"/>
      <w:numFmt w:val="bullet"/>
      <w:lvlText w:val="o"/>
      <w:lvlJc w:val="left"/>
      <w:pPr>
        <w:ind w:left="6840" w:hanging="360"/>
      </w:pPr>
      <w:rPr>
        <w:rFonts w:ascii="Courier New" w:hAnsi="Courier New" w:cs="Courier New" w:hint="default"/>
      </w:rPr>
    </w:lvl>
    <w:lvl w:ilvl="8" w:tplc="8B22FB06" w:tentative="1">
      <w:start w:val="1"/>
      <w:numFmt w:val="bullet"/>
      <w:lvlText w:val=""/>
      <w:lvlJc w:val="left"/>
      <w:pPr>
        <w:ind w:left="7560" w:hanging="360"/>
      </w:pPr>
      <w:rPr>
        <w:rFonts w:ascii="Wingdings" w:hAnsi="Wingdings" w:hint="default"/>
      </w:rPr>
    </w:lvl>
  </w:abstractNum>
  <w:abstractNum w:abstractNumId="23" w15:restartNumberingAfterBreak="0">
    <w:nsid w:val="790B67C4"/>
    <w:multiLevelType w:val="multilevel"/>
    <w:tmpl w:val="FE688822"/>
    <w:numStyleLink w:val="BoxedBullets"/>
  </w:abstractNum>
  <w:abstractNum w:abstractNumId="24" w15:restartNumberingAfterBreak="0">
    <w:nsid w:val="7BA840D0"/>
    <w:multiLevelType w:val="hybridMultilevel"/>
    <w:tmpl w:val="65D06F64"/>
    <w:lvl w:ilvl="0" w:tplc="77849344">
      <w:start w:val="1"/>
      <w:numFmt w:val="bullet"/>
      <w:lvlText w:val=""/>
      <w:lvlJc w:val="left"/>
      <w:pPr>
        <w:ind w:left="1800" w:hanging="360"/>
      </w:pPr>
      <w:rPr>
        <w:rFonts w:ascii="Symbol" w:hAnsi="Symbol" w:hint="default"/>
      </w:rPr>
    </w:lvl>
    <w:lvl w:ilvl="1" w:tplc="2B583078" w:tentative="1">
      <w:start w:val="1"/>
      <w:numFmt w:val="bullet"/>
      <w:lvlText w:val="o"/>
      <w:lvlJc w:val="left"/>
      <w:pPr>
        <w:ind w:left="2520" w:hanging="360"/>
      </w:pPr>
      <w:rPr>
        <w:rFonts w:ascii="Courier New" w:hAnsi="Courier New" w:cs="Courier New" w:hint="default"/>
      </w:rPr>
    </w:lvl>
    <w:lvl w:ilvl="2" w:tplc="CB786ED2" w:tentative="1">
      <w:start w:val="1"/>
      <w:numFmt w:val="bullet"/>
      <w:lvlText w:val=""/>
      <w:lvlJc w:val="left"/>
      <w:pPr>
        <w:ind w:left="3240" w:hanging="360"/>
      </w:pPr>
      <w:rPr>
        <w:rFonts w:ascii="Wingdings" w:hAnsi="Wingdings" w:hint="default"/>
      </w:rPr>
    </w:lvl>
    <w:lvl w:ilvl="3" w:tplc="E7CAC6A0" w:tentative="1">
      <w:start w:val="1"/>
      <w:numFmt w:val="bullet"/>
      <w:lvlText w:val=""/>
      <w:lvlJc w:val="left"/>
      <w:pPr>
        <w:ind w:left="3960" w:hanging="360"/>
      </w:pPr>
      <w:rPr>
        <w:rFonts w:ascii="Symbol" w:hAnsi="Symbol" w:hint="default"/>
      </w:rPr>
    </w:lvl>
    <w:lvl w:ilvl="4" w:tplc="6DE44E1C" w:tentative="1">
      <w:start w:val="1"/>
      <w:numFmt w:val="bullet"/>
      <w:lvlText w:val="o"/>
      <w:lvlJc w:val="left"/>
      <w:pPr>
        <w:ind w:left="4680" w:hanging="360"/>
      </w:pPr>
      <w:rPr>
        <w:rFonts w:ascii="Courier New" w:hAnsi="Courier New" w:cs="Courier New" w:hint="default"/>
      </w:rPr>
    </w:lvl>
    <w:lvl w:ilvl="5" w:tplc="1DC6B6F8" w:tentative="1">
      <w:start w:val="1"/>
      <w:numFmt w:val="bullet"/>
      <w:lvlText w:val=""/>
      <w:lvlJc w:val="left"/>
      <w:pPr>
        <w:ind w:left="5400" w:hanging="360"/>
      </w:pPr>
      <w:rPr>
        <w:rFonts w:ascii="Wingdings" w:hAnsi="Wingdings" w:hint="default"/>
      </w:rPr>
    </w:lvl>
    <w:lvl w:ilvl="6" w:tplc="F800A070" w:tentative="1">
      <w:start w:val="1"/>
      <w:numFmt w:val="bullet"/>
      <w:lvlText w:val=""/>
      <w:lvlJc w:val="left"/>
      <w:pPr>
        <w:ind w:left="6120" w:hanging="360"/>
      </w:pPr>
      <w:rPr>
        <w:rFonts w:ascii="Symbol" w:hAnsi="Symbol" w:hint="default"/>
      </w:rPr>
    </w:lvl>
    <w:lvl w:ilvl="7" w:tplc="59AED018" w:tentative="1">
      <w:start w:val="1"/>
      <w:numFmt w:val="bullet"/>
      <w:lvlText w:val="o"/>
      <w:lvlJc w:val="left"/>
      <w:pPr>
        <w:ind w:left="6840" w:hanging="360"/>
      </w:pPr>
      <w:rPr>
        <w:rFonts w:ascii="Courier New" w:hAnsi="Courier New" w:cs="Courier New" w:hint="default"/>
      </w:rPr>
    </w:lvl>
    <w:lvl w:ilvl="8" w:tplc="CD4EBC48" w:tentative="1">
      <w:start w:val="1"/>
      <w:numFmt w:val="bullet"/>
      <w:lvlText w:val=""/>
      <w:lvlJc w:val="left"/>
      <w:pPr>
        <w:ind w:left="7560" w:hanging="360"/>
      </w:pPr>
      <w:rPr>
        <w:rFonts w:ascii="Wingdings" w:hAnsi="Wingdings" w:hint="default"/>
      </w:rPr>
    </w:lvl>
  </w:abstractNum>
  <w:num w:numId="1" w16cid:durableId="1946617813">
    <w:abstractNumId w:val="3"/>
  </w:num>
  <w:num w:numId="2" w16cid:durableId="932318593">
    <w:abstractNumId w:val="14"/>
  </w:num>
  <w:num w:numId="3" w16cid:durableId="1083992589">
    <w:abstractNumId w:val="23"/>
  </w:num>
  <w:num w:numId="4" w16cid:durableId="1417360377">
    <w:abstractNumId w:val="11"/>
  </w:num>
  <w:num w:numId="5" w16cid:durableId="653870894">
    <w:abstractNumId w:val="5"/>
  </w:num>
  <w:num w:numId="6" w16cid:durableId="541212373">
    <w:abstractNumId w:val="4"/>
  </w:num>
  <w:num w:numId="7" w16cid:durableId="1428429503">
    <w:abstractNumId w:val="16"/>
  </w:num>
  <w:num w:numId="8" w16cid:durableId="1109084388">
    <w:abstractNumId w:val="15"/>
  </w:num>
  <w:num w:numId="9" w16cid:durableId="1527254038">
    <w:abstractNumId w:val="6"/>
  </w:num>
  <w:num w:numId="10" w16cid:durableId="488330406">
    <w:abstractNumId w:val="21"/>
  </w:num>
  <w:num w:numId="11" w16cid:durableId="566846231">
    <w:abstractNumId w:val="19"/>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16cid:durableId="1318073428">
    <w:abstractNumId w:val="0"/>
  </w:num>
  <w:num w:numId="13" w16cid:durableId="91124325">
    <w:abstractNumId w:val="20"/>
  </w:num>
  <w:num w:numId="14" w16cid:durableId="1285817643">
    <w:abstractNumId w:val="8"/>
  </w:num>
  <w:num w:numId="15" w16cid:durableId="162475679">
    <w:abstractNumId w:val="2"/>
  </w:num>
  <w:num w:numId="16" w16cid:durableId="1784036118">
    <w:abstractNumId w:val="12"/>
  </w:num>
  <w:num w:numId="17" w16cid:durableId="228610945">
    <w:abstractNumId w:val="13"/>
  </w:num>
  <w:num w:numId="18" w16cid:durableId="2107260867">
    <w:abstractNumId w:val="9"/>
  </w:num>
  <w:num w:numId="19" w16cid:durableId="456290774">
    <w:abstractNumId w:val="7"/>
  </w:num>
  <w:num w:numId="20" w16cid:durableId="226189022">
    <w:abstractNumId w:val="17"/>
  </w:num>
  <w:num w:numId="21" w16cid:durableId="1711295918">
    <w:abstractNumId w:val="24"/>
  </w:num>
  <w:num w:numId="22" w16cid:durableId="1051614691">
    <w:abstractNumId w:val="22"/>
  </w:num>
  <w:num w:numId="23" w16cid:durableId="1125274344">
    <w:abstractNumId w:val="18"/>
  </w:num>
  <w:num w:numId="24" w16cid:durableId="53238855">
    <w:abstractNumId w:val="10"/>
  </w:num>
  <w:num w:numId="25" w16cid:durableId="1289165991">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1A"/>
    <w:rsid w:val="00043D08"/>
    <w:rsid w:val="00072BC8"/>
    <w:rsid w:val="00080615"/>
    <w:rsid w:val="000977E9"/>
    <w:rsid w:val="000A60A1"/>
    <w:rsid w:val="000C252F"/>
    <w:rsid w:val="000C5DE0"/>
    <w:rsid w:val="000D6B1A"/>
    <w:rsid w:val="000E52CB"/>
    <w:rsid w:val="000F3A54"/>
    <w:rsid w:val="000F48FC"/>
    <w:rsid w:val="000F54DE"/>
    <w:rsid w:val="001032F9"/>
    <w:rsid w:val="00135D2A"/>
    <w:rsid w:val="00181E1C"/>
    <w:rsid w:val="00182709"/>
    <w:rsid w:val="001E5B66"/>
    <w:rsid w:val="001F3BD3"/>
    <w:rsid w:val="00201052"/>
    <w:rsid w:val="00231AAC"/>
    <w:rsid w:val="00234482"/>
    <w:rsid w:val="0026318E"/>
    <w:rsid w:val="002804D3"/>
    <w:rsid w:val="00290DDB"/>
    <w:rsid w:val="002C3728"/>
    <w:rsid w:val="002F7E93"/>
    <w:rsid w:val="00312C28"/>
    <w:rsid w:val="00315434"/>
    <w:rsid w:val="00315775"/>
    <w:rsid w:val="003449A0"/>
    <w:rsid w:val="00362AB6"/>
    <w:rsid w:val="00366842"/>
    <w:rsid w:val="0037730A"/>
    <w:rsid w:val="00394BD2"/>
    <w:rsid w:val="003B12B0"/>
    <w:rsid w:val="003C44A6"/>
    <w:rsid w:val="003F29B8"/>
    <w:rsid w:val="00403AB6"/>
    <w:rsid w:val="004107D6"/>
    <w:rsid w:val="004154E2"/>
    <w:rsid w:val="0043244C"/>
    <w:rsid w:val="004D2C0C"/>
    <w:rsid w:val="004D4273"/>
    <w:rsid w:val="004F75B9"/>
    <w:rsid w:val="00534D53"/>
    <w:rsid w:val="005A3979"/>
    <w:rsid w:val="005B053D"/>
    <w:rsid w:val="0061038F"/>
    <w:rsid w:val="00625854"/>
    <w:rsid w:val="00637EFA"/>
    <w:rsid w:val="00651348"/>
    <w:rsid w:val="00662224"/>
    <w:rsid w:val="00680A20"/>
    <w:rsid w:val="00680F04"/>
    <w:rsid w:val="006913E0"/>
    <w:rsid w:val="006C1CCB"/>
    <w:rsid w:val="006C3B5D"/>
    <w:rsid w:val="006D1CFB"/>
    <w:rsid w:val="006D6D91"/>
    <w:rsid w:val="006E0EF3"/>
    <w:rsid w:val="006E2CAC"/>
    <w:rsid w:val="0072307A"/>
    <w:rsid w:val="00776576"/>
    <w:rsid w:val="0078103B"/>
    <w:rsid w:val="00781CCA"/>
    <w:rsid w:val="00787F84"/>
    <w:rsid w:val="007947EA"/>
    <w:rsid w:val="007A0649"/>
    <w:rsid w:val="007A65F7"/>
    <w:rsid w:val="007C5D4A"/>
    <w:rsid w:val="007F398D"/>
    <w:rsid w:val="00805176"/>
    <w:rsid w:val="00824257"/>
    <w:rsid w:val="00852D38"/>
    <w:rsid w:val="00860324"/>
    <w:rsid w:val="00870D8B"/>
    <w:rsid w:val="00872853"/>
    <w:rsid w:val="00890149"/>
    <w:rsid w:val="008A649A"/>
    <w:rsid w:val="008A734E"/>
    <w:rsid w:val="008B7938"/>
    <w:rsid w:val="008E21DE"/>
    <w:rsid w:val="00910FB8"/>
    <w:rsid w:val="0092679E"/>
    <w:rsid w:val="00934F4D"/>
    <w:rsid w:val="009502A1"/>
    <w:rsid w:val="009539C8"/>
    <w:rsid w:val="009709CE"/>
    <w:rsid w:val="009B193E"/>
    <w:rsid w:val="009C487F"/>
    <w:rsid w:val="009D06E2"/>
    <w:rsid w:val="009F4EAA"/>
    <w:rsid w:val="00A07E4A"/>
    <w:rsid w:val="00A60009"/>
    <w:rsid w:val="00AA094B"/>
    <w:rsid w:val="00AB12D5"/>
    <w:rsid w:val="00AB7A1D"/>
    <w:rsid w:val="00AC7B4A"/>
    <w:rsid w:val="00AD735D"/>
    <w:rsid w:val="00AF0899"/>
    <w:rsid w:val="00AF7ECE"/>
    <w:rsid w:val="00B603C0"/>
    <w:rsid w:val="00B83AB4"/>
    <w:rsid w:val="00B83D72"/>
    <w:rsid w:val="00BA4FF9"/>
    <w:rsid w:val="00BC3BA1"/>
    <w:rsid w:val="00BD26EC"/>
    <w:rsid w:val="00BD4FB5"/>
    <w:rsid w:val="00BF2398"/>
    <w:rsid w:val="00C0421C"/>
    <w:rsid w:val="00C10202"/>
    <w:rsid w:val="00C142DB"/>
    <w:rsid w:val="00C21944"/>
    <w:rsid w:val="00C2698C"/>
    <w:rsid w:val="00C34A59"/>
    <w:rsid w:val="00C506B8"/>
    <w:rsid w:val="00C52C59"/>
    <w:rsid w:val="00C53B78"/>
    <w:rsid w:val="00C61A09"/>
    <w:rsid w:val="00C70F49"/>
    <w:rsid w:val="00C90DF2"/>
    <w:rsid w:val="00CB64BD"/>
    <w:rsid w:val="00CB71FE"/>
    <w:rsid w:val="00CC13D2"/>
    <w:rsid w:val="00D23398"/>
    <w:rsid w:val="00D53C26"/>
    <w:rsid w:val="00D65F18"/>
    <w:rsid w:val="00DA4D5E"/>
    <w:rsid w:val="00DA6318"/>
    <w:rsid w:val="00DD0022"/>
    <w:rsid w:val="00DE4B4B"/>
    <w:rsid w:val="00DF74BA"/>
    <w:rsid w:val="00E243C4"/>
    <w:rsid w:val="00E260AC"/>
    <w:rsid w:val="00E40290"/>
    <w:rsid w:val="00E87562"/>
    <w:rsid w:val="00E9457E"/>
    <w:rsid w:val="00EB64C8"/>
    <w:rsid w:val="00EE737C"/>
    <w:rsid w:val="00F05464"/>
    <w:rsid w:val="00F24141"/>
    <w:rsid w:val="00F3511A"/>
    <w:rsid w:val="00F35F8D"/>
    <w:rsid w:val="00F41613"/>
    <w:rsid w:val="00F672B5"/>
    <w:rsid w:val="00F9318C"/>
    <w:rsid w:val="00F967AF"/>
    <w:rsid w:val="00F968C7"/>
    <w:rsid w:val="00FA4DBD"/>
    <w:rsid w:val="00FD567F"/>
    <w:rsid w:val="00FD66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F7056"/>
  <w15:chartTrackingRefBased/>
  <w15:docId w15:val="{F0CA9FD8-F496-4E5C-84E7-C044F6A4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NewCoverSubtitle">
    <w:name w:val="New Cover Subtitle"/>
    <w:basedOn w:val="Normal"/>
    <w:qFormat/>
    <w:rsid w:val="00D23398"/>
    <w:pPr>
      <w:framePr w:wrap="notBeside" w:vAnchor="text" w:hAnchor="text" w:y="1"/>
      <w:pBdr>
        <w:left w:val="single" w:sz="48" w:space="30" w:color="83B14C" w:themeColor="accent5"/>
      </w:pBdr>
      <w:spacing w:before="360" w:after="0" w:line="640" w:lineRule="atLeast"/>
      <w:contextualSpacing/>
    </w:pPr>
    <w:rPr>
      <w:rFonts w:cs="Times New Roman (Body CS)"/>
      <w:color w:val="5F2E74" w:themeColor="text2"/>
      <w:sz w:val="44"/>
      <w:szCs w:val="44"/>
    </w:rPr>
  </w:style>
  <w:style w:type="paragraph" w:customStyle="1" w:styleId="NormalTables">
    <w:name w:val="Normal – Tables"/>
    <w:basedOn w:val="Normal"/>
    <w:qFormat/>
    <w:rsid w:val="000A60A1"/>
    <w:pPr>
      <w:suppressAutoHyphens w:val="0"/>
      <w:spacing w:before="80" w:after="80" w:line="264" w:lineRule="auto"/>
    </w:pPr>
    <w:rPr>
      <w:color w:val="auto"/>
      <w:szCs w:val="26"/>
      <w:lang w:eastAsia="ja-JP"/>
    </w:rPr>
  </w:style>
  <w:style w:type="table" w:styleId="GridTable4-Accent1">
    <w:name w:val="Grid Table 4 Accent 1"/>
    <w:basedOn w:val="TableNormal"/>
    <w:uiPriority w:val="49"/>
    <w:rsid w:val="000A60A1"/>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824257"/>
    <w:rPr>
      <w:sz w:val="16"/>
      <w:szCs w:val="16"/>
    </w:rPr>
  </w:style>
  <w:style w:type="paragraph" w:styleId="CommentText">
    <w:name w:val="annotation text"/>
    <w:basedOn w:val="Normal"/>
    <w:link w:val="CommentTextChar"/>
    <w:uiPriority w:val="99"/>
    <w:unhideWhenUsed/>
    <w:rsid w:val="00824257"/>
    <w:pPr>
      <w:spacing w:line="240" w:lineRule="auto"/>
    </w:pPr>
    <w:rPr>
      <w:sz w:val="20"/>
    </w:rPr>
  </w:style>
  <w:style w:type="character" w:customStyle="1" w:styleId="CommentTextChar">
    <w:name w:val="Comment Text Char"/>
    <w:basedOn w:val="DefaultParagraphFont"/>
    <w:link w:val="CommentText"/>
    <w:uiPriority w:val="99"/>
    <w:rsid w:val="00824257"/>
  </w:style>
  <w:style w:type="paragraph" w:styleId="CommentSubject">
    <w:name w:val="annotation subject"/>
    <w:basedOn w:val="CommentText"/>
    <w:next w:val="CommentText"/>
    <w:link w:val="CommentSubjectChar"/>
    <w:uiPriority w:val="99"/>
    <w:semiHidden/>
    <w:unhideWhenUsed/>
    <w:rsid w:val="00824257"/>
    <w:rPr>
      <w:b/>
      <w:bCs/>
    </w:rPr>
  </w:style>
  <w:style w:type="character" w:customStyle="1" w:styleId="CommentSubjectChar">
    <w:name w:val="Comment Subject Char"/>
    <w:basedOn w:val="CommentTextChar"/>
    <w:link w:val="CommentSubject"/>
    <w:uiPriority w:val="99"/>
    <w:semiHidden/>
    <w:rsid w:val="00824257"/>
    <w:rPr>
      <w:b/>
      <w:bCs/>
    </w:rPr>
  </w:style>
  <w:style w:type="paragraph" w:styleId="BalloonText">
    <w:name w:val="Balloon Text"/>
    <w:basedOn w:val="Normal"/>
    <w:link w:val="BalloonTextChar"/>
    <w:uiPriority w:val="99"/>
    <w:semiHidden/>
    <w:unhideWhenUsed/>
    <w:rsid w:val="008242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57"/>
    <w:rPr>
      <w:rFonts w:ascii="Segoe UI" w:hAnsi="Segoe UI" w:cs="Segoe UI"/>
      <w:sz w:val="18"/>
      <w:szCs w:val="18"/>
    </w:rPr>
  </w:style>
  <w:style w:type="paragraph" w:styleId="ListParagraph">
    <w:name w:val="List Paragraph"/>
    <w:basedOn w:val="Normal"/>
    <w:uiPriority w:val="34"/>
    <w:unhideWhenUsed/>
    <w:qFormat/>
    <w:rsid w:val="00824257"/>
    <w:pPr>
      <w:ind w:left="720"/>
      <w:contextualSpacing/>
    </w:pPr>
  </w:style>
  <w:style w:type="paragraph" w:customStyle="1" w:styleId="Heading2-numbered">
    <w:name w:val="Heading 2 - numbered"/>
    <w:basedOn w:val="Heading2"/>
    <w:link w:val="Heading2-numberedChar"/>
    <w:qFormat/>
    <w:rsid w:val="002F7E93"/>
    <w:pPr>
      <w:numPr>
        <w:numId w:val="12"/>
      </w:numPr>
      <w:ind w:left="426" w:hanging="426"/>
    </w:pPr>
    <w:rPr>
      <w:rFonts w:ascii="Calibri" w:eastAsia="Times New Roman" w:hAnsi="Calibri" w:cs="Times New Roman"/>
    </w:rPr>
  </w:style>
  <w:style w:type="character" w:customStyle="1" w:styleId="Heading2-numberedChar">
    <w:name w:val="Heading 2 - numbered Char"/>
    <w:basedOn w:val="Heading2Char"/>
    <w:link w:val="Heading2-numbered"/>
    <w:rsid w:val="002F7E93"/>
    <w:rPr>
      <w:rFonts w:ascii="Calibri" w:eastAsia="Times New Roman" w:hAnsi="Calibri" w:cs="Times New Roman"/>
      <w:b/>
      <w:color w:val="85367B"/>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7074">
      <w:bodyDiv w:val="1"/>
      <w:marLeft w:val="0"/>
      <w:marRight w:val="0"/>
      <w:marTop w:val="0"/>
      <w:marBottom w:val="0"/>
      <w:divBdr>
        <w:top w:val="none" w:sz="0" w:space="0" w:color="auto"/>
        <w:left w:val="none" w:sz="0" w:space="0" w:color="auto"/>
        <w:bottom w:val="none" w:sz="0" w:space="0" w:color="auto"/>
        <w:right w:val="none" w:sz="0" w:space="0" w:color="auto"/>
      </w:divBdr>
    </w:div>
    <w:div w:id="202056193">
      <w:bodyDiv w:val="1"/>
      <w:marLeft w:val="0"/>
      <w:marRight w:val="0"/>
      <w:marTop w:val="0"/>
      <w:marBottom w:val="0"/>
      <w:divBdr>
        <w:top w:val="none" w:sz="0" w:space="0" w:color="auto"/>
        <w:left w:val="none" w:sz="0" w:space="0" w:color="auto"/>
        <w:bottom w:val="none" w:sz="0" w:space="0" w:color="auto"/>
        <w:right w:val="none" w:sz="0" w:space="0" w:color="auto"/>
      </w:divBdr>
    </w:div>
    <w:div w:id="809710707">
      <w:bodyDiv w:val="1"/>
      <w:marLeft w:val="0"/>
      <w:marRight w:val="0"/>
      <w:marTop w:val="0"/>
      <w:marBottom w:val="0"/>
      <w:divBdr>
        <w:top w:val="none" w:sz="0" w:space="0" w:color="auto"/>
        <w:left w:val="none" w:sz="0" w:space="0" w:color="auto"/>
        <w:bottom w:val="none" w:sz="0" w:space="0" w:color="auto"/>
        <w:right w:val="none" w:sz="0" w:space="0" w:color="auto"/>
      </w:divBdr>
    </w:div>
    <w:div w:id="1098672875">
      <w:bodyDiv w:val="1"/>
      <w:marLeft w:val="0"/>
      <w:marRight w:val="0"/>
      <w:marTop w:val="0"/>
      <w:marBottom w:val="0"/>
      <w:divBdr>
        <w:top w:val="none" w:sz="0" w:space="0" w:color="auto"/>
        <w:left w:val="none" w:sz="0" w:space="0" w:color="auto"/>
        <w:bottom w:val="none" w:sz="0" w:space="0" w:color="auto"/>
        <w:right w:val="none" w:sz="0" w:space="0" w:color="auto"/>
      </w:divBdr>
    </w:div>
    <w:div w:id="1284270299">
      <w:bodyDiv w:val="1"/>
      <w:marLeft w:val="0"/>
      <w:marRight w:val="0"/>
      <w:marTop w:val="0"/>
      <w:marBottom w:val="0"/>
      <w:divBdr>
        <w:top w:val="none" w:sz="0" w:space="0" w:color="auto"/>
        <w:left w:val="none" w:sz="0" w:space="0" w:color="auto"/>
        <w:bottom w:val="none" w:sz="0" w:space="0" w:color="auto"/>
        <w:right w:val="none" w:sz="0" w:space="0" w:color="auto"/>
      </w:divBdr>
    </w:div>
    <w:div w:id="198091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commission.gov.au/providers/registered-ndis-providers/provider-obligations-and-requirements/ndis-practice-standards-1" TargetMode="External"/><Relationship Id="rId18" Type="http://schemas.openxmlformats.org/officeDocument/2006/relationships/hyperlink" Target="https://workforcecapability.ndiscommission.gov.au/tools-and-resources/disability-support-work-fit" TargetMode="External"/><Relationship Id="rId26" Type="http://schemas.openxmlformats.org/officeDocument/2006/relationships/hyperlink" Target="mailto:workforcecapability@ndiscommission.gov.au" TargetMode="External"/><Relationship Id="rId3" Type="http://schemas.openxmlformats.org/officeDocument/2006/relationships/styles" Target="styles.xml"/><Relationship Id="rId21" Type="http://schemas.openxmlformats.org/officeDocument/2006/relationships/hyperlink" Target="https://workforcecapability.ndiscommission.gov.au/tools-and-resources/supervision-capability"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discommission.gov.au/about/ndis-code-conduct" TargetMode="External"/><Relationship Id="rId17" Type="http://schemas.openxmlformats.org/officeDocument/2006/relationships/hyperlink" Target="https://workforcecapability.ndiscommission.gov.au/tools-and-resources/career-development" TargetMode="External"/><Relationship Id="rId25" Type="http://schemas.openxmlformats.org/officeDocument/2006/relationships/hyperlink" Target="https://workforcecapability.ndiscommission.gov.a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orkforcecapability.ndiscommission.gov.au/tools-and-resources/position-description-builderhttps:/workforcecapability.ndiscommission.gov.au/tools-and-resources/position-description-builde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kforcecapability.ndiscommission.gov.au/news" TargetMode="External"/><Relationship Id="rId24" Type="http://schemas.openxmlformats.org/officeDocument/2006/relationships/hyperlink" Target="https://workforcecapability.ndiscommission.gov.au/tools-and-resources/workforce-management-and-planning-tool"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orkforcecapability.ndiscommission.gov.au/sites/default/files/Resources/2022-05/Workforce%20Capability%20Framework%20-%20Accessible%20Word%20Document%20-%20Final.docx" TargetMode="External"/><Relationship Id="rId23" Type="http://schemas.openxmlformats.org/officeDocument/2006/relationships/hyperlink" Target="https://workforcecapability.ndiscommission.gov.au/tools-and-resources/training-capability" TargetMode="External"/><Relationship Id="rId28" Type="http://schemas.openxmlformats.org/officeDocument/2006/relationships/header" Target="header2.xml"/><Relationship Id="rId10" Type="http://schemas.openxmlformats.org/officeDocument/2006/relationships/hyperlink" Target="https://workforcecapability.ndiscommission.gov.au/tools-and-resources" TargetMode="External"/><Relationship Id="rId19" Type="http://schemas.openxmlformats.org/officeDocument/2006/relationships/hyperlink" Target="https://workforcecapability.ndiscommission.gov.au/tools-and-resources/participant-resources"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orkforcecapability.ndiscommission.gov.au/" TargetMode="External"/><Relationship Id="rId14" Type="http://schemas.openxmlformats.org/officeDocument/2006/relationships/hyperlink" Target="https://workforcecapability.ndiscommission.gov.au/sites/default/files/Resources/2022-05/NDIS-Workforce-Capability-Framework.pdf" TargetMode="External"/><Relationship Id="rId22" Type="http://schemas.openxmlformats.org/officeDocument/2006/relationships/hyperlink" Target="https://workforcecapability.ndiscommission.gov.au/tools-and-resources/recruitment-resources"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Details/F2021C0113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CB4F6-8BC5-4446-A5F6-CF77A2FAC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0</TotalTime>
  <Pages>10</Pages>
  <Words>2792</Words>
  <Characters>15915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Information Pack ng Framework sa Kakayahan ng mga Mangagawa sa NDIS</vt:lpstr>
    </vt:vector>
  </TitlesOfParts>
  <Company/>
  <LinksUpToDate>false</LinksUpToDate>
  <CharactersWithSpaces>18670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 ng Framework sa Kakayahan ng mga Mangagawa sa NDIS</dc:title>
  <dc:creator>Maddie Simpson</dc:creator>
  <cp:keywords>[SEC=OFFICIAL]</cp:keywords>
  <cp:lastModifiedBy>Maddie Simpson</cp:lastModifiedBy>
  <cp:revision>3</cp:revision>
  <cp:lastPrinted>2023-08-25T04:25:00Z</cp:lastPrinted>
  <dcterms:created xsi:type="dcterms:W3CDTF">2023-08-28T04:46:00Z</dcterms:created>
  <dcterms:modified xsi:type="dcterms:W3CDTF">2023-08-28T05:14:00Z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883EB32CB7D1B47FC1C09A5C6BCD7A58</vt:lpwstr>
  </property>
  <property fmtid="{D5CDD505-2E9C-101B-9397-08002B2CF9AE}" pid="6" name="PM_Hash_Salt_Prev">
    <vt:lpwstr>6860F3992D53E32A8D123C798AF3F83A</vt:lpwstr>
  </property>
  <property fmtid="{D5CDD505-2E9C-101B-9397-08002B2CF9AE}" pid="7" name="PM_Hash_SHA1">
    <vt:lpwstr>1983610F2D6CFADC22E9C40E621B96EE5A770198</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A88372B3FC67473F8B40D276651E4D12</vt:lpwstr>
  </property>
  <property fmtid="{D5CDD505-2E9C-101B-9397-08002B2CF9AE}" pid="14" name="PM_OriginationTimeStamp">
    <vt:lpwstr>2023-05-29T05:01:24Z</vt:lpwstr>
  </property>
  <property fmtid="{D5CDD505-2E9C-101B-9397-08002B2CF9AE}" pid="15" name="PM_OriginatorDomainName_SHA256">
    <vt:lpwstr>CE53151D70EF3143B9B6CA1DC053F41E858E2C804CF2EE5AE813E5CCE407743B</vt:lpwstr>
  </property>
  <property fmtid="{D5CDD505-2E9C-101B-9397-08002B2CF9AE}" pid="16" name="PM_OriginatorUserAccountName_SHA256">
    <vt:lpwstr>B5430A7E43BF1F7239BC550D3EE14B23F892C6A710E50C39E8F8B1E075C6D825</vt:lpwstr>
  </property>
  <property fmtid="{D5CDD505-2E9C-101B-9397-08002B2CF9AE}" pid="17" name="PM_Originator_Hash_SHA1">
    <vt:lpwstr>CA4BEFA15D8F4093D4816AA9C8AE9FB51A150720</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