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F9F1F" w14:textId="77777777" w:rsidR="00B8007B" w:rsidRPr="008D5498" w:rsidRDefault="00B8007B" w:rsidP="00B8007B">
      <w:pPr>
        <w:pStyle w:val="Heading1"/>
        <w:spacing w:before="0" w:after="120" w:line="288" w:lineRule="atLeast"/>
        <w:rPr>
          <w:rFonts w:asciiTheme="minorHAnsi" w:hAnsiTheme="minorHAnsi" w:cstheme="minorHAnsi"/>
          <w:color w:val="6A2875"/>
          <w:sz w:val="60"/>
          <w:szCs w:val="60"/>
        </w:rPr>
      </w:pPr>
      <w:r>
        <w:rPr>
          <w:rFonts w:asciiTheme="minorHAnsi" w:hAnsiTheme="minorHAnsi" w:cstheme="minorHAnsi"/>
          <w:color w:val="6A2875"/>
          <w:sz w:val="60"/>
          <w:szCs w:val="60"/>
        </w:rPr>
        <w:t>Coronavirus (COVID-19): Outbreak preparedness, prevention and management</w:t>
      </w:r>
    </w:p>
    <w:p w14:paraId="7A484C10" w14:textId="77777777" w:rsidR="00B8007B" w:rsidRPr="00366369" w:rsidRDefault="00B8007B" w:rsidP="00A54A58">
      <w:pPr>
        <w:spacing w:before="240" w:after="120"/>
        <w:rPr>
          <w:rFonts w:cstheme="minorHAnsi"/>
          <w:sz w:val="34"/>
          <w:szCs w:val="34"/>
        </w:rPr>
      </w:pPr>
      <w:r w:rsidRPr="00366369">
        <w:rPr>
          <w:rFonts w:cstheme="minorHAnsi"/>
          <w:sz w:val="34"/>
          <w:szCs w:val="34"/>
        </w:rPr>
        <w:t>This information is intended to support registered NDIS providers to understand how to:</w:t>
      </w:r>
    </w:p>
    <w:p w14:paraId="429AFFEB" w14:textId="77777777" w:rsidR="00B8007B" w:rsidRPr="00366369" w:rsidRDefault="00B8007B" w:rsidP="00B8007B">
      <w:pPr>
        <w:pStyle w:val="ListParagraph"/>
        <w:numPr>
          <w:ilvl w:val="0"/>
          <w:numId w:val="49"/>
        </w:numPr>
        <w:spacing w:before="120" w:after="120"/>
        <w:rPr>
          <w:rFonts w:asciiTheme="minorHAnsi" w:hAnsiTheme="minorHAnsi" w:cstheme="minorHAnsi"/>
          <w:sz w:val="34"/>
          <w:szCs w:val="34"/>
        </w:rPr>
      </w:pPr>
      <w:r w:rsidRPr="00366369">
        <w:rPr>
          <w:rFonts w:asciiTheme="minorHAnsi" w:hAnsiTheme="minorHAnsi" w:cstheme="minorHAnsi"/>
          <w:sz w:val="34"/>
          <w:szCs w:val="34"/>
        </w:rPr>
        <w:t>ensure their workers take reasonable precautions to protect people with disability and themselves</w:t>
      </w:r>
    </w:p>
    <w:p w14:paraId="4F58A8D2" w14:textId="77777777" w:rsidR="00B8007B" w:rsidRPr="00366369" w:rsidRDefault="00B8007B" w:rsidP="00B8007B">
      <w:pPr>
        <w:pStyle w:val="ListParagraph"/>
        <w:numPr>
          <w:ilvl w:val="0"/>
          <w:numId w:val="49"/>
        </w:numPr>
        <w:spacing w:before="120" w:after="120"/>
        <w:rPr>
          <w:rFonts w:asciiTheme="minorHAnsi" w:hAnsiTheme="minorHAnsi" w:cstheme="minorHAnsi"/>
          <w:sz w:val="34"/>
          <w:szCs w:val="34"/>
        </w:rPr>
      </w:pPr>
      <w:r w:rsidRPr="00366369">
        <w:rPr>
          <w:rFonts w:asciiTheme="minorHAnsi" w:hAnsiTheme="minorHAnsi" w:cstheme="minorHAnsi"/>
          <w:sz w:val="34"/>
          <w:szCs w:val="34"/>
        </w:rPr>
        <w:t>prepare for an outbreak of COVID-19</w:t>
      </w:r>
    </w:p>
    <w:p w14:paraId="175160F3" w14:textId="77777777" w:rsidR="00B8007B" w:rsidRPr="00366369" w:rsidRDefault="00B8007B" w:rsidP="00B8007B">
      <w:pPr>
        <w:pStyle w:val="ListParagraph"/>
        <w:numPr>
          <w:ilvl w:val="0"/>
          <w:numId w:val="49"/>
        </w:numPr>
        <w:spacing w:before="120" w:after="120"/>
        <w:rPr>
          <w:rFonts w:asciiTheme="minorHAnsi" w:hAnsiTheme="minorHAnsi" w:cstheme="minorHAnsi"/>
          <w:sz w:val="34"/>
          <w:szCs w:val="34"/>
        </w:rPr>
      </w:pPr>
      <w:r w:rsidRPr="00366369">
        <w:rPr>
          <w:rFonts w:asciiTheme="minorHAnsi" w:hAnsiTheme="minorHAnsi" w:cstheme="minorHAnsi"/>
          <w:sz w:val="34"/>
          <w:szCs w:val="34"/>
        </w:rPr>
        <w:t xml:space="preserve">respond to suspected or confirmed cases in different types of service settings </w:t>
      </w:r>
    </w:p>
    <w:p w14:paraId="280109E5" w14:textId="77777777" w:rsidR="00B8007B" w:rsidRPr="00366369" w:rsidRDefault="00B8007B" w:rsidP="00B8007B">
      <w:pPr>
        <w:pStyle w:val="ListParagraph"/>
        <w:numPr>
          <w:ilvl w:val="0"/>
          <w:numId w:val="49"/>
        </w:numPr>
        <w:spacing w:before="120" w:after="120"/>
        <w:rPr>
          <w:rFonts w:asciiTheme="minorHAnsi" w:hAnsiTheme="minorHAnsi" w:cstheme="minorHAnsi"/>
          <w:sz w:val="34"/>
          <w:szCs w:val="34"/>
        </w:rPr>
      </w:pPr>
      <w:r w:rsidRPr="00366369">
        <w:rPr>
          <w:rFonts w:asciiTheme="minorHAnsi" w:hAnsiTheme="minorHAnsi" w:cstheme="minorHAnsi"/>
          <w:sz w:val="34"/>
          <w:szCs w:val="34"/>
        </w:rPr>
        <w:t>manage an outbreak of COVID-19.</w:t>
      </w:r>
      <w:bookmarkStart w:id="0" w:name="_GoBack"/>
      <w:bookmarkEnd w:id="0"/>
    </w:p>
    <w:p w14:paraId="4AE551D6" w14:textId="77777777" w:rsidR="00B8007B" w:rsidRPr="00FD0B02" w:rsidRDefault="00B8007B" w:rsidP="00B8007B">
      <w:pPr>
        <w:pStyle w:val="Heading20"/>
      </w:pPr>
      <w:r>
        <w:t xml:space="preserve">Provider obligations </w:t>
      </w:r>
    </w:p>
    <w:p w14:paraId="5A8148B2" w14:textId="77777777" w:rsidR="00B8007B" w:rsidRDefault="00B8007B" w:rsidP="00B8007B">
      <w:pPr>
        <w:spacing w:before="120" w:after="120"/>
        <w:rPr>
          <w:rFonts w:cstheme="minorHAnsi"/>
          <w:color w:val="000000"/>
        </w:rPr>
      </w:pPr>
      <w:r>
        <w:rPr>
          <w:rFonts w:cstheme="minorHAnsi"/>
          <w:color w:val="000000"/>
        </w:rPr>
        <w:t xml:space="preserve">In line with your obligations under your conditions of registration, including compliance with the </w:t>
      </w:r>
      <w:hyperlink r:id="rId12" w:history="1">
        <w:r w:rsidRPr="00FD0B02">
          <w:rPr>
            <w:rStyle w:val="Hyperlink"/>
            <w:rFonts w:cstheme="minorHAnsi"/>
          </w:rPr>
          <w:t>NDIS Practice Standards</w:t>
        </w:r>
      </w:hyperlink>
      <w:r>
        <w:rPr>
          <w:rFonts w:cstheme="minorHAnsi"/>
          <w:color w:val="000000"/>
        </w:rPr>
        <w:t xml:space="preserve"> and </w:t>
      </w:r>
      <w:hyperlink r:id="rId13" w:history="1">
        <w:r w:rsidRPr="00FD0B02">
          <w:rPr>
            <w:rStyle w:val="Hyperlink"/>
            <w:rFonts w:cstheme="minorHAnsi"/>
          </w:rPr>
          <w:t>NDIS Code of Conduct</w:t>
        </w:r>
      </w:hyperlink>
      <w:r>
        <w:rPr>
          <w:rFonts w:cstheme="minorHAnsi"/>
          <w:color w:val="000000"/>
        </w:rPr>
        <w:t xml:space="preserve">, you should be planning your response to a potential outbreak of COVID-19, and taking reasonable precautions to minimise infection risks. </w:t>
      </w:r>
    </w:p>
    <w:p w14:paraId="2CCEB938" w14:textId="798C2844" w:rsidR="00B8007B" w:rsidRDefault="00CB2300" w:rsidP="00DE10B4">
      <w:pPr>
        <w:spacing w:before="120" w:after="120"/>
        <w:rPr>
          <w:rFonts w:cstheme="minorHAnsi"/>
          <w:color w:val="000000"/>
        </w:rPr>
      </w:pPr>
      <w:r>
        <w:rPr>
          <w:rFonts w:cstheme="minorHAnsi"/>
          <w:color w:val="000000"/>
        </w:rPr>
        <w:t>In</w:t>
      </w:r>
      <w:r w:rsidR="00B8007B">
        <w:rPr>
          <w:rFonts w:cstheme="minorHAnsi"/>
          <w:color w:val="000000"/>
        </w:rPr>
        <w:t xml:space="preserve"> November 2021, a new emergency and disaster management NDIS Practice Standard </w:t>
      </w:r>
      <w:r>
        <w:rPr>
          <w:rFonts w:cstheme="minorHAnsi"/>
          <w:color w:val="000000"/>
        </w:rPr>
        <w:t>and Quality Indicators were introduced</w:t>
      </w:r>
      <w:r w:rsidR="00B8007B">
        <w:rPr>
          <w:rFonts w:cstheme="minorHAnsi"/>
          <w:color w:val="000000"/>
        </w:rPr>
        <w:t xml:space="preserve"> which set expectations on what providers </w:t>
      </w:r>
      <w:r w:rsidR="00B8007B" w:rsidRPr="006D4395">
        <w:rPr>
          <w:rFonts w:cstheme="minorHAnsi"/>
          <w:color w:val="000000"/>
        </w:rPr>
        <w:t>should have in place to prepare, prevent, manage and respond to emergency and disaster situations.</w:t>
      </w:r>
      <w:r w:rsidR="00B8007B">
        <w:rPr>
          <w:rFonts w:cstheme="minorHAnsi"/>
          <w:color w:val="000000"/>
        </w:rPr>
        <w:t xml:space="preserve"> </w:t>
      </w:r>
      <w:r>
        <w:rPr>
          <w:rFonts w:cstheme="minorHAnsi"/>
          <w:color w:val="000000"/>
        </w:rPr>
        <w:t xml:space="preserve">Related amendments were also made to the Quality Indicators for existing NDIS Practice Standards. </w:t>
      </w:r>
      <w:r w:rsidR="00B8007B">
        <w:rPr>
          <w:rFonts w:cstheme="minorHAnsi"/>
          <w:color w:val="000000"/>
        </w:rPr>
        <w:t>A transition period applie</w:t>
      </w:r>
      <w:r>
        <w:rPr>
          <w:rFonts w:cstheme="minorHAnsi"/>
          <w:color w:val="000000"/>
        </w:rPr>
        <w:t>d</w:t>
      </w:r>
      <w:r w:rsidR="00B8007B">
        <w:rPr>
          <w:rFonts w:cstheme="minorHAnsi"/>
          <w:color w:val="000000"/>
        </w:rPr>
        <w:t xml:space="preserve"> for existing registered NDIS providers for whom the new standard </w:t>
      </w:r>
      <w:r w:rsidR="00C267EA">
        <w:rPr>
          <w:rFonts w:cstheme="minorHAnsi"/>
          <w:color w:val="000000"/>
        </w:rPr>
        <w:t xml:space="preserve">and indicators came into effect </w:t>
      </w:r>
      <w:r w:rsidR="00B8007B">
        <w:rPr>
          <w:rFonts w:cstheme="minorHAnsi"/>
          <w:color w:val="000000"/>
        </w:rPr>
        <w:t>from 24 January 2022. More information is available on t</w:t>
      </w:r>
      <w:r w:rsidR="00B8007B" w:rsidRPr="00C2307C">
        <w:rPr>
          <w:rFonts w:cstheme="minorHAnsi"/>
          <w:color w:val="000000"/>
        </w:rPr>
        <w:t xml:space="preserve">he </w:t>
      </w:r>
      <w:hyperlink r:id="rId14" w:history="1">
        <w:r w:rsidR="00B8007B" w:rsidRPr="00234E32">
          <w:rPr>
            <w:rStyle w:val="Hyperlink"/>
            <w:rFonts w:cstheme="minorHAnsi"/>
          </w:rPr>
          <w:t>new NDIS Practice Standards and Quality Indicators page</w:t>
        </w:r>
      </w:hyperlink>
      <w:r w:rsidR="00B8007B" w:rsidRPr="00C2307C">
        <w:rPr>
          <w:rFonts w:cstheme="minorHAnsi"/>
          <w:color w:val="000000"/>
        </w:rPr>
        <w:t xml:space="preserve"> on the NDIS Commission website. </w:t>
      </w:r>
    </w:p>
    <w:p w14:paraId="11A46A0B" w14:textId="0EA3A87F" w:rsidR="00B8007B" w:rsidRDefault="00B8007B" w:rsidP="005F7F98">
      <w:pPr>
        <w:spacing w:before="120" w:after="120"/>
        <w:rPr>
          <w:rFonts w:cstheme="minorHAnsi"/>
          <w:color w:val="000000"/>
        </w:rPr>
      </w:pPr>
      <w:r>
        <w:rPr>
          <w:rFonts w:cstheme="minorHAnsi"/>
          <w:color w:val="000000"/>
        </w:rPr>
        <w:t xml:space="preserve">This information provides guidance to help you meet your obligations and minimise the risk to NDIS participants’ health, wellbeing and safety. </w:t>
      </w:r>
    </w:p>
    <w:p w14:paraId="6B84F385" w14:textId="7725778A" w:rsidR="00B8007B" w:rsidRDefault="00B8007B" w:rsidP="00B8007B">
      <w:pPr>
        <w:spacing w:before="120" w:after="120"/>
        <w:rPr>
          <w:rFonts w:cstheme="minorHAnsi"/>
          <w:color w:val="000000"/>
        </w:rPr>
      </w:pPr>
      <w:r w:rsidRPr="006F1351">
        <w:rPr>
          <w:rFonts w:cstheme="minorHAnsi"/>
          <w:color w:val="000000"/>
        </w:rPr>
        <w:t>This fact sheet has been endorsed by the Australian Government Department of Health.</w:t>
      </w:r>
    </w:p>
    <w:p w14:paraId="667F391D" w14:textId="4F3CBA13" w:rsidR="00B8007B" w:rsidRPr="00366369" w:rsidRDefault="00B8007B" w:rsidP="00B8007B">
      <w:pPr>
        <w:pStyle w:val="Heading20"/>
      </w:pPr>
      <w:r>
        <w:t>Keeping the NDIS participants you support safe</w:t>
      </w:r>
    </w:p>
    <w:p w14:paraId="2A6F729A" w14:textId="06EA95F7" w:rsidR="00FE4BF5" w:rsidRDefault="00B8007B" w:rsidP="00C267EA">
      <w:pPr>
        <w:spacing w:before="120" w:after="120"/>
        <w:rPr>
          <w:rFonts w:cstheme="minorHAnsi"/>
          <w:color w:val="000000"/>
        </w:rPr>
      </w:pPr>
      <w:r>
        <w:rPr>
          <w:rFonts w:cstheme="minorHAnsi"/>
          <w:color w:val="000000"/>
        </w:rPr>
        <w:t>All workers</w:t>
      </w:r>
      <w:r w:rsidRPr="00D72228">
        <w:rPr>
          <w:rFonts w:cstheme="minorHAnsi"/>
          <w:color w:val="000000"/>
        </w:rPr>
        <w:t xml:space="preserve"> should </w:t>
      </w:r>
      <w:r>
        <w:rPr>
          <w:rFonts w:cstheme="minorHAnsi"/>
          <w:color w:val="000000"/>
        </w:rPr>
        <w:t>take reasonable</w:t>
      </w:r>
      <w:r w:rsidRPr="00D72228">
        <w:rPr>
          <w:rFonts w:cstheme="minorHAnsi"/>
          <w:color w:val="000000"/>
        </w:rPr>
        <w:t xml:space="preserve"> precautions </w:t>
      </w:r>
      <w:r>
        <w:rPr>
          <w:rFonts w:cstheme="minorHAnsi"/>
          <w:color w:val="000000"/>
        </w:rPr>
        <w:t xml:space="preserve">to continue to provide supports and services in a safe and competent manner with care and skill and </w:t>
      </w:r>
      <w:r w:rsidRPr="00D72228">
        <w:rPr>
          <w:rFonts w:cstheme="minorHAnsi"/>
          <w:color w:val="000000"/>
        </w:rPr>
        <w:t xml:space="preserve">to keep themselves and others </w:t>
      </w:r>
      <w:r>
        <w:rPr>
          <w:rFonts w:cstheme="minorHAnsi"/>
          <w:color w:val="000000"/>
        </w:rPr>
        <w:t>safe</w:t>
      </w:r>
      <w:r w:rsidR="00D61D62">
        <w:rPr>
          <w:rFonts w:cstheme="minorHAnsi"/>
          <w:color w:val="000000"/>
        </w:rPr>
        <w:t xml:space="preserve">. </w:t>
      </w:r>
    </w:p>
    <w:p w14:paraId="294C3545" w14:textId="3C4FE313" w:rsidR="00B8007B" w:rsidRPr="00FF5CCF" w:rsidRDefault="00D61D62" w:rsidP="00A54A58">
      <w:pPr>
        <w:spacing w:before="120" w:after="120"/>
        <w:rPr>
          <w:rFonts w:cstheme="minorHAnsi"/>
          <w:color w:val="000000"/>
        </w:rPr>
      </w:pPr>
      <w:r>
        <w:rPr>
          <w:rFonts w:cstheme="minorHAnsi"/>
          <w:color w:val="000000"/>
        </w:rPr>
        <w:t xml:space="preserve">Workers </w:t>
      </w:r>
      <w:r w:rsidR="00B8007B" w:rsidRPr="00FD0B02">
        <w:rPr>
          <w:rFonts w:cstheme="minorHAnsi"/>
          <w:b/>
          <w:color w:val="000000"/>
        </w:rPr>
        <w:t>must not go to work</w:t>
      </w:r>
      <w:r w:rsidR="00B8007B">
        <w:rPr>
          <w:rFonts w:cstheme="minorHAnsi"/>
          <w:color w:val="000000"/>
        </w:rPr>
        <w:t xml:space="preserve"> if they have</w:t>
      </w:r>
      <w:r w:rsidR="00FE4BF5">
        <w:rPr>
          <w:rFonts w:cstheme="minorHAnsi"/>
          <w:color w:val="000000"/>
        </w:rPr>
        <w:t xml:space="preserve"> </w:t>
      </w:r>
      <w:r w:rsidR="00F74E51">
        <w:rPr>
          <w:rFonts w:cstheme="minorHAnsi"/>
          <w:color w:val="000000"/>
        </w:rPr>
        <w:t xml:space="preserve">symptoms of acute respiratory infection (ARI) </w:t>
      </w:r>
      <w:r w:rsidR="003514B9">
        <w:rPr>
          <w:rFonts w:cstheme="minorHAnsi"/>
          <w:color w:val="000000"/>
        </w:rPr>
        <w:t>even if they have tested negative. Symptoms of ARI include</w:t>
      </w:r>
      <w:r w:rsidR="00F74E51">
        <w:rPr>
          <w:rFonts w:cstheme="minorHAnsi"/>
          <w:color w:val="000000"/>
        </w:rPr>
        <w:t xml:space="preserve"> </w:t>
      </w:r>
      <w:r w:rsidR="00B8007B" w:rsidRPr="00FF5CCF">
        <w:rPr>
          <w:rFonts w:cstheme="minorHAnsi"/>
          <w:color w:val="000000"/>
        </w:rPr>
        <w:t xml:space="preserve">a fever, cough, shortness of breath, sore throat, </w:t>
      </w:r>
      <w:r w:rsidR="00B8007B" w:rsidRPr="00FF5CCF">
        <w:rPr>
          <w:rFonts w:cstheme="minorHAnsi"/>
          <w:color w:val="000000"/>
        </w:rPr>
        <w:lastRenderedPageBreak/>
        <w:t>runny nose or nasal congestion</w:t>
      </w:r>
      <w:r w:rsidR="00B8007B">
        <w:rPr>
          <w:rFonts w:cstheme="minorHAnsi"/>
          <w:color w:val="000000"/>
        </w:rPr>
        <w:t>,</w:t>
      </w:r>
      <w:r w:rsidR="00F74E51">
        <w:rPr>
          <w:rFonts w:cstheme="minorHAnsi"/>
          <w:color w:val="000000"/>
        </w:rPr>
        <w:t xml:space="preserve"> headache, muscle aches, fatigue or</w:t>
      </w:r>
      <w:r w:rsidR="00B8007B">
        <w:rPr>
          <w:rFonts w:cstheme="minorHAnsi"/>
          <w:color w:val="000000"/>
        </w:rPr>
        <w:t xml:space="preserve"> tiredness, </w:t>
      </w:r>
      <w:r w:rsidR="00F74E51">
        <w:rPr>
          <w:rFonts w:cstheme="minorHAnsi"/>
          <w:color w:val="000000"/>
        </w:rPr>
        <w:t xml:space="preserve">nausea or vomiting and diarrhoea, </w:t>
      </w:r>
      <w:r w:rsidR="00B8007B">
        <w:rPr>
          <w:rFonts w:cstheme="minorHAnsi"/>
          <w:color w:val="000000"/>
        </w:rPr>
        <w:t>or loss of smell or taste.</w:t>
      </w:r>
      <w:r w:rsidR="00B8007B" w:rsidRPr="00FF5CCF">
        <w:rPr>
          <w:rFonts w:cstheme="minorHAnsi"/>
          <w:color w:val="000000"/>
        </w:rPr>
        <w:t xml:space="preserve"> </w:t>
      </w:r>
    </w:p>
    <w:p w14:paraId="6BA46FE1" w14:textId="0A46C8D8" w:rsidR="00B8007B" w:rsidRDefault="00B8007B" w:rsidP="00B8007B">
      <w:pPr>
        <w:spacing w:before="120" w:after="120"/>
        <w:rPr>
          <w:rFonts w:cstheme="minorHAnsi"/>
          <w:color w:val="000000"/>
        </w:rPr>
      </w:pPr>
      <w:r w:rsidRPr="000324AA">
        <w:rPr>
          <w:rFonts w:cstheme="minorHAnsi"/>
          <w:color w:val="000000"/>
        </w:rPr>
        <w:t xml:space="preserve">If a worker experiences </w:t>
      </w:r>
      <w:r>
        <w:rPr>
          <w:rFonts w:cstheme="minorHAnsi"/>
          <w:color w:val="000000"/>
        </w:rPr>
        <w:t>even mild symptoms</w:t>
      </w:r>
      <w:r w:rsidRPr="000324AA">
        <w:rPr>
          <w:rFonts w:cstheme="minorHAnsi"/>
          <w:color w:val="000000"/>
        </w:rPr>
        <w:t xml:space="preserve"> of </w:t>
      </w:r>
      <w:r w:rsidR="00F74E51">
        <w:rPr>
          <w:rFonts w:cstheme="minorHAnsi"/>
          <w:color w:val="000000"/>
        </w:rPr>
        <w:t xml:space="preserve">acute </w:t>
      </w:r>
      <w:r w:rsidRPr="000324AA">
        <w:rPr>
          <w:rFonts w:cstheme="minorHAnsi"/>
          <w:color w:val="000000"/>
        </w:rPr>
        <w:t xml:space="preserve">respiratory </w:t>
      </w:r>
      <w:r w:rsidR="00F74E51">
        <w:rPr>
          <w:rFonts w:cstheme="minorHAnsi"/>
          <w:color w:val="000000"/>
        </w:rPr>
        <w:t>infection</w:t>
      </w:r>
      <w:r w:rsidR="00F74E51" w:rsidRPr="000324AA">
        <w:rPr>
          <w:rFonts w:cstheme="minorHAnsi"/>
          <w:color w:val="000000"/>
        </w:rPr>
        <w:t xml:space="preserve"> </w:t>
      </w:r>
      <w:r w:rsidRPr="000324AA">
        <w:rPr>
          <w:rFonts w:cstheme="minorHAnsi"/>
          <w:color w:val="000000"/>
        </w:rPr>
        <w:t xml:space="preserve">(such as those outlined above), they must </w:t>
      </w:r>
      <w:r w:rsidRPr="000A6A81">
        <w:rPr>
          <w:rFonts w:cstheme="minorHAnsi"/>
          <w:b/>
          <w:color w:val="000000"/>
        </w:rPr>
        <w:t>report those symptoms to their place of work</w:t>
      </w:r>
      <w:r>
        <w:rPr>
          <w:rFonts w:cstheme="minorHAnsi"/>
          <w:color w:val="000000"/>
        </w:rPr>
        <w:t xml:space="preserve"> </w:t>
      </w:r>
      <w:r w:rsidR="00690D95">
        <w:rPr>
          <w:rFonts w:cstheme="minorHAnsi"/>
          <w:color w:val="000000"/>
        </w:rPr>
        <w:t>and</w:t>
      </w:r>
      <w:r w:rsidRPr="003668E5">
        <w:rPr>
          <w:rFonts w:cstheme="minorHAnsi"/>
          <w:color w:val="000000"/>
        </w:rPr>
        <w:t xml:space="preserve"> </w:t>
      </w:r>
      <w:r w:rsidR="00F26619">
        <w:rPr>
          <w:rFonts w:cstheme="minorHAnsi"/>
          <w:color w:val="000000"/>
        </w:rPr>
        <w:t xml:space="preserve">should </w:t>
      </w:r>
      <w:r w:rsidRPr="003668E5">
        <w:rPr>
          <w:rFonts w:cstheme="minorHAnsi"/>
          <w:color w:val="000000"/>
        </w:rPr>
        <w:t>leave work immediately</w:t>
      </w:r>
      <w:r w:rsidR="00A8614F">
        <w:rPr>
          <w:rFonts w:cstheme="minorHAnsi"/>
          <w:color w:val="000000"/>
        </w:rPr>
        <w:t xml:space="preserve"> with due consideration given to ensuring continuity of support for participants</w:t>
      </w:r>
      <w:r w:rsidR="003514B9">
        <w:rPr>
          <w:rFonts w:cstheme="minorHAnsi"/>
          <w:color w:val="000000"/>
        </w:rPr>
        <w:t>. Worker</w:t>
      </w:r>
      <w:r w:rsidR="00A8614F">
        <w:rPr>
          <w:rFonts w:cstheme="minorHAnsi"/>
          <w:color w:val="000000"/>
        </w:rPr>
        <w:t>s</w:t>
      </w:r>
      <w:r w:rsidR="00F26619">
        <w:rPr>
          <w:rFonts w:cstheme="minorHAnsi"/>
          <w:color w:val="000000"/>
        </w:rPr>
        <w:t xml:space="preserve"> should</w:t>
      </w:r>
      <w:r>
        <w:rPr>
          <w:rFonts w:cstheme="minorHAnsi"/>
          <w:color w:val="000000"/>
        </w:rPr>
        <w:t xml:space="preserve"> get tested for COVID-19</w:t>
      </w:r>
      <w:r w:rsidR="00690D95">
        <w:rPr>
          <w:rFonts w:cstheme="minorHAnsi"/>
          <w:color w:val="000000"/>
        </w:rPr>
        <w:t xml:space="preserve"> in line with jurisdictional </w:t>
      </w:r>
      <w:r w:rsidR="00C267EA">
        <w:rPr>
          <w:rFonts w:cstheme="minorHAnsi"/>
          <w:color w:val="000000"/>
        </w:rPr>
        <w:t xml:space="preserve">health </w:t>
      </w:r>
      <w:r w:rsidR="00690D95">
        <w:rPr>
          <w:rFonts w:cstheme="minorHAnsi"/>
          <w:color w:val="000000"/>
        </w:rPr>
        <w:t>recommendations</w:t>
      </w:r>
      <w:r>
        <w:rPr>
          <w:rFonts w:cstheme="minorHAnsi"/>
          <w:color w:val="000000"/>
        </w:rPr>
        <w:t xml:space="preserve">, </w:t>
      </w:r>
      <w:r w:rsidRPr="00241AA9">
        <w:rPr>
          <w:rFonts w:cstheme="minorHAnsi"/>
          <w:color w:val="000000"/>
        </w:rPr>
        <w:t xml:space="preserve">seek medical advice from their </w:t>
      </w:r>
      <w:r>
        <w:rPr>
          <w:rFonts w:cstheme="minorHAnsi"/>
          <w:color w:val="000000"/>
        </w:rPr>
        <w:t>doctor</w:t>
      </w:r>
      <w:r w:rsidRPr="00241AA9">
        <w:rPr>
          <w:rFonts w:cstheme="minorHAnsi"/>
          <w:color w:val="000000"/>
        </w:rPr>
        <w:t xml:space="preserve"> or call the National Coronavirus </w:t>
      </w:r>
      <w:r w:rsidR="00690D95" w:rsidRPr="00241AA9">
        <w:rPr>
          <w:rFonts w:cstheme="minorHAnsi"/>
          <w:color w:val="000000"/>
        </w:rPr>
        <w:t>H</w:t>
      </w:r>
      <w:r w:rsidR="00690D95">
        <w:rPr>
          <w:rFonts w:cstheme="minorHAnsi"/>
          <w:color w:val="000000"/>
        </w:rPr>
        <w:t>elp</w:t>
      </w:r>
      <w:r w:rsidR="00690D95" w:rsidRPr="00241AA9">
        <w:rPr>
          <w:rFonts w:cstheme="minorHAnsi"/>
          <w:color w:val="000000"/>
        </w:rPr>
        <w:t xml:space="preserve">line </w:t>
      </w:r>
      <w:r w:rsidRPr="00241AA9">
        <w:rPr>
          <w:rFonts w:cstheme="minorHAnsi"/>
          <w:color w:val="000000"/>
        </w:rPr>
        <w:t>on 1800 020 080</w:t>
      </w:r>
      <w:r>
        <w:rPr>
          <w:rFonts w:cstheme="minorHAnsi"/>
          <w:color w:val="000000"/>
        </w:rPr>
        <w:t>.</w:t>
      </w:r>
    </w:p>
    <w:p w14:paraId="1E650673" w14:textId="77777777" w:rsidR="00B8007B" w:rsidRPr="000A6A81" w:rsidRDefault="00B8007B" w:rsidP="00B8007B">
      <w:pPr>
        <w:spacing w:before="120" w:after="120"/>
        <w:rPr>
          <w:rFonts w:cstheme="minorHAnsi"/>
          <w:b/>
          <w:color w:val="000000"/>
        </w:rPr>
      </w:pPr>
      <w:r>
        <w:rPr>
          <w:rFonts w:cstheme="minorHAnsi"/>
          <w:b/>
          <w:color w:val="000000"/>
        </w:rPr>
        <w:t>Once the worker has been tested for COVID-19, they should self-isolate at home until the results are received.</w:t>
      </w:r>
    </w:p>
    <w:p w14:paraId="24B5190F" w14:textId="77777777" w:rsidR="00B8007B" w:rsidRDefault="00B8007B" w:rsidP="00B8007B">
      <w:pPr>
        <w:spacing w:before="120" w:after="120"/>
        <w:rPr>
          <w:rFonts w:cstheme="minorHAnsi"/>
          <w:color w:val="000000"/>
        </w:rPr>
      </w:pPr>
      <w:r>
        <w:rPr>
          <w:rFonts w:cstheme="minorHAnsi"/>
          <w:color w:val="000000"/>
        </w:rPr>
        <w:t xml:space="preserve">If COVID-19 is excluded, the worker </w:t>
      </w:r>
      <w:r w:rsidRPr="00B4184A">
        <w:rPr>
          <w:rFonts w:cstheme="minorHAnsi"/>
          <w:color w:val="000000"/>
        </w:rPr>
        <w:t xml:space="preserve">may be able to return to work once well and as guided by </w:t>
      </w:r>
      <w:r>
        <w:rPr>
          <w:rFonts w:cstheme="minorHAnsi"/>
          <w:color w:val="000000"/>
        </w:rPr>
        <w:t xml:space="preserve">medical advice regarding </w:t>
      </w:r>
      <w:r w:rsidRPr="00B4184A">
        <w:rPr>
          <w:rFonts w:cstheme="minorHAnsi"/>
          <w:color w:val="000000"/>
        </w:rPr>
        <w:t>the infecti</w:t>
      </w:r>
      <w:r>
        <w:rPr>
          <w:rFonts w:cstheme="minorHAnsi"/>
          <w:color w:val="000000"/>
        </w:rPr>
        <w:t>ous</w:t>
      </w:r>
      <w:r w:rsidRPr="00B4184A">
        <w:rPr>
          <w:rFonts w:cstheme="minorHAnsi"/>
          <w:color w:val="000000"/>
        </w:rPr>
        <w:t xml:space="preserve"> period for their condition</w:t>
      </w:r>
      <w:r>
        <w:rPr>
          <w:rFonts w:cstheme="minorHAnsi"/>
          <w:color w:val="000000"/>
        </w:rPr>
        <w:t>.</w:t>
      </w:r>
      <w:r w:rsidRPr="00B4184A">
        <w:rPr>
          <w:rFonts w:cstheme="minorHAnsi"/>
          <w:color w:val="000000"/>
        </w:rPr>
        <w:t xml:space="preserve"> </w:t>
      </w:r>
    </w:p>
    <w:p w14:paraId="2F36BFA9" w14:textId="37AFFACF" w:rsidR="00BD4E75" w:rsidRDefault="00B8007B" w:rsidP="005F7F98">
      <w:pPr>
        <w:spacing w:before="120" w:after="120"/>
        <w:rPr>
          <w:rFonts w:cstheme="minorHAnsi"/>
          <w:color w:val="000000"/>
        </w:rPr>
      </w:pPr>
      <w:r w:rsidRPr="00A54A58">
        <w:rPr>
          <w:rFonts w:cstheme="minorHAnsi"/>
          <w:b/>
          <w:color w:val="000000"/>
        </w:rPr>
        <w:t xml:space="preserve">If a diagnosis of COVID-19 is confirmed, </w:t>
      </w:r>
      <w:r w:rsidR="003514B9" w:rsidRPr="00A54A58">
        <w:rPr>
          <w:rFonts w:cstheme="minorHAnsi"/>
          <w:b/>
          <w:color w:val="000000"/>
        </w:rPr>
        <w:t>the worker should isolate at home</w:t>
      </w:r>
      <w:r w:rsidR="00F26619" w:rsidRPr="00A54A58">
        <w:rPr>
          <w:rFonts w:cstheme="minorHAnsi"/>
          <w:b/>
          <w:color w:val="000000"/>
        </w:rPr>
        <w:t xml:space="preserve"> in accordance with </w:t>
      </w:r>
      <w:r w:rsidR="00C267EA">
        <w:rPr>
          <w:rFonts w:cstheme="minorHAnsi"/>
          <w:b/>
          <w:color w:val="000000"/>
        </w:rPr>
        <w:t>health guidance</w:t>
      </w:r>
      <w:r w:rsidR="00F26619" w:rsidRPr="00A54A58">
        <w:rPr>
          <w:rFonts w:cstheme="minorHAnsi"/>
          <w:b/>
          <w:color w:val="000000"/>
        </w:rPr>
        <w:t>.</w:t>
      </w:r>
      <w:r w:rsidR="00A8614F">
        <w:rPr>
          <w:rFonts w:cstheme="minorHAnsi"/>
          <w:color w:val="000000"/>
        </w:rPr>
        <w:t xml:space="preserve"> </w:t>
      </w:r>
      <w:r w:rsidR="00352B56">
        <w:rPr>
          <w:rFonts w:cstheme="minorHAnsi"/>
          <w:color w:val="000000"/>
        </w:rPr>
        <w:t xml:space="preserve">When they are permitted to return to work will depend on local state and territory health requirements. </w:t>
      </w:r>
      <w:r w:rsidR="00C267EA">
        <w:rPr>
          <w:rFonts w:cstheme="minorHAnsi"/>
          <w:color w:val="000000"/>
        </w:rPr>
        <w:t xml:space="preserve">Providers </w:t>
      </w:r>
      <w:r w:rsidR="00352B56">
        <w:rPr>
          <w:rFonts w:cstheme="minorHAnsi"/>
          <w:color w:val="000000"/>
        </w:rPr>
        <w:t>should</w:t>
      </w:r>
      <w:r w:rsidR="00C267EA">
        <w:rPr>
          <w:rFonts w:cstheme="minorHAnsi"/>
          <w:color w:val="000000"/>
        </w:rPr>
        <w:t xml:space="preserve"> to refer to</w:t>
      </w:r>
      <w:r w:rsidR="00BD4E75">
        <w:rPr>
          <w:rFonts w:cstheme="minorHAnsi"/>
          <w:color w:val="000000"/>
        </w:rPr>
        <w:t xml:space="preserve"> the </w:t>
      </w:r>
      <w:hyperlink r:id="rId15" w:history="1">
        <w:r w:rsidR="00BD4E75" w:rsidRPr="00BD4E75">
          <w:rPr>
            <w:rStyle w:val="Hyperlink"/>
            <w:rFonts w:cstheme="minorHAnsi"/>
          </w:rPr>
          <w:t xml:space="preserve">National </w:t>
        </w:r>
        <w:r w:rsidR="00BD4E75">
          <w:rPr>
            <w:rStyle w:val="Hyperlink"/>
            <w:rFonts w:cstheme="minorHAnsi"/>
          </w:rPr>
          <w:t>g</w:t>
        </w:r>
        <w:r w:rsidR="00BD4E75" w:rsidRPr="00BD4E75">
          <w:rPr>
            <w:rStyle w:val="Hyperlink"/>
            <w:rFonts w:cstheme="minorHAnsi"/>
          </w:rPr>
          <w:t xml:space="preserve">uidelines for the </w:t>
        </w:r>
        <w:r w:rsidR="00BD4E75">
          <w:rPr>
            <w:rStyle w:val="Hyperlink"/>
            <w:rFonts w:cstheme="minorHAnsi"/>
          </w:rPr>
          <w:t>p</w:t>
        </w:r>
        <w:r w:rsidR="00BD4E75" w:rsidRPr="00BD4E75">
          <w:rPr>
            <w:rStyle w:val="Hyperlink"/>
            <w:rFonts w:cstheme="minorHAnsi"/>
          </w:rPr>
          <w:t xml:space="preserve">revention, </w:t>
        </w:r>
        <w:r w:rsidR="00BD4E75">
          <w:rPr>
            <w:rStyle w:val="Hyperlink"/>
            <w:rFonts w:cstheme="minorHAnsi"/>
          </w:rPr>
          <w:t>c</w:t>
        </w:r>
        <w:r w:rsidR="00BD4E75" w:rsidRPr="00BD4E75">
          <w:rPr>
            <w:rStyle w:val="Hyperlink"/>
            <w:rFonts w:cstheme="minorHAnsi"/>
          </w:rPr>
          <w:t xml:space="preserve">ontrol and </w:t>
        </w:r>
        <w:r w:rsidR="00BD4E75">
          <w:rPr>
            <w:rStyle w:val="Hyperlink"/>
            <w:rFonts w:cstheme="minorHAnsi"/>
          </w:rPr>
          <w:t>p</w:t>
        </w:r>
        <w:r w:rsidR="00BD4E75" w:rsidRPr="00BD4E75">
          <w:rPr>
            <w:rStyle w:val="Hyperlink"/>
            <w:rFonts w:cstheme="minorHAnsi"/>
          </w:rPr>
          <w:t xml:space="preserve">ublic </w:t>
        </w:r>
        <w:r w:rsidR="00BD4E75">
          <w:rPr>
            <w:rStyle w:val="Hyperlink"/>
            <w:rFonts w:cstheme="minorHAnsi"/>
          </w:rPr>
          <w:t>h</w:t>
        </w:r>
        <w:r w:rsidR="00BD4E75" w:rsidRPr="00BD4E75">
          <w:rPr>
            <w:rStyle w:val="Hyperlink"/>
            <w:rFonts w:cstheme="minorHAnsi"/>
          </w:rPr>
          <w:t xml:space="preserve">ealth </w:t>
        </w:r>
        <w:r w:rsidR="00BD4E75">
          <w:rPr>
            <w:rStyle w:val="Hyperlink"/>
            <w:rFonts w:cstheme="minorHAnsi"/>
          </w:rPr>
          <w:t>m</w:t>
        </w:r>
        <w:r w:rsidR="00BD4E75" w:rsidRPr="00BD4E75">
          <w:rPr>
            <w:rStyle w:val="Hyperlink"/>
            <w:rFonts w:cstheme="minorHAnsi"/>
          </w:rPr>
          <w:t xml:space="preserve">anagement of </w:t>
        </w:r>
        <w:r w:rsidR="00BD4E75">
          <w:rPr>
            <w:rStyle w:val="Hyperlink"/>
            <w:rFonts w:cstheme="minorHAnsi"/>
          </w:rPr>
          <w:t>o</w:t>
        </w:r>
        <w:r w:rsidR="00BD4E75" w:rsidRPr="00BD4E75">
          <w:rPr>
            <w:rStyle w:val="Hyperlink"/>
            <w:rFonts w:cstheme="minorHAnsi"/>
          </w:rPr>
          <w:t xml:space="preserve">utbreaks of </w:t>
        </w:r>
        <w:r w:rsidR="00BD4E75">
          <w:rPr>
            <w:rStyle w:val="Hyperlink"/>
            <w:rFonts w:cstheme="minorHAnsi"/>
          </w:rPr>
          <w:t>a</w:t>
        </w:r>
        <w:r w:rsidR="00BD4E75" w:rsidRPr="00BD4E75">
          <w:rPr>
            <w:rStyle w:val="Hyperlink"/>
            <w:rFonts w:cstheme="minorHAnsi"/>
          </w:rPr>
          <w:t xml:space="preserve">cute </w:t>
        </w:r>
        <w:r w:rsidR="00BD4E75">
          <w:rPr>
            <w:rStyle w:val="Hyperlink"/>
            <w:rFonts w:cstheme="minorHAnsi"/>
          </w:rPr>
          <w:t>r</w:t>
        </w:r>
        <w:r w:rsidR="00BD4E75" w:rsidRPr="00BD4E75">
          <w:rPr>
            <w:rStyle w:val="Hyperlink"/>
            <w:rFonts w:cstheme="minorHAnsi"/>
          </w:rPr>
          <w:t xml:space="preserve">espiratory </w:t>
        </w:r>
        <w:r w:rsidR="00BD4E75">
          <w:rPr>
            <w:rStyle w:val="Hyperlink"/>
            <w:rFonts w:cstheme="minorHAnsi"/>
          </w:rPr>
          <w:t>i</w:t>
        </w:r>
        <w:r w:rsidR="00BD4E75" w:rsidRPr="00BD4E75">
          <w:rPr>
            <w:rStyle w:val="Hyperlink"/>
            <w:rFonts w:cstheme="minorHAnsi"/>
          </w:rPr>
          <w:t xml:space="preserve">nfection (including COVID-19 and Influenza) in </w:t>
        </w:r>
        <w:r w:rsidR="00BD4E75">
          <w:rPr>
            <w:rStyle w:val="Hyperlink"/>
            <w:rFonts w:cstheme="minorHAnsi"/>
          </w:rPr>
          <w:t>d</w:t>
        </w:r>
        <w:r w:rsidR="00BD4E75" w:rsidRPr="00BD4E75">
          <w:rPr>
            <w:rStyle w:val="Hyperlink"/>
            <w:rFonts w:cstheme="minorHAnsi"/>
          </w:rPr>
          <w:t xml:space="preserve">isability </w:t>
        </w:r>
        <w:r w:rsidR="00BD4E75">
          <w:rPr>
            <w:rStyle w:val="Hyperlink"/>
            <w:rFonts w:cstheme="minorHAnsi"/>
          </w:rPr>
          <w:t>r</w:t>
        </w:r>
        <w:r w:rsidR="00BD4E75" w:rsidRPr="00BD4E75">
          <w:rPr>
            <w:rStyle w:val="Hyperlink"/>
            <w:rFonts w:cstheme="minorHAnsi"/>
          </w:rPr>
          <w:t xml:space="preserve">esidential </w:t>
        </w:r>
        <w:r w:rsidR="00BD4E75">
          <w:rPr>
            <w:rStyle w:val="Hyperlink"/>
            <w:rFonts w:cstheme="minorHAnsi"/>
          </w:rPr>
          <w:t>s</w:t>
        </w:r>
        <w:r w:rsidR="00BD4E75" w:rsidRPr="00BD4E75">
          <w:rPr>
            <w:rStyle w:val="Hyperlink"/>
            <w:rFonts w:cstheme="minorHAnsi"/>
          </w:rPr>
          <w:t>ervices</w:t>
        </w:r>
      </w:hyperlink>
      <w:r w:rsidR="00BD4E75">
        <w:rPr>
          <w:rFonts w:cstheme="minorHAnsi"/>
          <w:color w:val="000000"/>
        </w:rPr>
        <w:t xml:space="preserve"> (Communicable Disease Network of Australia (CDNA))</w:t>
      </w:r>
      <w:r w:rsidR="00352B56">
        <w:rPr>
          <w:rFonts w:cstheme="minorHAnsi"/>
          <w:color w:val="000000"/>
        </w:rPr>
        <w:t xml:space="preserve"> and to </w:t>
      </w:r>
      <w:hyperlink r:id="rId16" w:history="1">
        <w:r w:rsidR="003514B9" w:rsidRPr="00BD4E75">
          <w:rPr>
            <w:rStyle w:val="Hyperlink"/>
            <w:rFonts w:cstheme="minorHAnsi"/>
          </w:rPr>
          <w:t>S</w:t>
        </w:r>
        <w:r w:rsidRPr="00BD4E75">
          <w:rPr>
            <w:rStyle w:val="Hyperlink"/>
            <w:rFonts w:cstheme="minorHAnsi"/>
          </w:rPr>
          <w:t xml:space="preserve">tate </w:t>
        </w:r>
        <w:r w:rsidR="003514B9" w:rsidRPr="00BD4E75">
          <w:rPr>
            <w:rStyle w:val="Hyperlink"/>
            <w:rFonts w:cstheme="minorHAnsi"/>
          </w:rPr>
          <w:t xml:space="preserve">and </w:t>
        </w:r>
        <w:r w:rsidRPr="00BD4E75">
          <w:rPr>
            <w:rStyle w:val="Hyperlink"/>
            <w:rFonts w:cstheme="minorHAnsi"/>
          </w:rPr>
          <w:t>territory</w:t>
        </w:r>
        <w:r w:rsidR="003514B9" w:rsidRPr="00BD4E75">
          <w:rPr>
            <w:rStyle w:val="Hyperlink"/>
            <w:rFonts w:cstheme="minorHAnsi"/>
          </w:rPr>
          <w:t xml:space="preserve"> </w:t>
        </w:r>
        <w:r w:rsidR="00BD4E75" w:rsidRPr="00BD4E75">
          <w:rPr>
            <w:rStyle w:val="Hyperlink"/>
            <w:rFonts w:cstheme="minorHAnsi"/>
          </w:rPr>
          <w:t>h</w:t>
        </w:r>
        <w:r w:rsidR="003514B9" w:rsidRPr="00BD4E75">
          <w:rPr>
            <w:rStyle w:val="Hyperlink"/>
            <w:rFonts w:cstheme="minorHAnsi"/>
          </w:rPr>
          <w:t xml:space="preserve">ealth </w:t>
        </w:r>
        <w:r w:rsidR="00BD4E75" w:rsidRPr="00BD4E75">
          <w:rPr>
            <w:rStyle w:val="Hyperlink"/>
            <w:rFonts w:cstheme="minorHAnsi"/>
          </w:rPr>
          <w:t>d</w:t>
        </w:r>
        <w:r w:rsidR="003514B9" w:rsidRPr="00BD4E75">
          <w:rPr>
            <w:rStyle w:val="Hyperlink"/>
            <w:rFonts w:cstheme="minorHAnsi"/>
          </w:rPr>
          <w:t>epartments</w:t>
        </w:r>
      </w:hyperlink>
      <w:r w:rsidR="003514B9">
        <w:rPr>
          <w:rFonts w:cstheme="minorHAnsi"/>
          <w:color w:val="000000"/>
        </w:rPr>
        <w:t xml:space="preserve"> </w:t>
      </w:r>
      <w:r w:rsidR="00352B56">
        <w:rPr>
          <w:rFonts w:cstheme="minorHAnsi"/>
          <w:color w:val="000000"/>
        </w:rPr>
        <w:t>for more information</w:t>
      </w:r>
      <w:r w:rsidR="003514B9">
        <w:rPr>
          <w:rFonts w:cstheme="minorHAnsi"/>
          <w:color w:val="000000"/>
        </w:rPr>
        <w:t xml:space="preserve"> regarding </w:t>
      </w:r>
      <w:r w:rsidR="00F26619">
        <w:rPr>
          <w:rFonts w:cstheme="minorHAnsi"/>
          <w:color w:val="000000"/>
        </w:rPr>
        <w:t>isolation</w:t>
      </w:r>
      <w:r w:rsidR="003514B9">
        <w:rPr>
          <w:rFonts w:cstheme="minorHAnsi"/>
          <w:color w:val="000000"/>
        </w:rPr>
        <w:t xml:space="preserve"> and return to work for workers in disability residential accommodation. </w:t>
      </w:r>
    </w:p>
    <w:p w14:paraId="50E72649" w14:textId="77777777" w:rsidR="00352B56" w:rsidRDefault="00352B56" w:rsidP="005F7F98">
      <w:pPr>
        <w:spacing w:before="120" w:after="120"/>
      </w:pPr>
      <w:r w:rsidRPr="00352B56">
        <w:rPr>
          <w:rFonts w:cstheme="minorHAnsi"/>
          <w:color w:val="000000"/>
        </w:rPr>
        <w:t>During a confirmed outbreak, staff who are not up to date with their vaccinations should work only i</w:t>
      </w:r>
      <w:r>
        <w:rPr>
          <w:rFonts w:cstheme="minorHAnsi"/>
          <w:color w:val="000000"/>
        </w:rPr>
        <w:t>f</w:t>
      </w:r>
      <w:r w:rsidRPr="00352B56">
        <w:rPr>
          <w:rFonts w:cstheme="minorHAnsi"/>
          <w:color w:val="000000"/>
        </w:rPr>
        <w:t xml:space="preserve"> </w:t>
      </w:r>
      <w:r>
        <w:rPr>
          <w:rFonts w:cstheme="minorHAnsi"/>
          <w:color w:val="000000"/>
        </w:rPr>
        <w:t>they do not have symptoms</w:t>
      </w:r>
      <w:r w:rsidRPr="00352B56">
        <w:rPr>
          <w:rFonts w:cstheme="minorHAnsi"/>
          <w:color w:val="000000"/>
        </w:rPr>
        <w:t xml:space="preserve"> and wearing a mask.</w:t>
      </w:r>
      <w:r w:rsidRPr="00352B56">
        <w:t xml:space="preserve"> </w:t>
      </w:r>
    </w:p>
    <w:p w14:paraId="3C3DCC39" w14:textId="45EA846D" w:rsidR="00352B56" w:rsidRDefault="00352B56" w:rsidP="005F7F98">
      <w:pPr>
        <w:spacing w:before="120" w:after="120"/>
        <w:rPr>
          <w:rFonts w:cstheme="minorHAnsi"/>
          <w:color w:val="000000"/>
        </w:rPr>
      </w:pPr>
      <w:r w:rsidRPr="00352B56">
        <w:rPr>
          <w:rFonts w:cstheme="minorHAnsi"/>
          <w:color w:val="000000"/>
        </w:rPr>
        <w:t>States and territories may have vaccination requirements for disability support workers. Providers should monitor local vaccination requirements.</w:t>
      </w:r>
    </w:p>
    <w:p w14:paraId="4D2B38EF" w14:textId="77777777" w:rsidR="00B8007B" w:rsidRPr="00CC51C4" w:rsidRDefault="00B8007B" w:rsidP="00B8007B">
      <w:pPr>
        <w:pStyle w:val="Heading20"/>
      </w:pPr>
      <w:r>
        <w:t xml:space="preserve">Preparing for an outbreak of COVID-19 </w:t>
      </w:r>
    </w:p>
    <w:p w14:paraId="0E340DE8" w14:textId="77777777" w:rsidR="00B8007B" w:rsidRPr="00242574" w:rsidRDefault="00B8007B" w:rsidP="00B8007B">
      <w:pPr>
        <w:shd w:val="pct10" w:color="auto" w:fill="auto"/>
        <w:spacing w:before="280" w:after="120"/>
        <w:rPr>
          <w:rFonts w:cstheme="minorHAnsi"/>
          <w:b/>
          <w:i/>
          <w:sz w:val="28"/>
          <w:szCs w:val="28"/>
        </w:rPr>
      </w:pPr>
      <w:r w:rsidRPr="00242574">
        <w:rPr>
          <w:rFonts w:cstheme="minorHAnsi"/>
          <w:b/>
          <w:i/>
          <w:sz w:val="28"/>
          <w:szCs w:val="28"/>
        </w:rPr>
        <w:t>Update: Check local guidance about using PPE</w:t>
      </w:r>
    </w:p>
    <w:p w14:paraId="7E063207" w14:textId="11F151C8" w:rsidR="00B8007B" w:rsidRPr="00242574" w:rsidRDefault="00B8007B" w:rsidP="00B8007B">
      <w:pPr>
        <w:pStyle w:val="NormalWeb"/>
        <w:shd w:val="pct10" w:color="auto" w:fill="auto"/>
        <w:spacing w:before="120" w:beforeAutospacing="0" w:after="120" w:afterAutospacing="0"/>
        <w:textAlignment w:val="center"/>
        <w:rPr>
          <w:rFonts w:asciiTheme="minorHAnsi" w:hAnsiTheme="minorHAnsi" w:cstheme="minorHAnsi"/>
          <w:i/>
          <w:color w:val="000000" w:themeColor="text1"/>
          <w:position w:val="17"/>
          <w:sz w:val="22"/>
          <w:szCs w:val="22"/>
        </w:rPr>
      </w:pPr>
      <w:r w:rsidRPr="00242574">
        <w:rPr>
          <w:rFonts w:asciiTheme="minorHAnsi" w:hAnsiTheme="minorHAnsi" w:cstheme="minorHAnsi"/>
          <w:i/>
          <w:color w:val="000000" w:themeColor="text1"/>
          <w:position w:val="17"/>
          <w:sz w:val="22"/>
          <w:szCs w:val="22"/>
        </w:rPr>
        <w:t xml:space="preserve">As the COVID-19 pandemic continues in Australia, some states and territories have updated their advice about when you should use PPE when providing supports and services for people with disability. Please stay updated with the latest advice from your </w:t>
      </w:r>
      <w:hyperlink r:id="rId17" w:history="1">
        <w:r w:rsidRPr="00A54A58">
          <w:rPr>
            <w:rStyle w:val="Hyperlink"/>
            <w:rFonts w:asciiTheme="minorHAnsi" w:eastAsiaTheme="majorEastAsia" w:hAnsiTheme="minorHAnsi" w:cstheme="minorHAnsi"/>
            <w:position w:val="17"/>
            <w:sz w:val="22"/>
            <w:szCs w:val="22"/>
          </w:rPr>
          <w:t xml:space="preserve">state or territory’s </w:t>
        </w:r>
        <w:r w:rsidR="00A8614F" w:rsidRPr="00AD1B95">
          <w:rPr>
            <w:rStyle w:val="Hyperlink"/>
            <w:rFonts w:asciiTheme="minorHAnsi" w:eastAsiaTheme="majorEastAsia" w:hAnsiTheme="minorHAnsi" w:cstheme="minorHAnsi"/>
            <w:position w:val="17"/>
            <w:sz w:val="22"/>
            <w:szCs w:val="22"/>
          </w:rPr>
          <w:t>h</w:t>
        </w:r>
        <w:r w:rsidR="00A8614F" w:rsidRPr="00BD4E75">
          <w:rPr>
            <w:rStyle w:val="Hyperlink"/>
            <w:rFonts w:asciiTheme="minorHAnsi" w:eastAsiaTheme="majorEastAsia" w:hAnsiTheme="minorHAnsi" w:cstheme="minorHAnsi"/>
            <w:position w:val="17"/>
            <w:sz w:val="22"/>
            <w:szCs w:val="22"/>
          </w:rPr>
          <w:t>ealth department</w:t>
        </w:r>
      </w:hyperlink>
      <w:r w:rsidRPr="00242574">
        <w:rPr>
          <w:rFonts w:asciiTheme="minorHAnsi" w:hAnsiTheme="minorHAnsi" w:cstheme="minorHAnsi"/>
          <w:i/>
          <w:color w:val="000000" w:themeColor="text1"/>
          <w:position w:val="17"/>
          <w:sz w:val="22"/>
          <w:szCs w:val="22"/>
        </w:rPr>
        <w:t xml:space="preserve"> to ensure you and your workers are complying with local guidance.</w:t>
      </w:r>
    </w:p>
    <w:p w14:paraId="4EBA31F3" w14:textId="77777777" w:rsidR="00B8007B" w:rsidRPr="00242574" w:rsidRDefault="00B8007B" w:rsidP="00B8007B">
      <w:pPr>
        <w:pStyle w:val="NormalWeb"/>
        <w:shd w:val="pct10" w:color="auto" w:fill="auto"/>
        <w:spacing w:before="120" w:beforeAutospacing="0" w:after="120" w:afterAutospacing="0"/>
        <w:textAlignment w:val="center"/>
        <w:rPr>
          <w:rFonts w:asciiTheme="minorHAnsi" w:hAnsiTheme="minorHAnsi" w:cstheme="minorHAnsi"/>
          <w:i/>
          <w:color w:val="000000" w:themeColor="text1"/>
          <w:position w:val="17"/>
          <w:sz w:val="22"/>
          <w:szCs w:val="22"/>
        </w:rPr>
      </w:pPr>
      <w:r w:rsidRPr="00242574">
        <w:rPr>
          <w:rFonts w:asciiTheme="minorHAnsi" w:hAnsiTheme="minorHAnsi" w:cstheme="minorHAnsi"/>
          <w:i/>
          <w:color w:val="000000" w:themeColor="text1"/>
          <w:position w:val="17"/>
          <w:sz w:val="22"/>
          <w:szCs w:val="22"/>
        </w:rPr>
        <w:t>Please read the below information in this context.</w:t>
      </w:r>
    </w:p>
    <w:p w14:paraId="581B1769" w14:textId="77777777" w:rsidR="00B8007B" w:rsidRDefault="00B8007B" w:rsidP="00B8007B">
      <w:pPr>
        <w:spacing w:before="120" w:after="120"/>
        <w:rPr>
          <w:rFonts w:cstheme="minorHAnsi"/>
          <w:color w:val="000000"/>
        </w:rPr>
      </w:pPr>
      <w:r>
        <w:rPr>
          <w:rFonts w:cstheme="minorHAnsi"/>
          <w:color w:val="000000"/>
        </w:rPr>
        <w:t xml:space="preserve">Community transmission of COVID-19 is occurring, so NDIS providers should plan and prepare for possible cases involving the people with disability you work with and/or your workers. </w:t>
      </w:r>
    </w:p>
    <w:p w14:paraId="225DF2B6" w14:textId="71DB2737" w:rsidR="00B8007B" w:rsidRDefault="00B8007B" w:rsidP="00B8007B">
      <w:pPr>
        <w:spacing w:before="120" w:after="120"/>
        <w:rPr>
          <w:rFonts w:cstheme="minorHAnsi"/>
          <w:color w:val="000000"/>
        </w:rPr>
      </w:pPr>
      <w:r>
        <w:rPr>
          <w:rFonts w:cstheme="minorHAnsi"/>
          <w:color w:val="000000"/>
        </w:rPr>
        <w:t xml:space="preserve">As part of </w:t>
      </w:r>
      <w:hyperlink r:id="rId18" w:history="1">
        <w:r w:rsidRPr="00BA7B54">
          <w:rPr>
            <w:rStyle w:val="Hyperlink"/>
            <w:rFonts w:cstheme="minorHAnsi"/>
          </w:rPr>
          <w:t>business continuity planning</w:t>
        </w:r>
      </w:hyperlink>
      <w:r>
        <w:rPr>
          <w:rStyle w:val="Hyperlink"/>
          <w:rFonts w:cstheme="minorHAnsi"/>
        </w:rPr>
        <w:t xml:space="preserve"> </w:t>
      </w:r>
      <w:r w:rsidRPr="0034640D">
        <w:rPr>
          <w:rFonts w:cstheme="minorHAnsi"/>
          <w:color w:val="000000"/>
        </w:rPr>
        <w:t>for COVID-19</w:t>
      </w:r>
      <w:r>
        <w:rPr>
          <w:rFonts w:cstheme="minorHAnsi"/>
          <w:color w:val="000000"/>
        </w:rPr>
        <w:t>,</w:t>
      </w:r>
      <w:r w:rsidRPr="0034640D">
        <w:rPr>
          <w:rFonts w:cstheme="minorHAnsi"/>
          <w:color w:val="000000"/>
        </w:rPr>
        <w:t xml:space="preserve"> you should</w:t>
      </w:r>
      <w:r>
        <w:rPr>
          <w:rFonts w:cstheme="minorHAnsi"/>
          <w:color w:val="000000"/>
        </w:rPr>
        <w:t xml:space="preserve"> </w:t>
      </w:r>
      <w:r w:rsidR="00A8614F">
        <w:rPr>
          <w:rFonts w:cstheme="minorHAnsi"/>
          <w:color w:val="000000"/>
        </w:rPr>
        <w:t>prepare</w:t>
      </w:r>
      <w:r>
        <w:rPr>
          <w:rFonts w:cstheme="minorHAnsi"/>
          <w:color w:val="000000"/>
        </w:rPr>
        <w:t xml:space="preserve"> an outbreak management plan that is proportionate to the risk of supports you deliver, and the size of your organisation. This plan may include the following components:</w:t>
      </w:r>
    </w:p>
    <w:p w14:paraId="0934E23F" w14:textId="627D2629" w:rsidR="00B8007B" w:rsidRDefault="00B8007B" w:rsidP="00B8007B">
      <w:pPr>
        <w:pStyle w:val="ListParagraph"/>
        <w:numPr>
          <w:ilvl w:val="0"/>
          <w:numId w:val="37"/>
        </w:numPr>
        <w:spacing w:before="120" w:after="120"/>
        <w:ind w:left="714" w:hanging="357"/>
        <w:rPr>
          <w:rFonts w:asciiTheme="minorHAnsi" w:hAnsiTheme="minorHAnsi" w:cstheme="minorHAnsi"/>
          <w:color w:val="000000"/>
        </w:rPr>
      </w:pPr>
      <w:r>
        <w:rPr>
          <w:rFonts w:asciiTheme="minorHAnsi" w:hAnsiTheme="minorHAnsi" w:cstheme="minorHAnsi"/>
          <w:color w:val="000000"/>
        </w:rPr>
        <w:t xml:space="preserve">Identify which supports are </w:t>
      </w:r>
      <w:r>
        <w:rPr>
          <w:rFonts w:asciiTheme="minorHAnsi" w:hAnsiTheme="minorHAnsi" w:cstheme="minorHAnsi"/>
          <w:b/>
          <w:color w:val="000000"/>
        </w:rPr>
        <w:t>critical</w:t>
      </w:r>
      <w:r w:rsidRPr="0098567A">
        <w:rPr>
          <w:rFonts w:asciiTheme="minorHAnsi" w:hAnsiTheme="minorHAnsi" w:cstheme="minorHAnsi"/>
          <w:b/>
          <w:color w:val="000000"/>
        </w:rPr>
        <w:t xml:space="preserve"> for the health, wellbeing and safety of a person with disability</w:t>
      </w:r>
      <w:r>
        <w:rPr>
          <w:rFonts w:asciiTheme="minorHAnsi" w:hAnsiTheme="minorHAnsi" w:cstheme="minorHAnsi"/>
          <w:color w:val="000000"/>
        </w:rPr>
        <w:t>.</w:t>
      </w:r>
      <w:r w:rsidRPr="0098567A">
        <w:rPr>
          <w:rFonts w:asciiTheme="minorHAnsi" w:hAnsiTheme="minorHAnsi" w:cstheme="minorHAnsi"/>
          <w:color w:val="000000"/>
        </w:rPr>
        <w:t xml:space="preserve"> </w:t>
      </w:r>
      <w:r>
        <w:rPr>
          <w:rFonts w:asciiTheme="minorHAnsi" w:hAnsiTheme="minorHAnsi" w:cstheme="minorHAnsi"/>
          <w:color w:val="000000"/>
        </w:rPr>
        <w:t xml:space="preserve">Decisions on which services are continued, altered, or suspended are based on the assessed risk to the person with disability and in conjunction with </w:t>
      </w:r>
      <w:r w:rsidR="00A8614F" w:rsidRPr="00A54A58">
        <w:rPr>
          <w:rFonts w:asciiTheme="minorHAnsi" w:hAnsiTheme="minorHAnsi" w:cstheme="minorHAnsi"/>
        </w:rPr>
        <w:t>relevant in-force state or territory public health orders</w:t>
      </w:r>
      <w:r>
        <w:rPr>
          <w:rFonts w:asciiTheme="minorHAnsi" w:hAnsiTheme="minorHAnsi" w:cstheme="minorHAnsi"/>
          <w:color w:val="000000"/>
        </w:rPr>
        <w:t xml:space="preserve">. Read more about </w:t>
      </w:r>
      <w:hyperlink r:id="rId19" w:history="1">
        <w:r w:rsidRPr="00B25AAC">
          <w:rPr>
            <w:rStyle w:val="Hyperlink"/>
            <w:rFonts w:asciiTheme="minorHAnsi" w:hAnsiTheme="minorHAnsi" w:cstheme="minorHAnsi"/>
            <w:color w:val="0000FF"/>
          </w:rPr>
          <w:t>making alterations to services</w:t>
        </w:r>
        <w:r w:rsidRPr="006200D9">
          <w:rPr>
            <w:rStyle w:val="Hyperlink"/>
            <w:rFonts w:asciiTheme="minorHAnsi" w:hAnsiTheme="minorHAnsi" w:cstheme="minorHAnsi"/>
          </w:rPr>
          <w:t>.</w:t>
        </w:r>
      </w:hyperlink>
      <w:r>
        <w:rPr>
          <w:rFonts w:asciiTheme="minorHAnsi" w:hAnsiTheme="minorHAnsi" w:cstheme="minorHAnsi"/>
          <w:color w:val="000000"/>
        </w:rPr>
        <w:t xml:space="preserve"> </w:t>
      </w:r>
    </w:p>
    <w:p w14:paraId="4CD85238" w14:textId="77777777" w:rsidR="00B8007B" w:rsidRDefault="00B8007B" w:rsidP="00B8007B">
      <w:pPr>
        <w:pStyle w:val="ListParagraph"/>
        <w:numPr>
          <w:ilvl w:val="0"/>
          <w:numId w:val="37"/>
        </w:numPr>
        <w:spacing w:before="120" w:after="120"/>
        <w:ind w:left="714" w:hanging="357"/>
        <w:rPr>
          <w:rFonts w:asciiTheme="minorHAnsi" w:hAnsiTheme="minorHAnsi" w:cstheme="minorHAnsi"/>
          <w:color w:val="000000"/>
        </w:rPr>
      </w:pPr>
      <w:r>
        <w:rPr>
          <w:rFonts w:asciiTheme="minorHAnsi" w:hAnsiTheme="minorHAnsi" w:cstheme="minorHAnsi"/>
          <w:color w:val="000000"/>
        </w:rPr>
        <w:t xml:space="preserve">Identify and </w:t>
      </w:r>
      <w:r w:rsidRPr="006E6FD7">
        <w:rPr>
          <w:rFonts w:asciiTheme="minorHAnsi" w:hAnsiTheme="minorHAnsi" w:cstheme="minorHAnsi"/>
          <w:b/>
          <w:color w:val="000000"/>
        </w:rPr>
        <w:t>assess risks</w:t>
      </w:r>
      <w:r w:rsidRPr="00AC0739">
        <w:rPr>
          <w:rFonts w:asciiTheme="minorHAnsi" w:hAnsiTheme="minorHAnsi" w:cstheme="minorHAnsi"/>
          <w:color w:val="000000"/>
        </w:rPr>
        <w:t xml:space="preserve"> to </w:t>
      </w:r>
      <w:r>
        <w:rPr>
          <w:rFonts w:asciiTheme="minorHAnsi" w:hAnsiTheme="minorHAnsi" w:cstheme="minorHAnsi"/>
          <w:color w:val="000000"/>
        </w:rPr>
        <w:t>people you support</w:t>
      </w:r>
      <w:r w:rsidRPr="00AC0739">
        <w:rPr>
          <w:rFonts w:asciiTheme="minorHAnsi" w:hAnsiTheme="minorHAnsi" w:cstheme="minorHAnsi"/>
          <w:color w:val="000000"/>
        </w:rPr>
        <w:t xml:space="preserve"> and </w:t>
      </w:r>
      <w:r>
        <w:rPr>
          <w:rFonts w:asciiTheme="minorHAnsi" w:hAnsiTheme="minorHAnsi" w:cstheme="minorHAnsi"/>
          <w:color w:val="000000"/>
        </w:rPr>
        <w:t xml:space="preserve">to </w:t>
      </w:r>
      <w:r w:rsidRPr="00AC0739">
        <w:rPr>
          <w:rFonts w:asciiTheme="minorHAnsi" w:hAnsiTheme="minorHAnsi" w:cstheme="minorHAnsi"/>
          <w:color w:val="000000"/>
        </w:rPr>
        <w:t xml:space="preserve">the organisation </w:t>
      </w:r>
      <w:r>
        <w:rPr>
          <w:rFonts w:asciiTheme="minorHAnsi" w:hAnsiTheme="minorHAnsi" w:cstheme="minorHAnsi"/>
          <w:color w:val="000000"/>
        </w:rPr>
        <w:t>(such as financial, operational,</w:t>
      </w:r>
      <w:r w:rsidRPr="009C19DC">
        <w:rPr>
          <w:rFonts w:asciiTheme="minorHAnsi" w:hAnsiTheme="minorHAnsi" w:cstheme="minorHAnsi"/>
          <w:color w:val="000000"/>
        </w:rPr>
        <w:t xml:space="preserve"> </w:t>
      </w:r>
      <w:r>
        <w:rPr>
          <w:rFonts w:asciiTheme="minorHAnsi" w:hAnsiTheme="minorHAnsi" w:cstheme="minorHAnsi"/>
          <w:color w:val="000000"/>
        </w:rPr>
        <w:t>workplace health and safety obligations), and implement controls to mitigate these where possible. This may include:</w:t>
      </w:r>
    </w:p>
    <w:p w14:paraId="21D70530" w14:textId="77777777" w:rsidR="00B8007B" w:rsidRDefault="00B8007B" w:rsidP="00B8007B">
      <w:pPr>
        <w:pStyle w:val="ListParagraph"/>
        <w:numPr>
          <w:ilvl w:val="1"/>
          <w:numId w:val="37"/>
        </w:numPr>
        <w:rPr>
          <w:rFonts w:asciiTheme="minorHAnsi" w:hAnsiTheme="minorHAnsi" w:cstheme="minorHAnsi"/>
          <w:color w:val="000000"/>
        </w:rPr>
      </w:pPr>
      <w:r w:rsidRPr="009C7523">
        <w:rPr>
          <w:rFonts w:asciiTheme="minorHAnsi" w:hAnsiTheme="minorHAnsi" w:cstheme="minorHAnsi"/>
        </w:rPr>
        <w:lastRenderedPageBreak/>
        <w:t>reviewing</w:t>
      </w:r>
      <w:r>
        <w:t xml:space="preserve"> </w:t>
      </w:r>
      <w:hyperlink r:id="rId20" w:history="1">
        <w:r w:rsidRPr="00C73098">
          <w:rPr>
            <w:rStyle w:val="Hyperlink"/>
            <w:rFonts w:asciiTheme="minorHAnsi" w:hAnsiTheme="minorHAnsi" w:cstheme="minorHAnsi"/>
          </w:rPr>
          <w:t>behaviour support strategies</w:t>
        </w:r>
      </w:hyperlink>
      <w:r>
        <w:rPr>
          <w:rFonts w:asciiTheme="minorHAnsi" w:hAnsiTheme="minorHAnsi" w:cstheme="minorHAnsi"/>
          <w:color w:val="000000"/>
        </w:rPr>
        <w:t xml:space="preserve"> for people who are isolated and may display behaviours of concern </w:t>
      </w:r>
    </w:p>
    <w:p w14:paraId="50EEC9EB" w14:textId="3DCC5A51"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encouraging workers and people you support to have</w:t>
      </w:r>
      <w:r w:rsidR="00A8614F">
        <w:rPr>
          <w:rFonts w:asciiTheme="minorHAnsi" w:hAnsiTheme="minorHAnsi" w:cstheme="minorHAnsi"/>
          <w:color w:val="000000"/>
        </w:rPr>
        <w:t xml:space="preserve"> </w:t>
      </w:r>
      <w:hyperlink r:id="rId21" w:history="1">
        <w:r w:rsidR="00A8614F" w:rsidRPr="00A8614F">
          <w:rPr>
            <w:rStyle w:val="Hyperlink"/>
            <w:rFonts w:asciiTheme="minorHAnsi" w:hAnsiTheme="minorHAnsi" w:cstheme="minorHAnsi"/>
          </w:rPr>
          <w:t>COVID-19 vaccinations</w:t>
        </w:r>
      </w:hyperlink>
      <w:r w:rsidR="00A8614F">
        <w:rPr>
          <w:rFonts w:asciiTheme="minorHAnsi" w:hAnsiTheme="minorHAnsi" w:cstheme="minorHAnsi"/>
          <w:color w:val="000000"/>
        </w:rPr>
        <w:t>,</w:t>
      </w:r>
      <w:r>
        <w:rPr>
          <w:rFonts w:asciiTheme="minorHAnsi" w:hAnsiTheme="minorHAnsi" w:cstheme="minorHAnsi"/>
          <w:color w:val="000000"/>
        </w:rPr>
        <w:t xml:space="preserve"> </w:t>
      </w:r>
      <w:hyperlink r:id="rId22" w:history="1">
        <w:r w:rsidRPr="00C73098">
          <w:rPr>
            <w:rStyle w:val="Hyperlink"/>
            <w:rFonts w:asciiTheme="minorHAnsi" w:hAnsiTheme="minorHAnsi" w:cstheme="minorHAnsi"/>
          </w:rPr>
          <w:t>flu vaccinations</w:t>
        </w:r>
      </w:hyperlink>
      <w:r>
        <w:rPr>
          <w:rFonts w:asciiTheme="minorHAnsi" w:hAnsiTheme="minorHAnsi" w:cstheme="minorHAnsi"/>
          <w:color w:val="000000"/>
        </w:rPr>
        <w:t>, and maintain up-to-date records of vaccination status</w:t>
      </w:r>
      <w:r w:rsidR="00C267EA">
        <w:rPr>
          <w:rFonts w:asciiTheme="minorHAnsi" w:hAnsiTheme="minorHAnsi" w:cstheme="minorHAnsi"/>
          <w:color w:val="000000"/>
        </w:rPr>
        <w:t>.</w:t>
      </w:r>
    </w:p>
    <w:p w14:paraId="73C52126"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Outline </w:t>
      </w:r>
      <w:r>
        <w:rPr>
          <w:rFonts w:asciiTheme="minorHAnsi" w:hAnsiTheme="minorHAnsi" w:cstheme="minorHAnsi"/>
          <w:b/>
          <w:color w:val="000000"/>
        </w:rPr>
        <w:t>workforce</w:t>
      </w:r>
      <w:r w:rsidRPr="006712AA">
        <w:rPr>
          <w:rFonts w:asciiTheme="minorHAnsi" w:hAnsiTheme="minorHAnsi" w:cstheme="minorHAnsi"/>
          <w:b/>
          <w:color w:val="000000"/>
        </w:rPr>
        <w:t xml:space="preserve"> contingency plans</w:t>
      </w:r>
      <w:r>
        <w:rPr>
          <w:rFonts w:asciiTheme="minorHAnsi" w:hAnsiTheme="minorHAnsi" w:cstheme="minorHAnsi"/>
          <w:color w:val="000000"/>
        </w:rPr>
        <w:t xml:space="preserve"> in the event of an outbreak, or that workers are unwell and need to self-isolate, or are not able to work because of caring responsibilities or their own health vulnerabilities. </w:t>
      </w:r>
    </w:p>
    <w:p w14:paraId="6C959468" w14:textId="77777777" w:rsidR="00B8007B" w:rsidRDefault="00B8007B" w:rsidP="00B8007B">
      <w:pPr>
        <w:pStyle w:val="ListParagraph"/>
        <w:spacing w:before="120" w:after="120"/>
        <w:rPr>
          <w:rFonts w:asciiTheme="minorHAnsi" w:hAnsiTheme="minorHAnsi" w:cstheme="minorHAnsi"/>
          <w:color w:val="000000"/>
        </w:rPr>
      </w:pPr>
      <w:r>
        <w:rPr>
          <w:rFonts w:asciiTheme="minorHAnsi" w:hAnsiTheme="minorHAnsi" w:cstheme="minorHAnsi"/>
          <w:color w:val="000000"/>
        </w:rPr>
        <w:t>This may include:</w:t>
      </w:r>
    </w:p>
    <w:p w14:paraId="416B3F4F" w14:textId="4113F74A"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 xml:space="preserve">changing leave entitlements to ensure that all workers, regardless of their employment status, can access leave to allow them to self-isolate if required. </w:t>
      </w:r>
      <w:r w:rsidR="000F1077">
        <w:rPr>
          <w:rFonts w:asciiTheme="minorHAnsi" w:hAnsiTheme="minorHAnsi" w:cstheme="minorHAnsi"/>
          <w:color w:val="000000"/>
        </w:rPr>
        <w:t xml:space="preserve">You should check </w:t>
      </w:r>
      <w:r w:rsidR="00C267EA">
        <w:rPr>
          <w:rFonts w:asciiTheme="minorHAnsi" w:hAnsiTheme="minorHAnsi" w:cstheme="minorHAnsi"/>
          <w:color w:val="000000"/>
        </w:rPr>
        <w:t xml:space="preserve">current </w:t>
      </w:r>
      <w:r w:rsidR="000F1077">
        <w:rPr>
          <w:rFonts w:asciiTheme="minorHAnsi" w:hAnsiTheme="minorHAnsi" w:cstheme="minorHAnsi"/>
          <w:color w:val="000000"/>
        </w:rPr>
        <w:t xml:space="preserve">award provisions </w:t>
      </w:r>
      <w:r>
        <w:rPr>
          <w:rFonts w:asciiTheme="minorHAnsi" w:hAnsiTheme="minorHAnsi" w:cstheme="minorHAnsi"/>
          <w:color w:val="000000"/>
        </w:rPr>
        <w:t xml:space="preserve">(including to the </w:t>
      </w:r>
      <w:r w:rsidRPr="00E35D66">
        <w:rPr>
          <w:rFonts w:asciiTheme="minorHAnsi" w:hAnsiTheme="minorHAnsi" w:cstheme="minorHAnsi"/>
          <w:color w:val="000000"/>
        </w:rPr>
        <w:t>Social, Community, Home Care and Disability Services Industry Award 2010</w:t>
      </w:r>
      <w:r>
        <w:rPr>
          <w:rFonts w:asciiTheme="minorHAnsi" w:hAnsiTheme="minorHAnsi" w:cstheme="minorHAnsi"/>
          <w:color w:val="000000"/>
        </w:rPr>
        <w:t xml:space="preserve">) </w:t>
      </w:r>
      <w:r w:rsidR="000F1077">
        <w:rPr>
          <w:rFonts w:asciiTheme="minorHAnsi" w:hAnsiTheme="minorHAnsi" w:cstheme="minorHAnsi"/>
          <w:color w:val="000000"/>
        </w:rPr>
        <w:t xml:space="preserve">and/or the </w:t>
      </w:r>
      <w:hyperlink r:id="rId23" w:anchor="employees-cant-work-coronavirus" w:history="1">
        <w:r w:rsidR="000F1077" w:rsidRPr="005F7F98">
          <w:rPr>
            <w:rStyle w:val="Hyperlink"/>
            <w:rFonts w:asciiTheme="minorHAnsi" w:hAnsiTheme="minorHAnsi" w:cstheme="minorHAnsi"/>
          </w:rPr>
          <w:t>Fair Work Ombudsman</w:t>
        </w:r>
      </w:hyperlink>
      <w:r w:rsidR="000F1077">
        <w:rPr>
          <w:rFonts w:asciiTheme="minorHAnsi" w:hAnsiTheme="minorHAnsi" w:cstheme="minorHAnsi"/>
          <w:color w:val="000000"/>
        </w:rPr>
        <w:t xml:space="preserve"> for</w:t>
      </w:r>
      <w:r w:rsidR="005F7F98">
        <w:rPr>
          <w:rFonts w:asciiTheme="minorHAnsi" w:hAnsiTheme="minorHAnsi" w:cstheme="minorHAnsi"/>
          <w:color w:val="000000"/>
        </w:rPr>
        <w:t xml:space="preserve"> information about isolation pay and leave. </w:t>
      </w:r>
    </w:p>
    <w:p w14:paraId="4A689855" w14:textId="00E2636A"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 xml:space="preserve">maintaining an up-to-date contact list of all staff, including casual or agency staff. </w:t>
      </w:r>
    </w:p>
    <w:p w14:paraId="29A8DE88" w14:textId="1F6D79C2" w:rsidR="00B8007B" w:rsidRPr="00BB1CA0" w:rsidRDefault="00B8007B" w:rsidP="00B8007B">
      <w:pPr>
        <w:pStyle w:val="ListParagraph"/>
        <w:numPr>
          <w:ilvl w:val="1"/>
          <w:numId w:val="37"/>
        </w:numPr>
        <w:spacing w:before="120" w:after="120"/>
        <w:rPr>
          <w:rFonts w:asciiTheme="minorHAnsi" w:hAnsiTheme="minorHAnsi" w:cstheme="minorHAnsi"/>
          <w:color w:val="000000"/>
        </w:rPr>
      </w:pPr>
      <w:r w:rsidRPr="00BB1CA0">
        <w:rPr>
          <w:rFonts w:asciiTheme="minorHAnsi" w:hAnsiTheme="minorHAnsi" w:cstheme="minorHAnsi"/>
          <w:color w:val="000000"/>
        </w:rPr>
        <w:t xml:space="preserve">streamlining the on boarding of new staff to </w:t>
      </w:r>
      <w:r w:rsidRPr="00BB1CA0">
        <w:rPr>
          <w:rFonts w:asciiTheme="minorHAnsi" w:eastAsia="Calibri" w:hAnsiTheme="minorHAnsi" w:cstheme="minorHAnsi"/>
        </w:rPr>
        <w:t>maintain health, wellbeing and safety, and avoid risk of harm</w:t>
      </w:r>
      <w:r w:rsidR="000F1077" w:rsidRPr="00BB1CA0">
        <w:rPr>
          <w:rFonts w:asciiTheme="minorHAnsi" w:eastAsia="Calibri" w:hAnsiTheme="minorHAnsi" w:cstheme="minorHAnsi"/>
        </w:rPr>
        <w:t>,</w:t>
      </w:r>
      <w:r w:rsidRPr="00BB1CA0">
        <w:rPr>
          <w:rFonts w:asciiTheme="minorHAnsi" w:eastAsia="Calibri" w:hAnsiTheme="minorHAnsi" w:cstheme="minorHAnsi"/>
        </w:rPr>
        <w:t xml:space="preserve"> and having new workers undertake the </w:t>
      </w:r>
      <w:hyperlink r:id="rId24" w:history="1">
        <w:r w:rsidRPr="00BB1CA0">
          <w:rPr>
            <w:rStyle w:val="Hyperlink"/>
            <w:rFonts w:asciiTheme="minorHAnsi" w:eastAsia="Calibri" w:hAnsiTheme="minorHAnsi" w:cstheme="minorHAnsi"/>
          </w:rPr>
          <w:t>training for workers modules</w:t>
        </w:r>
      </w:hyperlink>
      <w:r w:rsidRPr="00BB1CA0">
        <w:rPr>
          <w:rFonts w:asciiTheme="minorHAnsi" w:eastAsia="Calibri" w:hAnsiTheme="minorHAnsi" w:cstheme="minorHAnsi"/>
        </w:rPr>
        <w:t xml:space="preserve">. </w:t>
      </w:r>
    </w:p>
    <w:p w14:paraId="4E6DBF3A"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Establish a </w:t>
      </w:r>
      <w:r w:rsidRPr="006200D9">
        <w:rPr>
          <w:rFonts w:asciiTheme="minorHAnsi" w:hAnsiTheme="minorHAnsi" w:cstheme="minorHAnsi"/>
          <w:b/>
          <w:color w:val="000000"/>
        </w:rPr>
        <w:t>COVID-19 incident reporting</w:t>
      </w:r>
      <w:r>
        <w:rPr>
          <w:rFonts w:asciiTheme="minorHAnsi" w:hAnsiTheme="minorHAnsi" w:cstheme="minorHAnsi"/>
          <w:b/>
          <w:color w:val="000000"/>
        </w:rPr>
        <w:t xml:space="preserve"> process</w:t>
      </w:r>
      <w:r>
        <w:rPr>
          <w:rFonts w:asciiTheme="minorHAnsi" w:hAnsiTheme="minorHAnsi" w:cstheme="minorHAnsi"/>
          <w:color w:val="000000"/>
        </w:rPr>
        <w:t xml:space="preserve"> as part of your organisation’s incident management system, and understand your </w:t>
      </w:r>
      <w:hyperlink r:id="rId25" w:history="1">
        <w:r w:rsidRPr="000A632B">
          <w:rPr>
            <w:rStyle w:val="Hyperlink"/>
            <w:rFonts w:asciiTheme="minorHAnsi" w:hAnsiTheme="minorHAnsi" w:cstheme="minorHAnsi"/>
          </w:rPr>
          <w:t>reporting obligations to the NDIS Commission</w:t>
        </w:r>
      </w:hyperlink>
      <w:r>
        <w:rPr>
          <w:rFonts w:asciiTheme="minorHAnsi" w:hAnsiTheme="minorHAnsi" w:cstheme="minorHAnsi"/>
          <w:color w:val="000000"/>
        </w:rPr>
        <w:t xml:space="preserve"> </w:t>
      </w:r>
    </w:p>
    <w:p w14:paraId="634DFA45" w14:textId="080C9275"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Set up an </w:t>
      </w:r>
      <w:r w:rsidRPr="006712AA">
        <w:rPr>
          <w:rFonts w:asciiTheme="minorHAnsi" w:hAnsiTheme="minorHAnsi" w:cstheme="minorHAnsi"/>
          <w:b/>
          <w:color w:val="000000"/>
        </w:rPr>
        <w:t>outbreak management team</w:t>
      </w:r>
      <w:r>
        <w:rPr>
          <w:rFonts w:asciiTheme="minorHAnsi" w:hAnsiTheme="minorHAnsi" w:cstheme="minorHAnsi"/>
          <w:b/>
          <w:color w:val="000000"/>
        </w:rPr>
        <w:t xml:space="preserve"> </w:t>
      </w:r>
      <w:r w:rsidRPr="00D20D87">
        <w:rPr>
          <w:rFonts w:asciiTheme="minorHAnsi" w:hAnsiTheme="minorHAnsi" w:cstheme="minorHAnsi"/>
          <w:color w:val="000000"/>
        </w:rPr>
        <w:t xml:space="preserve">– commensurate to the scale of your organisation or the facility. </w:t>
      </w:r>
      <w:r>
        <w:rPr>
          <w:rFonts w:asciiTheme="minorHAnsi" w:hAnsiTheme="minorHAnsi" w:cstheme="minorHAnsi"/>
          <w:color w:val="000000"/>
        </w:rPr>
        <w:t xml:space="preserve">This team will be responsible for planning, coordinating, and managing logistics if an outbreak occurs, and communicating with state/territory </w:t>
      </w:r>
      <w:r w:rsidR="00C267EA">
        <w:rPr>
          <w:rFonts w:asciiTheme="minorHAnsi" w:hAnsiTheme="minorHAnsi" w:cstheme="minorHAnsi"/>
          <w:color w:val="000000"/>
        </w:rPr>
        <w:t xml:space="preserve">public </w:t>
      </w:r>
      <w:r>
        <w:rPr>
          <w:rFonts w:asciiTheme="minorHAnsi" w:hAnsiTheme="minorHAnsi" w:cstheme="minorHAnsi"/>
          <w:color w:val="000000"/>
        </w:rPr>
        <w:t xml:space="preserve">health </w:t>
      </w:r>
      <w:r w:rsidR="00C267EA">
        <w:rPr>
          <w:rFonts w:asciiTheme="minorHAnsi" w:hAnsiTheme="minorHAnsi" w:cstheme="minorHAnsi"/>
          <w:color w:val="000000"/>
        </w:rPr>
        <w:t>units</w:t>
      </w:r>
      <w:r>
        <w:rPr>
          <w:rFonts w:asciiTheme="minorHAnsi" w:hAnsiTheme="minorHAnsi" w:cstheme="minorHAnsi"/>
          <w:color w:val="000000"/>
        </w:rPr>
        <w:t xml:space="preserve">, the NDIS Quality and Safeguards Commission (NDIS Commission) and the NDIA (if required). </w:t>
      </w:r>
    </w:p>
    <w:p w14:paraId="41871FFA" w14:textId="42C0F76F"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b/>
          <w:color w:val="000000"/>
        </w:rPr>
        <w:t>Update</w:t>
      </w:r>
      <w:r w:rsidRPr="00FF5922">
        <w:rPr>
          <w:rFonts w:asciiTheme="minorHAnsi" w:hAnsiTheme="minorHAnsi" w:cstheme="minorHAnsi"/>
          <w:b/>
          <w:color w:val="000000"/>
        </w:rPr>
        <w:t xml:space="preserve"> staff training</w:t>
      </w:r>
      <w:r>
        <w:rPr>
          <w:rFonts w:asciiTheme="minorHAnsi" w:hAnsiTheme="minorHAnsi" w:cstheme="minorHAnsi"/>
          <w:color w:val="000000"/>
        </w:rPr>
        <w:t xml:space="preserve"> in </w:t>
      </w:r>
      <w:hyperlink r:id="rId26" w:history="1">
        <w:r w:rsidR="005F7F98" w:rsidRPr="005F7F98">
          <w:rPr>
            <w:rStyle w:val="Hyperlink"/>
            <w:rFonts w:asciiTheme="minorHAnsi" w:hAnsiTheme="minorHAnsi" w:cstheme="minorHAnsi"/>
          </w:rPr>
          <w:t>infection control</w:t>
        </w:r>
      </w:hyperlink>
      <w:r>
        <w:rPr>
          <w:rFonts w:asciiTheme="minorHAnsi" w:hAnsiTheme="minorHAnsi" w:cstheme="minorHAnsi"/>
          <w:color w:val="000000"/>
        </w:rPr>
        <w:t xml:space="preserve">, including standard precautions (hand hygiene, correct use of appropriate PPE where needed (and disposal procedures), and cough and sneeze etiquette) and transmission-based precautions (contact and droplet precautions). </w:t>
      </w:r>
    </w:p>
    <w:p w14:paraId="77E29DC6"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sidRPr="006E6FD7">
        <w:rPr>
          <w:rFonts w:asciiTheme="minorHAnsi" w:hAnsiTheme="minorHAnsi" w:cstheme="minorHAnsi"/>
          <w:color w:val="000000"/>
        </w:rPr>
        <w:t>Implement</w:t>
      </w:r>
      <w:r>
        <w:rPr>
          <w:rFonts w:asciiTheme="minorHAnsi" w:hAnsiTheme="minorHAnsi" w:cstheme="minorHAnsi"/>
          <w:b/>
          <w:color w:val="000000"/>
        </w:rPr>
        <w:t xml:space="preserve"> standard infection control precautions </w:t>
      </w:r>
      <w:r w:rsidRPr="006E6FD7">
        <w:rPr>
          <w:rFonts w:asciiTheme="minorHAnsi" w:hAnsiTheme="minorHAnsi" w:cstheme="minorHAnsi"/>
          <w:color w:val="000000"/>
        </w:rPr>
        <w:t>throughout all work places.</w:t>
      </w:r>
    </w:p>
    <w:p w14:paraId="4BCB9A9B"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sidRPr="00E35D66">
        <w:rPr>
          <w:rFonts w:asciiTheme="minorHAnsi" w:hAnsiTheme="minorHAnsi" w:cstheme="minorHAnsi"/>
          <w:color w:val="000000"/>
        </w:rPr>
        <w:t xml:space="preserve">Establish </w:t>
      </w:r>
      <w:r>
        <w:rPr>
          <w:rFonts w:asciiTheme="minorHAnsi" w:hAnsiTheme="minorHAnsi" w:cstheme="minorHAnsi"/>
          <w:color w:val="000000"/>
        </w:rPr>
        <w:t xml:space="preserve">communication </w:t>
      </w:r>
      <w:r w:rsidRPr="00E35D66">
        <w:rPr>
          <w:rFonts w:asciiTheme="minorHAnsi" w:hAnsiTheme="minorHAnsi" w:cstheme="minorHAnsi"/>
          <w:color w:val="000000"/>
        </w:rPr>
        <w:t>channels to</w:t>
      </w:r>
      <w:r w:rsidRPr="00BF2214">
        <w:rPr>
          <w:rFonts w:asciiTheme="minorHAnsi" w:hAnsiTheme="minorHAnsi" w:cstheme="minorHAnsi"/>
          <w:b/>
          <w:color w:val="000000"/>
        </w:rPr>
        <w:t xml:space="preserve"> keep </w:t>
      </w:r>
      <w:r>
        <w:rPr>
          <w:rFonts w:asciiTheme="minorHAnsi" w:hAnsiTheme="minorHAnsi" w:cstheme="minorHAnsi"/>
          <w:b/>
          <w:color w:val="000000"/>
        </w:rPr>
        <w:t>your workforce</w:t>
      </w:r>
      <w:r w:rsidRPr="00BF2214">
        <w:rPr>
          <w:rFonts w:asciiTheme="minorHAnsi" w:hAnsiTheme="minorHAnsi" w:cstheme="minorHAnsi"/>
          <w:b/>
          <w:color w:val="000000"/>
        </w:rPr>
        <w:t xml:space="preserve"> informed</w:t>
      </w:r>
      <w:r>
        <w:rPr>
          <w:rFonts w:asciiTheme="minorHAnsi" w:hAnsiTheme="minorHAnsi" w:cstheme="minorHAnsi"/>
          <w:color w:val="000000"/>
        </w:rPr>
        <w:t xml:space="preserve"> of any updates or changes to your business processes as a result of the outbreak. This includes contracted or agency staff, such as cleaners.</w:t>
      </w:r>
    </w:p>
    <w:p w14:paraId="5CF718E1"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Document a </w:t>
      </w:r>
      <w:r w:rsidRPr="006200D9">
        <w:rPr>
          <w:rFonts w:asciiTheme="minorHAnsi" w:hAnsiTheme="minorHAnsi" w:cstheme="minorHAnsi"/>
          <w:b/>
          <w:color w:val="000000"/>
        </w:rPr>
        <w:t>strategy for communicat</w:t>
      </w:r>
      <w:r>
        <w:rPr>
          <w:rFonts w:asciiTheme="minorHAnsi" w:hAnsiTheme="minorHAnsi" w:cstheme="minorHAnsi"/>
          <w:b/>
          <w:color w:val="000000"/>
        </w:rPr>
        <w:t>ing</w:t>
      </w:r>
      <w:r w:rsidRPr="006200D9">
        <w:rPr>
          <w:rFonts w:asciiTheme="minorHAnsi" w:hAnsiTheme="minorHAnsi" w:cstheme="minorHAnsi"/>
          <w:b/>
          <w:color w:val="000000"/>
        </w:rPr>
        <w:t xml:space="preserve"> with </w:t>
      </w:r>
      <w:r>
        <w:rPr>
          <w:rFonts w:asciiTheme="minorHAnsi" w:hAnsiTheme="minorHAnsi" w:cstheme="minorHAnsi"/>
          <w:b/>
          <w:color w:val="000000"/>
        </w:rPr>
        <w:t xml:space="preserve">the people you support, their families or guardians/advocates. </w:t>
      </w:r>
      <w:r>
        <w:rPr>
          <w:rFonts w:asciiTheme="minorHAnsi" w:hAnsiTheme="minorHAnsi" w:cstheme="minorHAnsi"/>
          <w:color w:val="000000"/>
        </w:rPr>
        <w:t>This should include the different communication formats depending on communication preferences, and outline how people will be supported to understand changes to services and supports.</w:t>
      </w:r>
    </w:p>
    <w:p w14:paraId="0E825126"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Undertake a </w:t>
      </w:r>
      <w:r w:rsidRPr="006712AA">
        <w:rPr>
          <w:rFonts w:asciiTheme="minorHAnsi" w:hAnsiTheme="minorHAnsi" w:cstheme="minorHAnsi"/>
          <w:b/>
          <w:color w:val="000000"/>
        </w:rPr>
        <w:t>stocktake of consumables</w:t>
      </w:r>
      <w:r>
        <w:rPr>
          <w:rFonts w:asciiTheme="minorHAnsi" w:hAnsiTheme="minorHAnsi" w:cstheme="minorHAnsi"/>
          <w:color w:val="000000"/>
        </w:rPr>
        <w:t xml:space="preserve"> </w:t>
      </w:r>
      <w:r w:rsidRPr="00CA7F90">
        <w:rPr>
          <w:rFonts w:asciiTheme="minorHAnsi" w:hAnsiTheme="minorHAnsi" w:cstheme="minorHAnsi"/>
          <w:b/>
          <w:color w:val="000000"/>
        </w:rPr>
        <w:t>and sourc</w:t>
      </w:r>
      <w:r>
        <w:rPr>
          <w:rFonts w:asciiTheme="minorHAnsi" w:hAnsiTheme="minorHAnsi" w:cstheme="minorHAnsi"/>
          <w:b/>
          <w:color w:val="000000"/>
        </w:rPr>
        <w:t>e</w:t>
      </w:r>
      <w:r w:rsidRPr="00CA7F90">
        <w:rPr>
          <w:rFonts w:asciiTheme="minorHAnsi" w:hAnsiTheme="minorHAnsi" w:cstheme="minorHAnsi"/>
          <w:b/>
          <w:color w:val="000000"/>
        </w:rPr>
        <w:t xml:space="preserve"> additional supplies </w:t>
      </w:r>
      <w:r>
        <w:rPr>
          <w:rFonts w:asciiTheme="minorHAnsi" w:hAnsiTheme="minorHAnsi" w:cstheme="minorHAnsi"/>
          <w:color w:val="000000"/>
        </w:rPr>
        <w:t xml:space="preserve">if necessary. This could include compiling an ‘outbreak kit’ with items such as: </w:t>
      </w:r>
    </w:p>
    <w:p w14:paraId="386FD760" w14:textId="300ABA1C" w:rsidR="00B8007B" w:rsidRPr="0063021E" w:rsidRDefault="0063021E" w:rsidP="00B8007B">
      <w:pPr>
        <w:pStyle w:val="ListParagraph"/>
        <w:numPr>
          <w:ilvl w:val="1"/>
          <w:numId w:val="37"/>
        </w:numPr>
        <w:spacing w:before="120" w:after="12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"https://www.ndiscommission.gov.au/resources/covid-19-resources-and-information/covid-19-information-providers" \l "paragraph-id-2671" </w:instrText>
      </w:r>
      <w:r>
        <w:rPr>
          <w:rFonts w:asciiTheme="minorHAnsi" w:hAnsiTheme="minorHAnsi" w:cstheme="minorHAnsi"/>
        </w:rPr>
        <w:fldChar w:fldCharType="separate"/>
      </w:r>
      <w:r w:rsidR="00B8007B" w:rsidRPr="0063021E">
        <w:rPr>
          <w:rStyle w:val="Hyperlink"/>
          <w:rFonts w:asciiTheme="minorHAnsi" w:hAnsiTheme="minorHAnsi" w:cstheme="minorHAnsi"/>
        </w:rPr>
        <w:t>personal protective equipment</w:t>
      </w:r>
    </w:p>
    <w:p w14:paraId="35A65D09" w14:textId="45FD3A2A" w:rsidR="00B8007B" w:rsidRDefault="0063021E"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rPr>
        <w:fldChar w:fldCharType="end"/>
      </w:r>
      <w:r w:rsidR="00B8007B">
        <w:rPr>
          <w:rFonts w:asciiTheme="minorHAnsi" w:hAnsiTheme="minorHAnsi" w:cstheme="minorHAnsi"/>
          <w:color w:val="000000"/>
        </w:rPr>
        <w:t>hand hygiene products (hand sanitiser, liquid soap)</w:t>
      </w:r>
    </w:p>
    <w:p w14:paraId="4A4BEFF8" w14:textId="77777777"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cleaning supplies</w:t>
      </w:r>
    </w:p>
    <w:p w14:paraId="5E41E4CB" w14:textId="77777777"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other essential supplies such as toilet paper and food.</w:t>
      </w:r>
    </w:p>
    <w:p w14:paraId="20F32893"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Plan for increased </w:t>
      </w:r>
      <w:r w:rsidRPr="00B25AAC">
        <w:rPr>
          <w:rFonts w:asciiTheme="minorHAnsi" w:hAnsiTheme="minorHAnsi" w:cstheme="minorHAnsi"/>
          <w:b/>
          <w:color w:val="000000"/>
        </w:rPr>
        <w:t>environmental cleaning</w:t>
      </w:r>
      <w:r>
        <w:rPr>
          <w:rFonts w:asciiTheme="minorHAnsi" w:hAnsiTheme="minorHAnsi" w:cstheme="minorHAnsi"/>
          <w:color w:val="000000"/>
        </w:rPr>
        <w:t>, including where additional cleaners and oversight is required.</w:t>
      </w:r>
    </w:p>
    <w:p w14:paraId="2B68474D"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Identify any participants who have </w:t>
      </w:r>
      <w:r w:rsidRPr="00164BD3">
        <w:rPr>
          <w:rFonts w:asciiTheme="minorHAnsi" w:hAnsiTheme="minorHAnsi" w:cstheme="minorHAnsi"/>
          <w:b/>
          <w:color w:val="000000"/>
        </w:rPr>
        <w:t>advance care or healthcare or support plans</w:t>
      </w:r>
      <w:r>
        <w:rPr>
          <w:rFonts w:asciiTheme="minorHAnsi" w:hAnsiTheme="minorHAnsi" w:cstheme="minorHAnsi"/>
          <w:color w:val="000000"/>
        </w:rPr>
        <w:t>, and keep a copy if possible.</w:t>
      </w:r>
    </w:p>
    <w:p w14:paraId="5A841BC7"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lastRenderedPageBreak/>
        <w:t xml:space="preserve">Develop an </w:t>
      </w:r>
      <w:r w:rsidRPr="00164BD3">
        <w:rPr>
          <w:rFonts w:asciiTheme="minorHAnsi" w:hAnsiTheme="minorHAnsi" w:cstheme="minorHAnsi"/>
          <w:b/>
          <w:color w:val="000000"/>
        </w:rPr>
        <w:t>emergency plan</w:t>
      </w:r>
      <w:r>
        <w:rPr>
          <w:rFonts w:asciiTheme="minorHAnsi" w:hAnsiTheme="minorHAnsi" w:cstheme="minorHAnsi"/>
          <w:color w:val="000000"/>
        </w:rPr>
        <w:t xml:space="preserve"> for the people with disability you support. This should contain details of:</w:t>
      </w:r>
    </w:p>
    <w:p w14:paraId="192A9416" w14:textId="77777777"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their emergency contacts (e.g. family, guardian or advocate)</w:t>
      </w:r>
    </w:p>
    <w:p w14:paraId="117FCDF6" w14:textId="77777777"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any medical conditions as well as ongoing treatment and current medications, including dose and frequency</w:t>
      </w:r>
    </w:p>
    <w:p w14:paraId="6F0D1228" w14:textId="77777777"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current GP and any other health professionals</w:t>
      </w:r>
    </w:p>
    <w:p w14:paraId="637E86C9" w14:textId="77777777" w:rsidR="00B8007B" w:rsidRPr="00707A4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 xml:space="preserve">the advanced care or support plan (if they have one). </w:t>
      </w:r>
    </w:p>
    <w:p w14:paraId="0805A969"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If any participants are at higher risk, </w:t>
      </w:r>
      <w:r w:rsidRPr="00164BD3">
        <w:rPr>
          <w:rFonts w:asciiTheme="minorHAnsi" w:hAnsiTheme="minorHAnsi" w:cstheme="minorHAnsi"/>
          <w:b/>
          <w:color w:val="000000"/>
        </w:rPr>
        <w:t>prepare a hospital bag</w:t>
      </w:r>
      <w:r>
        <w:rPr>
          <w:rFonts w:asciiTheme="minorHAnsi" w:hAnsiTheme="minorHAnsi" w:cstheme="minorHAnsi"/>
          <w:color w:val="000000"/>
        </w:rPr>
        <w:t xml:space="preserve"> with things they might need for an overnight stay.</w:t>
      </w:r>
    </w:p>
    <w:p w14:paraId="5C40D332" w14:textId="4FF1210F"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Document a </w:t>
      </w:r>
      <w:r w:rsidRPr="00B25AAC">
        <w:rPr>
          <w:rFonts w:asciiTheme="minorHAnsi" w:hAnsiTheme="minorHAnsi" w:cstheme="minorHAnsi"/>
          <w:b/>
          <w:color w:val="000000"/>
        </w:rPr>
        <w:t>visitor management policy</w:t>
      </w:r>
      <w:r>
        <w:rPr>
          <w:rFonts w:asciiTheme="minorHAnsi" w:hAnsiTheme="minorHAnsi" w:cstheme="minorHAnsi"/>
          <w:color w:val="000000"/>
        </w:rPr>
        <w:t xml:space="preserve"> in the event that there is a suspected/confirmed case or an outbreak</w:t>
      </w:r>
      <w:r w:rsidR="00C267EA">
        <w:rPr>
          <w:rFonts w:asciiTheme="minorHAnsi" w:hAnsiTheme="minorHAnsi" w:cstheme="minorHAnsi"/>
          <w:color w:val="000000"/>
        </w:rPr>
        <w:t>.</w:t>
      </w:r>
    </w:p>
    <w:p w14:paraId="3DF30BE4" w14:textId="77777777" w:rsidR="00B8007B" w:rsidRPr="00243EEE" w:rsidRDefault="00B8007B" w:rsidP="00B8007B">
      <w:pPr>
        <w:pStyle w:val="ListParagraph"/>
        <w:numPr>
          <w:ilvl w:val="0"/>
          <w:numId w:val="37"/>
        </w:numPr>
        <w:spacing w:before="120" w:after="120"/>
        <w:rPr>
          <w:rFonts w:asciiTheme="minorHAnsi" w:hAnsiTheme="minorHAnsi" w:cstheme="minorHAnsi"/>
        </w:rPr>
      </w:pPr>
      <w:r>
        <w:rPr>
          <w:rFonts w:asciiTheme="minorHAnsi" w:hAnsiTheme="minorHAnsi" w:cstheme="minorHAnsi"/>
          <w:color w:val="000000"/>
        </w:rPr>
        <w:t xml:space="preserve">Arrange for </w:t>
      </w:r>
      <w:r w:rsidRPr="00D20D87">
        <w:rPr>
          <w:rFonts w:asciiTheme="minorHAnsi" w:hAnsiTheme="minorHAnsi" w:cstheme="minorHAnsi"/>
          <w:b/>
          <w:color w:val="000000"/>
        </w:rPr>
        <w:t>appropriate isolation</w:t>
      </w:r>
      <w:r>
        <w:rPr>
          <w:rFonts w:asciiTheme="minorHAnsi" w:hAnsiTheme="minorHAnsi" w:cstheme="minorHAnsi"/>
          <w:color w:val="000000"/>
        </w:rPr>
        <w:t xml:space="preserve"> of people who are unwell and have a suspected or confirmed case of COVID-19 and must be isolated, or for your workers to stay in to limit transmission risk. This may include arranging alternative accommodation for a resident who has contracted COVID-19 at their request, or where other residents are at serious risk of adverse effects from a COVID-19 infection. Alternative arrangements for accommodation should always be made in consultation with the person and ensuring that adequate supports are maintained for that person should they need to temporarily relocate. </w:t>
      </w:r>
    </w:p>
    <w:p w14:paraId="301C04CB" w14:textId="77777777" w:rsidR="00B8007B" w:rsidRPr="009B3FAD" w:rsidRDefault="00B8007B" w:rsidP="00B8007B">
      <w:pPr>
        <w:pStyle w:val="Heading30"/>
      </w:pPr>
      <w:r w:rsidRPr="009B3FAD">
        <w:t>In-home support settings</w:t>
      </w:r>
    </w:p>
    <w:p w14:paraId="3DF0A6DA" w14:textId="77777777" w:rsidR="00B8007B" w:rsidRPr="00243EEE" w:rsidRDefault="00B8007B" w:rsidP="00B8007B">
      <w:pPr>
        <w:spacing w:before="120" w:after="0"/>
        <w:rPr>
          <w:rFonts w:cstheme="minorHAnsi"/>
          <w:color w:val="000000"/>
        </w:rPr>
      </w:pPr>
      <w:r>
        <w:rPr>
          <w:rFonts w:cstheme="minorHAnsi"/>
          <w:color w:val="000000"/>
        </w:rPr>
        <w:t>An addition to the points above, i</w:t>
      </w:r>
      <w:r w:rsidRPr="00243EEE">
        <w:rPr>
          <w:rFonts w:cstheme="minorHAnsi"/>
          <w:color w:val="000000"/>
        </w:rPr>
        <w:t xml:space="preserve">f you provide </w:t>
      </w:r>
      <w:r w:rsidRPr="00243EEE">
        <w:rPr>
          <w:rFonts w:cstheme="minorHAnsi"/>
          <w:b/>
          <w:color w:val="000000"/>
        </w:rPr>
        <w:t>in-home supports</w:t>
      </w:r>
      <w:r w:rsidRPr="00243EEE">
        <w:rPr>
          <w:rFonts w:cstheme="minorHAnsi"/>
          <w:color w:val="000000"/>
        </w:rPr>
        <w:t xml:space="preserve"> to people with disability</w:t>
      </w:r>
      <w:r>
        <w:rPr>
          <w:rFonts w:cstheme="minorHAnsi"/>
          <w:color w:val="000000"/>
        </w:rPr>
        <w:t>, you should also</w:t>
      </w:r>
      <w:r w:rsidRPr="00243EEE">
        <w:rPr>
          <w:rFonts w:cstheme="minorHAnsi"/>
          <w:color w:val="000000"/>
        </w:rPr>
        <w:t>:</w:t>
      </w:r>
    </w:p>
    <w:p w14:paraId="543DE17F" w14:textId="77777777" w:rsidR="00B8007B" w:rsidRDefault="00B8007B" w:rsidP="00B8007B">
      <w:pPr>
        <w:pStyle w:val="ListParagraph"/>
        <w:numPr>
          <w:ilvl w:val="0"/>
          <w:numId w:val="37"/>
        </w:numPr>
        <w:spacing w:after="120"/>
        <w:ind w:left="714" w:hanging="357"/>
        <w:rPr>
          <w:rFonts w:asciiTheme="minorHAnsi" w:hAnsiTheme="minorHAnsi" w:cstheme="minorHAnsi"/>
          <w:color w:val="000000"/>
        </w:rPr>
      </w:pPr>
      <w:r>
        <w:rPr>
          <w:rFonts w:asciiTheme="minorHAnsi" w:hAnsiTheme="minorHAnsi" w:cstheme="minorHAnsi"/>
          <w:color w:val="000000"/>
        </w:rPr>
        <w:t xml:space="preserve">work with them to agree on </w:t>
      </w:r>
      <w:r w:rsidRPr="00E76CAF">
        <w:rPr>
          <w:rFonts w:asciiTheme="minorHAnsi" w:hAnsiTheme="minorHAnsi" w:cstheme="minorHAnsi"/>
          <w:b/>
          <w:color w:val="000000"/>
        </w:rPr>
        <w:t>escalation processes</w:t>
      </w:r>
      <w:r>
        <w:rPr>
          <w:rFonts w:asciiTheme="minorHAnsi" w:hAnsiTheme="minorHAnsi" w:cstheme="minorHAnsi"/>
          <w:color w:val="000000"/>
        </w:rPr>
        <w:t xml:space="preserve"> and communication plans if their needs change. The </w:t>
      </w:r>
      <w:hyperlink r:id="rId27" w:history="1">
        <w:r w:rsidRPr="00ED072E">
          <w:rPr>
            <w:rStyle w:val="Hyperlink"/>
            <w:rFonts w:asciiTheme="minorHAnsi" w:hAnsiTheme="minorHAnsi" w:cstheme="minorHAnsi"/>
          </w:rPr>
          <w:t>COVID-19 Planning Resource for people with disability</w:t>
        </w:r>
      </w:hyperlink>
      <w:r>
        <w:rPr>
          <w:rFonts w:asciiTheme="minorHAnsi" w:hAnsiTheme="minorHAnsi" w:cstheme="minorHAnsi"/>
          <w:i/>
          <w:color w:val="000000"/>
        </w:rPr>
        <w:t xml:space="preserve"> </w:t>
      </w:r>
      <w:r>
        <w:rPr>
          <w:rFonts w:asciiTheme="minorHAnsi" w:hAnsiTheme="minorHAnsi" w:cstheme="minorHAnsi"/>
          <w:color w:val="000000"/>
        </w:rPr>
        <w:t>will assist people with preparing this information</w:t>
      </w:r>
    </w:p>
    <w:p w14:paraId="650098FB"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consider </w:t>
      </w:r>
      <w:r w:rsidRPr="00E76CAF">
        <w:rPr>
          <w:rFonts w:asciiTheme="minorHAnsi" w:hAnsiTheme="minorHAnsi" w:cstheme="minorHAnsi"/>
          <w:b/>
          <w:color w:val="000000"/>
        </w:rPr>
        <w:t>how you would monitor their safety</w:t>
      </w:r>
      <w:r>
        <w:rPr>
          <w:rFonts w:asciiTheme="minorHAnsi" w:hAnsiTheme="minorHAnsi" w:cstheme="minorHAnsi"/>
          <w:color w:val="000000"/>
        </w:rPr>
        <w:t xml:space="preserve"> and wellbeing if they could not receive services temporarily </w:t>
      </w:r>
    </w:p>
    <w:p w14:paraId="62F9B8D6"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make a record of participants who can </w:t>
      </w:r>
      <w:r w:rsidRPr="00E76CAF">
        <w:rPr>
          <w:rFonts w:asciiTheme="minorHAnsi" w:hAnsiTheme="minorHAnsi" w:cstheme="minorHAnsi"/>
          <w:b/>
          <w:color w:val="000000"/>
        </w:rPr>
        <w:t>only be contacted by a face-to-face visit</w:t>
      </w:r>
      <w:r>
        <w:rPr>
          <w:rFonts w:asciiTheme="minorHAnsi" w:hAnsiTheme="minorHAnsi" w:cstheme="minorHAnsi"/>
          <w:color w:val="000000"/>
        </w:rPr>
        <w:t xml:space="preserve"> (that is, if they cannot use the phone independently)</w:t>
      </w:r>
    </w:p>
    <w:p w14:paraId="2134D9E9"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give the participant and their family, guardian or advocate contact details of someone they can call if there is a </w:t>
      </w:r>
      <w:r w:rsidRPr="00E76CAF">
        <w:rPr>
          <w:rFonts w:asciiTheme="minorHAnsi" w:hAnsiTheme="minorHAnsi" w:cstheme="minorHAnsi"/>
          <w:b/>
          <w:color w:val="000000"/>
        </w:rPr>
        <w:t>change to their health condition or circumstances</w:t>
      </w:r>
      <w:r>
        <w:rPr>
          <w:rFonts w:asciiTheme="minorHAnsi" w:hAnsiTheme="minorHAnsi" w:cstheme="minorHAnsi"/>
          <w:color w:val="000000"/>
        </w:rPr>
        <w:t xml:space="preserve"> (such as, if they develop symptoms, are in self-isolation or have been in contact with a confirmed COVID-19 case)</w:t>
      </w:r>
    </w:p>
    <w:p w14:paraId="03989644" w14:textId="77777777" w:rsidR="00B8007B" w:rsidRPr="00E04E95" w:rsidRDefault="00B8007B" w:rsidP="00B8007B">
      <w:pPr>
        <w:pStyle w:val="Heading20"/>
        <w:keepNext/>
      </w:pPr>
      <w:r>
        <w:t>Responding to a s</w:t>
      </w:r>
      <w:r w:rsidRPr="00E04E95">
        <w:t>uspected</w:t>
      </w:r>
      <w:r>
        <w:t xml:space="preserve"> or confirmed</w:t>
      </w:r>
      <w:r w:rsidRPr="00E04E95">
        <w:t xml:space="preserve"> case </w:t>
      </w:r>
      <w:r>
        <w:t>of COVID-19</w:t>
      </w:r>
    </w:p>
    <w:p w14:paraId="0FC96148" w14:textId="77777777" w:rsidR="00B8007B" w:rsidRPr="009B3FAD" w:rsidRDefault="00B8007B" w:rsidP="00B8007B">
      <w:pPr>
        <w:pStyle w:val="Heading30"/>
        <w:keepNext/>
      </w:pPr>
      <w:r w:rsidRPr="009B3FAD">
        <w:t>In-home support settings</w:t>
      </w:r>
    </w:p>
    <w:p w14:paraId="3BA5D1EF" w14:textId="77777777" w:rsidR="00B8007B" w:rsidRDefault="00B8007B" w:rsidP="00B8007B">
      <w:pPr>
        <w:keepNext/>
        <w:spacing w:before="120" w:after="120"/>
        <w:rPr>
          <w:rFonts w:cstheme="minorHAnsi"/>
          <w:color w:val="000000"/>
        </w:rPr>
      </w:pPr>
      <w:r w:rsidRPr="000A0E24">
        <w:rPr>
          <w:rFonts w:cstheme="minorHAnsi"/>
          <w:color w:val="000000"/>
        </w:rPr>
        <w:t>If you</w:t>
      </w:r>
      <w:r>
        <w:rPr>
          <w:rFonts w:cstheme="minorHAnsi"/>
          <w:color w:val="000000"/>
        </w:rPr>
        <w:t>r workers</w:t>
      </w:r>
      <w:r w:rsidRPr="000A0E24">
        <w:rPr>
          <w:rFonts w:cstheme="minorHAnsi"/>
          <w:color w:val="000000"/>
        </w:rPr>
        <w:t xml:space="preserve"> provid</w:t>
      </w:r>
      <w:r>
        <w:rPr>
          <w:rFonts w:cstheme="minorHAnsi"/>
          <w:color w:val="000000"/>
        </w:rPr>
        <w:t>e</w:t>
      </w:r>
      <w:r w:rsidRPr="000A0E24">
        <w:rPr>
          <w:rFonts w:cstheme="minorHAnsi"/>
          <w:color w:val="000000"/>
        </w:rPr>
        <w:t xml:space="preserve"> supports to a person living in their own home, </w:t>
      </w:r>
      <w:r>
        <w:rPr>
          <w:rFonts w:cstheme="minorHAnsi"/>
          <w:color w:val="000000"/>
        </w:rPr>
        <w:t>they</w:t>
      </w:r>
      <w:r w:rsidRPr="000A0E24">
        <w:rPr>
          <w:rFonts w:cstheme="minorHAnsi"/>
          <w:color w:val="000000"/>
        </w:rPr>
        <w:t xml:space="preserve"> should </w:t>
      </w:r>
      <w:r>
        <w:rPr>
          <w:rFonts w:cstheme="minorHAnsi"/>
          <w:color w:val="000000"/>
        </w:rPr>
        <w:t xml:space="preserve">monitor for symptoms of COVID-19 in the </w:t>
      </w:r>
      <w:r w:rsidRPr="000A0E24">
        <w:rPr>
          <w:rFonts w:cstheme="minorHAnsi"/>
          <w:color w:val="000000"/>
        </w:rPr>
        <w:t>p</w:t>
      </w:r>
      <w:r>
        <w:rPr>
          <w:rFonts w:cstheme="minorHAnsi"/>
          <w:color w:val="000000"/>
        </w:rPr>
        <w:t xml:space="preserve">erson with disability whom they support </w:t>
      </w:r>
      <w:r w:rsidRPr="000A0E24">
        <w:rPr>
          <w:rFonts w:cstheme="minorHAnsi"/>
          <w:color w:val="000000"/>
        </w:rPr>
        <w:t xml:space="preserve">or </w:t>
      </w:r>
      <w:r>
        <w:rPr>
          <w:rFonts w:cstheme="minorHAnsi"/>
          <w:color w:val="000000"/>
        </w:rPr>
        <w:t xml:space="preserve">any other family members. While a participant or other family members showing symptoms </w:t>
      </w:r>
      <w:r w:rsidRPr="000A0E24">
        <w:rPr>
          <w:rFonts w:cstheme="minorHAnsi"/>
          <w:color w:val="000000"/>
        </w:rPr>
        <w:t xml:space="preserve">is not sufficient reason </w:t>
      </w:r>
      <w:r>
        <w:rPr>
          <w:rFonts w:cstheme="minorHAnsi"/>
          <w:color w:val="000000"/>
        </w:rPr>
        <w:t>to</w:t>
      </w:r>
      <w:r w:rsidRPr="000A0E24">
        <w:rPr>
          <w:rFonts w:cstheme="minorHAnsi"/>
          <w:color w:val="000000"/>
        </w:rPr>
        <w:t xml:space="preserve"> cease </w:t>
      </w:r>
      <w:r>
        <w:rPr>
          <w:rFonts w:cstheme="minorHAnsi"/>
          <w:color w:val="000000"/>
        </w:rPr>
        <w:t xml:space="preserve">providing </w:t>
      </w:r>
      <w:r w:rsidRPr="000A0E24">
        <w:rPr>
          <w:rFonts w:cstheme="minorHAnsi"/>
          <w:color w:val="000000"/>
        </w:rPr>
        <w:t>supports</w:t>
      </w:r>
      <w:r>
        <w:rPr>
          <w:rFonts w:cstheme="minorHAnsi"/>
          <w:color w:val="000000"/>
        </w:rPr>
        <w:t xml:space="preserve"> to them, you </w:t>
      </w:r>
      <w:r w:rsidRPr="000A0E24">
        <w:rPr>
          <w:rFonts w:cstheme="minorHAnsi"/>
          <w:color w:val="000000"/>
        </w:rPr>
        <w:t xml:space="preserve">and </w:t>
      </w:r>
      <w:r>
        <w:rPr>
          <w:rFonts w:cstheme="minorHAnsi"/>
          <w:color w:val="000000"/>
        </w:rPr>
        <w:t xml:space="preserve">your </w:t>
      </w:r>
      <w:r w:rsidRPr="000A0E24">
        <w:rPr>
          <w:rFonts w:cstheme="minorHAnsi"/>
          <w:color w:val="000000"/>
        </w:rPr>
        <w:t xml:space="preserve">workers should implement </w:t>
      </w:r>
      <w:r>
        <w:rPr>
          <w:rFonts w:cstheme="minorHAnsi"/>
          <w:color w:val="000000"/>
        </w:rPr>
        <w:t>your</w:t>
      </w:r>
      <w:r w:rsidRPr="000A0E24">
        <w:rPr>
          <w:rFonts w:cstheme="minorHAnsi"/>
          <w:color w:val="000000"/>
        </w:rPr>
        <w:t xml:space="preserve"> outbreak management plan.</w:t>
      </w:r>
      <w:r>
        <w:rPr>
          <w:rFonts w:cstheme="minorHAnsi"/>
          <w:color w:val="000000"/>
        </w:rPr>
        <w:t xml:space="preserve"> </w:t>
      </w:r>
    </w:p>
    <w:p w14:paraId="6373A24D" w14:textId="77777777" w:rsidR="00B8007B" w:rsidRDefault="00B8007B" w:rsidP="00B8007B">
      <w:pPr>
        <w:spacing w:before="120" w:after="120"/>
        <w:rPr>
          <w:rFonts w:cstheme="minorHAnsi"/>
          <w:color w:val="000000"/>
        </w:rPr>
      </w:pPr>
      <w:r>
        <w:rPr>
          <w:rFonts w:cstheme="minorHAnsi"/>
          <w:color w:val="000000"/>
        </w:rPr>
        <w:t>Depending on the types of supports provided, this may include:</w:t>
      </w:r>
    </w:p>
    <w:p w14:paraId="66265410" w14:textId="09F843AA" w:rsidR="00B8007B" w:rsidRPr="00965498" w:rsidRDefault="00B8007B" w:rsidP="00B8007B">
      <w:pPr>
        <w:pStyle w:val="ListParagraph"/>
        <w:numPr>
          <w:ilvl w:val="0"/>
          <w:numId w:val="43"/>
        </w:numPr>
        <w:tabs>
          <w:tab w:val="left" w:pos="851"/>
        </w:tabs>
        <w:spacing w:before="120" w:after="120"/>
        <w:ind w:left="709" w:hanging="425"/>
        <w:rPr>
          <w:rFonts w:asciiTheme="minorHAnsi" w:hAnsiTheme="minorHAnsi" w:cstheme="minorHAnsi"/>
          <w:color w:val="000000"/>
        </w:rPr>
      </w:pPr>
      <w:r w:rsidRPr="00965498">
        <w:rPr>
          <w:rFonts w:asciiTheme="minorHAnsi" w:hAnsiTheme="minorHAnsi" w:cstheme="minorHAnsi"/>
          <w:color w:val="000000"/>
        </w:rPr>
        <w:lastRenderedPageBreak/>
        <w:t xml:space="preserve">assisting the participant to </w:t>
      </w:r>
      <w:r w:rsidRPr="009D7401">
        <w:rPr>
          <w:rFonts w:asciiTheme="minorHAnsi" w:hAnsiTheme="minorHAnsi" w:cstheme="minorHAnsi"/>
          <w:b/>
        </w:rPr>
        <w:t>seek medical advice</w:t>
      </w:r>
      <w:r w:rsidRPr="00965498">
        <w:rPr>
          <w:rFonts w:asciiTheme="minorHAnsi" w:hAnsiTheme="minorHAnsi" w:cstheme="minorHAnsi"/>
          <w:color w:val="000000"/>
        </w:rPr>
        <w:t xml:space="preserve"> from their </w:t>
      </w:r>
      <w:r>
        <w:rPr>
          <w:rFonts w:asciiTheme="minorHAnsi" w:hAnsiTheme="minorHAnsi" w:cstheme="minorHAnsi"/>
          <w:color w:val="000000"/>
        </w:rPr>
        <w:t>doctor</w:t>
      </w:r>
      <w:r w:rsidRPr="00965498">
        <w:rPr>
          <w:rFonts w:asciiTheme="minorHAnsi" w:hAnsiTheme="minorHAnsi" w:cstheme="minorHAnsi"/>
          <w:color w:val="000000"/>
        </w:rPr>
        <w:t xml:space="preserve"> or call the National Coronavirus </w:t>
      </w:r>
      <w:r w:rsidR="005F7F98">
        <w:rPr>
          <w:rFonts w:asciiTheme="minorHAnsi" w:hAnsiTheme="minorHAnsi" w:cstheme="minorHAnsi"/>
          <w:color w:val="000000"/>
        </w:rPr>
        <w:t>Helpline</w:t>
      </w:r>
      <w:r w:rsidR="005F7F98" w:rsidRPr="00965498">
        <w:rPr>
          <w:rFonts w:asciiTheme="minorHAnsi" w:hAnsiTheme="minorHAnsi" w:cstheme="minorHAnsi"/>
          <w:color w:val="000000"/>
        </w:rPr>
        <w:t xml:space="preserve"> </w:t>
      </w:r>
      <w:r w:rsidRPr="00965498">
        <w:rPr>
          <w:rFonts w:asciiTheme="minorHAnsi" w:hAnsiTheme="minorHAnsi" w:cstheme="minorHAnsi"/>
          <w:color w:val="000000"/>
        </w:rPr>
        <w:t>on 1800 020 080 and</w:t>
      </w:r>
      <w:r>
        <w:rPr>
          <w:rFonts w:asciiTheme="minorHAnsi" w:hAnsiTheme="minorHAnsi" w:cstheme="minorHAnsi"/>
          <w:color w:val="000000"/>
        </w:rPr>
        <w:t xml:space="preserve"> assisting them to</w:t>
      </w:r>
      <w:r w:rsidRPr="00965498">
        <w:rPr>
          <w:rFonts w:asciiTheme="minorHAnsi" w:hAnsiTheme="minorHAnsi" w:cstheme="minorHAnsi"/>
          <w:color w:val="000000"/>
        </w:rPr>
        <w:t xml:space="preserve"> undergo COVID-19 testing</w:t>
      </w:r>
      <w:r>
        <w:rPr>
          <w:rFonts w:asciiTheme="minorHAnsi" w:hAnsiTheme="minorHAnsi" w:cstheme="minorHAnsi"/>
          <w:color w:val="000000"/>
        </w:rPr>
        <w:t>, if that is advised</w:t>
      </w:r>
      <w:r w:rsidRPr="00965498">
        <w:rPr>
          <w:rFonts w:asciiTheme="minorHAnsi" w:hAnsiTheme="minorHAnsi" w:cstheme="minorHAnsi"/>
          <w:color w:val="000000"/>
        </w:rPr>
        <w:t xml:space="preserve"> </w:t>
      </w:r>
    </w:p>
    <w:p w14:paraId="6773DFD3" w14:textId="77777777" w:rsidR="00B8007B" w:rsidRPr="00BD6810" w:rsidRDefault="00B8007B" w:rsidP="00B8007B">
      <w:pPr>
        <w:pStyle w:val="ListParagraph"/>
        <w:numPr>
          <w:ilvl w:val="0"/>
          <w:numId w:val="43"/>
        </w:numPr>
        <w:tabs>
          <w:tab w:val="left" w:pos="851"/>
        </w:tabs>
        <w:spacing w:before="120" w:after="120"/>
        <w:ind w:left="709" w:hanging="426"/>
        <w:rPr>
          <w:rFonts w:asciiTheme="minorHAnsi" w:hAnsiTheme="minorHAnsi" w:cstheme="minorHAnsi"/>
          <w:color w:val="000000"/>
        </w:rPr>
      </w:pPr>
      <w:r w:rsidRPr="00BD6810">
        <w:rPr>
          <w:rFonts w:asciiTheme="minorHAnsi" w:hAnsiTheme="minorHAnsi" w:cstheme="minorHAnsi"/>
          <w:color w:val="000000"/>
        </w:rPr>
        <w:t xml:space="preserve">identifying </w:t>
      </w:r>
      <w:r w:rsidRPr="009D7401">
        <w:rPr>
          <w:rFonts w:asciiTheme="minorHAnsi" w:hAnsiTheme="minorHAnsi" w:cstheme="minorHAnsi"/>
          <w:b/>
          <w:color w:val="000000"/>
        </w:rPr>
        <w:t>which supports are essential</w:t>
      </w:r>
      <w:r w:rsidRPr="00BD6810">
        <w:rPr>
          <w:rFonts w:asciiTheme="minorHAnsi" w:hAnsiTheme="minorHAnsi" w:cstheme="minorHAnsi"/>
          <w:color w:val="000000"/>
        </w:rPr>
        <w:t xml:space="preserve"> for the participant’s health, wellbeing and safety</w:t>
      </w:r>
      <w:r w:rsidRPr="003F4391">
        <w:rPr>
          <w:rFonts w:asciiTheme="minorHAnsi" w:hAnsiTheme="minorHAnsi" w:cstheme="minorHAnsi"/>
          <w:color w:val="000000"/>
        </w:rPr>
        <w:t xml:space="preserve">, and whether </w:t>
      </w:r>
      <w:r w:rsidRPr="00BD6810">
        <w:rPr>
          <w:rFonts w:asciiTheme="minorHAnsi" w:hAnsiTheme="minorHAnsi" w:cstheme="minorHAnsi"/>
          <w:color w:val="000000"/>
        </w:rPr>
        <w:t>any of these supports can be provided in a different way. For example, telephone welfare checks, or purchasing medication and food and leaving it in a safe place.</w:t>
      </w:r>
    </w:p>
    <w:p w14:paraId="635E7EB6" w14:textId="77777777" w:rsidR="00B8007B" w:rsidRPr="00965498" w:rsidRDefault="00B8007B" w:rsidP="00B8007B">
      <w:pPr>
        <w:pStyle w:val="ListParagraph"/>
        <w:numPr>
          <w:ilvl w:val="0"/>
          <w:numId w:val="43"/>
        </w:numPr>
        <w:tabs>
          <w:tab w:val="left" w:pos="851"/>
        </w:tabs>
        <w:spacing w:before="120" w:after="120"/>
        <w:ind w:left="709" w:hanging="426"/>
        <w:rPr>
          <w:rFonts w:asciiTheme="minorHAnsi" w:hAnsiTheme="minorHAnsi" w:cstheme="minorHAnsi"/>
          <w:color w:val="000000"/>
        </w:rPr>
      </w:pPr>
      <w:r>
        <w:rPr>
          <w:rFonts w:asciiTheme="minorHAnsi" w:hAnsiTheme="minorHAnsi" w:cstheme="minorHAnsi"/>
          <w:color w:val="000000"/>
        </w:rPr>
        <w:t>e</w:t>
      </w:r>
      <w:r w:rsidRPr="00965498">
        <w:rPr>
          <w:rFonts w:asciiTheme="minorHAnsi" w:hAnsiTheme="minorHAnsi" w:cstheme="minorHAnsi"/>
          <w:color w:val="000000"/>
        </w:rPr>
        <w:t xml:space="preserve">nsuring good </w:t>
      </w:r>
      <w:r w:rsidRPr="009D7401">
        <w:rPr>
          <w:rFonts w:asciiTheme="minorHAnsi" w:hAnsiTheme="minorHAnsi" w:cstheme="minorHAnsi"/>
          <w:b/>
          <w:color w:val="000000"/>
        </w:rPr>
        <w:t>communication with the participant</w:t>
      </w:r>
      <w:r w:rsidRPr="00965498">
        <w:rPr>
          <w:rFonts w:asciiTheme="minorHAnsi" w:hAnsiTheme="minorHAnsi" w:cstheme="minorHAnsi"/>
          <w:color w:val="000000"/>
        </w:rPr>
        <w:t xml:space="preserve"> and/or their family members and support workers so that everyone understands any disruption or alteration to supports and services</w:t>
      </w:r>
    </w:p>
    <w:p w14:paraId="3B2FFCE3" w14:textId="77777777" w:rsidR="00B8007B" w:rsidRPr="00965498" w:rsidRDefault="00B8007B" w:rsidP="00B8007B">
      <w:pPr>
        <w:pStyle w:val="ListParagraph"/>
        <w:numPr>
          <w:ilvl w:val="0"/>
          <w:numId w:val="43"/>
        </w:numPr>
        <w:tabs>
          <w:tab w:val="left" w:pos="851"/>
        </w:tabs>
        <w:spacing w:before="120" w:after="120"/>
        <w:ind w:left="709" w:hanging="426"/>
        <w:rPr>
          <w:rFonts w:asciiTheme="minorHAnsi" w:hAnsiTheme="minorHAnsi" w:cstheme="minorHAnsi"/>
          <w:color w:val="000000"/>
        </w:rPr>
      </w:pPr>
      <w:r>
        <w:rPr>
          <w:rFonts w:asciiTheme="minorHAnsi" w:hAnsiTheme="minorHAnsi" w:cstheme="minorHAnsi"/>
          <w:b/>
          <w:color w:val="000000"/>
        </w:rPr>
        <w:t>s</w:t>
      </w:r>
      <w:r w:rsidRPr="009D7401">
        <w:rPr>
          <w:rFonts w:asciiTheme="minorHAnsi" w:hAnsiTheme="minorHAnsi" w:cstheme="minorHAnsi"/>
          <w:b/>
          <w:color w:val="000000"/>
        </w:rPr>
        <w:t>ourcing PPE</w:t>
      </w:r>
      <w:r>
        <w:rPr>
          <w:rFonts w:asciiTheme="minorHAnsi" w:hAnsiTheme="minorHAnsi" w:cstheme="minorHAnsi"/>
          <w:b/>
          <w:color w:val="000000"/>
        </w:rPr>
        <w:t xml:space="preserve"> </w:t>
      </w:r>
      <w:r w:rsidRPr="00EE520F">
        <w:rPr>
          <w:rFonts w:asciiTheme="minorHAnsi" w:hAnsiTheme="minorHAnsi" w:cstheme="minorHAnsi"/>
          <w:color w:val="000000"/>
        </w:rPr>
        <w:t>through usual means</w:t>
      </w:r>
      <w:r>
        <w:rPr>
          <w:rFonts w:asciiTheme="minorHAnsi" w:hAnsiTheme="minorHAnsi" w:cstheme="minorHAnsi"/>
          <w:color w:val="000000"/>
        </w:rPr>
        <w:t xml:space="preserve">, and using it </w:t>
      </w:r>
      <w:r>
        <w:rPr>
          <w:rFonts w:ascii="Calibri" w:eastAsia="Calibri" w:hAnsi="Calibri" w:cs="Calibri"/>
          <w:color w:val="000000"/>
        </w:rPr>
        <w:t>according to guidance from your state or territory’s public health guidelines, or</w:t>
      </w:r>
      <w:r w:rsidRPr="00461A8A">
        <w:rPr>
          <w:rFonts w:ascii="Calibri" w:eastAsia="Calibri" w:hAnsi="Calibri" w:cs="Calibri"/>
          <w:color w:val="000000"/>
        </w:rPr>
        <w:t xml:space="preserve"> </w:t>
      </w:r>
      <w:r w:rsidRPr="00965498">
        <w:rPr>
          <w:rFonts w:asciiTheme="minorHAnsi" w:hAnsiTheme="minorHAnsi" w:cstheme="minorHAnsi"/>
        </w:rPr>
        <w:t>when:</w:t>
      </w:r>
    </w:p>
    <w:p w14:paraId="3B05521A" w14:textId="77777777" w:rsidR="00B8007B" w:rsidRPr="00151331" w:rsidRDefault="00B8007B" w:rsidP="00B8007B">
      <w:pPr>
        <w:pStyle w:val="ListParagraph"/>
        <w:numPr>
          <w:ilvl w:val="1"/>
          <w:numId w:val="41"/>
        </w:numPr>
        <w:spacing w:before="120" w:after="120"/>
        <w:rPr>
          <w:rFonts w:asciiTheme="minorHAnsi" w:hAnsiTheme="minorHAnsi" w:cstheme="minorHAnsi"/>
          <w:color w:val="000000"/>
        </w:rPr>
      </w:pPr>
      <w:r w:rsidRPr="00151331">
        <w:rPr>
          <w:rFonts w:asciiTheme="minorHAnsi" w:hAnsiTheme="minorHAnsi" w:cstheme="minorHAnsi"/>
        </w:rPr>
        <w:t xml:space="preserve">a participant has or is suspected to have COVID-19 </w:t>
      </w:r>
    </w:p>
    <w:p w14:paraId="562B8DC7" w14:textId="77777777" w:rsidR="00B8007B" w:rsidRPr="00151331" w:rsidRDefault="00B8007B" w:rsidP="00B8007B">
      <w:pPr>
        <w:pStyle w:val="ListParagraph"/>
        <w:numPr>
          <w:ilvl w:val="1"/>
          <w:numId w:val="41"/>
        </w:numPr>
        <w:spacing w:before="120" w:after="120"/>
        <w:rPr>
          <w:rFonts w:asciiTheme="minorHAnsi" w:hAnsiTheme="minorHAnsi" w:cstheme="minorHAnsi"/>
          <w:color w:val="000000"/>
        </w:rPr>
      </w:pPr>
      <w:r w:rsidRPr="00151331">
        <w:rPr>
          <w:rFonts w:asciiTheme="minorHAnsi" w:hAnsiTheme="minorHAnsi" w:cstheme="minorHAnsi"/>
        </w:rPr>
        <w:t>the supports being provided are essential to the</w:t>
      </w:r>
      <w:r>
        <w:rPr>
          <w:rFonts w:asciiTheme="minorHAnsi" w:hAnsiTheme="minorHAnsi" w:cstheme="minorHAnsi"/>
        </w:rPr>
        <w:t>ir</w:t>
      </w:r>
      <w:r w:rsidRPr="00151331">
        <w:rPr>
          <w:rFonts w:asciiTheme="minorHAnsi" w:hAnsiTheme="minorHAnsi" w:cstheme="minorHAnsi"/>
        </w:rPr>
        <w:t xml:space="preserve"> life, health or safety </w:t>
      </w:r>
    </w:p>
    <w:p w14:paraId="5FEAFF6E" w14:textId="77777777" w:rsidR="00B8007B" w:rsidRPr="00A2054E" w:rsidRDefault="00B8007B" w:rsidP="00B8007B">
      <w:pPr>
        <w:pStyle w:val="ListParagraph"/>
        <w:numPr>
          <w:ilvl w:val="1"/>
          <w:numId w:val="41"/>
        </w:numPr>
        <w:spacing w:before="120" w:after="120"/>
        <w:rPr>
          <w:rFonts w:asciiTheme="minorHAnsi" w:hAnsiTheme="minorHAnsi" w:cstheme="minorHAnsi"/>
          <w:color w:val="000000"/>
        </w:rPr>
      </w:pPr>
      <w:r w:rsidRPr="00151331">
        <w:rPr>
          <w:rFonts w:asciiTheme="minorHAnsi" w:hAnsiTheme="minorHAnsi" w:cstheme="minorHAnsi"/>
        </w:rPr>
        <w:t xml:space="preserve">contact between people exceeds the Australian Government Department of Health Guidelines for social distancing and isolation. </w:t>
      </w:r>
    </w:p>
    <w:p w14:paraId="55560DA1" w14:textId="77777777" w:rsidR="00B8007B" w:rsidRDefault="00B8007B" w:rsidP="00B8007B">
      <w:pPr>
        <w:spacing w:before="120" w:after="120"/>
        <w:rPr>
          <w:rFonts w:cstheme="minorHAnsi"/>
          <w:color w:val="000000"/>
        </w:rPr>
      </w:pPr>
      <w:r>
        <w:rPr>
          <w:rFonts w:cstheme="minorHAnsi"/>
          <w:color w:val="000000"/>
        </w:rPr>
        <w:t>Workers should not enter the home of a person who is unwell until either:</w:t>
      </w:r>
    </w:p>
    <w:p w14:paraId="6155BE31" w14:textId="77777777" w:rsidR="00B8007B" w:rsidRDefault="00B8007B" w:rsidP="00B8007B">
      <w:pPr>
        <w:pStyle w:val="ListParagraph"/>
        <w:numPr>
          <w:ilvl w:val="0"/>
          <w:numId w:val="48"/>
        </w:numPr>
        <w:spacing w:before="120" w:after="120"/>
        <w:rPr>
          <w:rFonts w:asciiTheme="minorHAnsi" w:hAnsiTheme="minorHAnsi" w:cstheme="minorHAnsi"/>
          <w:color w:val="000000"/>
        </w:rPr>
      </w:pPr>
      <w:r>
        <w:rPr>
          <w:rFonts w:asciiTheme="minorHAnsi" w:hAnsiTheme="minorHAnsi" w:cstheme="minorHAnsi"/>
          <w:color w:val="000000"/>
        </w:rPr>
        <w:t>their COVID-19 status is confirmed, or</w:t>
      </w:r>
    </w:p>
    <w:p w14:paraId="316E3C70" w14:textId="77777777" w:rsidR="00B8007B" w:rsidRDefault="00B8007B" w:rsidP="00B8007B">
      <w:pPr>
        <w:pStyle w:val="ListParagraph"/>
        <w:numPr>
          <w:ilvl w:val="0"/>
          <w:numId w:val="48"/>
        </w:numPr>
        <w:spacing w:before="120" w:after="120"/>
        <w:rPr>
          <w:rFonts w:asciiTheme="minorHAnsi" w:hAnsiTheme="minorHAnsi" w:cstheme="minorHAnsi"/>
          <w:color w:val="000000"/>
        </w:rPr>
      </w:pPr>
      <w:r>
        <w:rPr>
          <w:rFonts w:asciiTheme="minorHAnsi" w:hAnsiTheme="minorHAnsi" w:cstheme="minorHAnsi"/>
          <w:color w:val="000000"/>
        </w:rPr>
        <w:t>appropriate PPE is used correctly to provide any supports necessary to maintain the person’s health, safety and wellbeing.</w:t>
      </w:r>
    </w:p>
    <w:p w14:paraId="6D1157F8" w14:textId="77777777" w:rsidR="00B8007B" w:rsidRDefault="00B8007B" w:rsidP="00B8007B">
      <w:pPr>
        <w:pStyle w:val="Heading30"/>
      </w:pPr>
      <w:r>
        <w:t xml:space="preserve">Disability accommodation settings </w:t>
      </w:r>
    </w:p>
    <w:p w14:paraId="4D68C9A4" w14:textId="445DD3BB" w:rsidR="00B8007B" w:rsidRDefault="00AD1B95" w:rsidP="00B8007B">
      <w:pPr>
        <w:spacing w:before="120" w:after="120"/>
        <w:rPr>
          <w:rFonts w:cstheme="minorHAnsi"/>
          <w:color w:val="222222"/>
          <w:shd w:val="clear" w:color="auto" w:fill="FFFFFF"/>
        </w:rPr>
      </w:pPr>
      <w:r>
        <w:rPr>
          <w:rFonts w:cstheme="minorHAnsi"/>
          <w:color w:val="000000"/>
        </w:rPr>
        <w:t>P</w:t>
      </w:r>
      <w:r w:rsidR="00B8007B">
        <w:rPr>
          <w:rFonts w:cstheme="minorHAnsi"/>
          <w:color w:val="000000"/>
        </w:rPr>
        <w:t xml:space="preserve">roviders </w:t>
      </w:r>
      <w:r>
        <w:rPr>
          <w:rFonts w:cstheme="minorHAnsi"/>
          <w:color w:val="000000"/>
        </w:rPr>
        <w:t>should</w:t>
      </w:r>
      <w:r w:rsidR="00B8007B">
        <w:rPr>
          <w:rFonts w:cstheme="minorHAnsi"/>
          <w:color w:val="000000"/>
        </w:rPr>
        <w:t xml:space="preserve"> review</w:t>
      </w:r>
      <w:r w:rsidR="00BD4E75">
        <w:rPr>
          <w:rFonts w:cstheme="minorHAnsi"/>
          <w:color w:val="000000"/>
        </w:rPr>
        <w:t xml:space="preserve"> the</w:t>
      </w:r>
      <w:r w:rsidR="00B8007B">
        <w:rPr>
          <w:rFonts w:cstheme="minorHAnsi"/>
          <w:color w:val="000000"/>
        </w:rPr>
        <w:t xml:space="preserve"> </w:t>
      </w:r>
      <w:hyperlink r:id="rId28" w:history="1">
        <w:r w:rsidR="00BB1CA0" w:rsidRPr="00BD4E75">
          <w:rPr>
            <w:rStyle w:val="Hyperlink"/>
            <w:rFonts w:cstheme="minorHAnsi"/>
          </w:rPr>
          <w:t xml:space="preserve">National </w:t>
        </w:r>
        <w:r w:rsidR="00BB1CA0">
          <w:rPr>
            <w:rStyle w:val="Hyperlink"/>
            <w:rFonts w:cstheme="minorHAnsi"/>
          </w:rPr>
          <w:t>g</w:t>
        </w:r>
        <w:r w:rsidR="00BB1CA0" w:rsidRPr="00BD4E75">
          <w:rPr>
            <w:rStyle w:val="Hyperlink"/>
            <w:rFonts w:cstheme="minorHAnsi"/>
          </w:rPr>
          <w:t xml:space="preserve">uidelines for the </w:t>
        </w:r>
        <w:r w:rsidR="00BB1CA0">
          <w:rPr>
            <w:rStyle w:val="Hyperlink"/>
            <w:rFonts w:cstheme="minorHAnsi"/>
          </w:rPr>
          <w:t>p</w:t>
        </w:r>
        <w:r w:rsidR="00BB1CA0" w:rsidRPr="00BD4E75">
          <w:rPr>
            <w:rStyle w:val="Hyperlink"/>
            <w:rFonts w:cstheme="minorHAnsi"/>
          </w:rPr>
          <w:t xml:space="preserve">revention, </w:t>
        </w:r>
        <w:r w:rsidR="00BB1CA0">
          <w:rPr>
            <w:rStyle w:val="Hyperlink"/>
            <w:rFonts w:cstheme="minorHAnsi"/>
          </w:rPr>
          <w:t>c</w:t>
        </w:r>
        <w:r w:rsidR="00BB1CA0" w:rsidRPr="00BD4E75">
          <w:rPr>
            <w:rStyle w:val="Hyperlink"/>
            <w:rFonts w:cstheme="minorHAnsi"/>
          </w:rPr>
          <w:t xml:space="preserve">ontrol and </w:t>
        </w:r>
        <w:r w:rsidR="00BB1CA0">
          <w:rPr>
            <w:rStyle w:val="Hyperlink"/>
            <w:rFonts w:cstheme="minorHAnsi"/>
          </w:rPr>
          <w:t>p</w:t>
        </w:r>
        <w:r w:rsidR="00BB1CA0" w:rsidRPr="00BD4E75">
          <w:rPr>
            <w:rStyle w:val="Hyperlink"/>
            <w:rFonts w:cstheme="minorHAnsi"/>
          </w:rPr>
          <w:t xml:space="preserve">ublic </w:t>
        </w:r>
        <w:r w:rsidR="00BB1CA0">
          <w:rPr>
            <w:rStyle w:val="Hyperlink"/>
            <w:rFonts w:cstheme="minorHAnsi"/>
          </w:rPr>
          <w:t>h</w:t>
        </w:r>
        <w:r w:rsidR="00BB1CA0" w:rsidRPr="00BD4E75">
          <w:rPr>
            <w:rStyle w:val="Hyperlink"/>
            <w:rFonts w:cstheme="minorHAnsi"/>
          </w:rPr>
          <w:t xml:space="preserve">ealth </w:t>
        </w:r>
        <w:r w:rsidR="00BB1CA0">
          <w:rPr>
            <w:rStyle w:val="Hyperlink"/>
            <w:rFonts w:cstheme="minorHAnsi"/>
          </w:rPr>
          <w:t>m</w:t>
        </w:r>
        <w:r w:rsidR="00BB1CA0" w:rsidRPr="00BD4E75">
          <w:rPr>
            <w:rStyle w:val="Hyperlink"/>
            <w:rFonts w:cstheme="minorHAnsi"/>
          </w:rPr>
          <w:t xml:space="preserve">anagement of </w:t>
        </w:r>
        <w:r w:rsidR="00BB1CA0">
          <w:rPr>
            <w:rStyle w:val="Hyperlink"/>
            <w:rFonts w:cstheme="minorHAnsi"/>
          </w:rPr>
          <w:t>o</w:t>
        </w:r>
        <w:r w:rsidR="00BB1CA0" w:rsidRPr="00BD4E75">
          <w:rPr>
            <w:rStyle w:val="Hyperlink"/>
            <w:rFonts w:cstheme="minorHAnsi"/>
          </w:rPr>
          <w:t xml:space="preserve">utbreaks of </w:t>
        </w:r>
        <w:r w:rsidR="00BB1CA0">
          <w:rPr>
            <w:rStyle w:val="Hyperlink"/>
            <w:rFonts w:cstheme="minorHAnsi"/>
          </w:rPr>
          <w:t>a</w:t>
        </w:r>
        <w:r w:rsidR="00BB1CA0" w:rsidRPr="00BD4E75">
          <w:rPr>
            <w:rStyle w:val="Hyperlink"/>
            <w:rFonts w:cstheme="minorHAnsi"/>
          </w:rPr>
          <w:t xml:space="preserve">cute </w:t>
        </w:r>
        <w:r w:rsidR="00BB1CA0">
          <w:rPr>
            <w:rStyle w:val="Hyperlink"/>
            <w:rFonts w:cstheme="minorHAnsi"/>
          </w:rPr>
          <w:t>r</w:t>
        </w:r>
        <w:r w:rsidR="00BB1CA0" w:rsidRPr="00BD4E75">
          <w:rPr>
            <w:rStyle w:val="Hyperlink"/>
            <w:rFonts w:cstheme="minorHAnsi"/>
          </w:rPr>
          <w:t xml:space="preserve">espiratory </w:t>
        </w:r>
        <w:r w:rsidR="00BB1CA0">
          <w:rPr>
            <w:rStyle w:val="Hyperlink"/>
            <w:rFonts w:cstheme="minorHAnsi"/>
          </w:rPr>
          <w:t>i</w:t>
        </w:r>
        <w:r w:rsidR="00BB1CA0" w:rsidRPr="00BD4E75">
          <w:rPr>
            <w:rStyle w:val="Hyperlink"/>
            <w:rFonts w:cstheme="minorHAnsi"/>
          </w:rPr>
          <w:t xml:space="preserve">nfection (including COVID-19 and Influenza) in </w:t>
        </w:r>
        <w:r w:rsidR="00BB1CA0">
          <w:rPr>
            <w:rStyle w:val="Hyperlink"/>
            <w:rFonts w:cstheme="minorHAnsi"/>
          </w:rPr>
          <w:t>d</w:t>
        </w:r>
        <w:r w:rsidR="00BB1CA0" w:rsidRPr="00BD4E75">
          <w:rPr>
            <w:rStyle w:val="Hyperlink"/>
            <w:rFonts w:cstheme="minorHAnsi"/>
          </w:rPr>
          <w:t xml:space="preserve">isability </w:t>
        </w:r>
        <w:r w:rsidR="00BB1CA0">
          <w:rPr>
            <w:rStyle w:val="Hyperlink"/>
            <w:rFonts w:cstheme="minorHAnsi"/>
          </w:rPr>
          <w:t>r</w:t>
        </w:r>
        <w:r w:rsidR="00BB1CA0" w:rsidRPr="00BD4E75">
          <w:rPr>
            <w:rStyle w:val="Hyperlink"/>
            <w:rFonts w:cstheme="minorHAnsi"/>
          </w:rPr>
          <w:t xml:space="preserve">esidential </w:t>
        </w:r>
        <w:r w:rsidR="00BB1CA0">
          <w:rPr>
            <w:rStyle w:val="Hyperlink"/>
            <w:rFonts w:cstheme="minorHAnsi"/>
          </w:rPr>
          <w:t>s</w:t>
        </w:r>
        <w:r w:rsidR="00BB1CA0" w:rsidRPr="00BD4E75">
          <w:rPr>
            <w:rStyle w:val="Hyperlink"/>
            <w:rFonts w:cstheme="minorHAnsi"/>
          </w:rPr>
          <w:t>ervices</w:t>
        </w:r>
      </w:hyperlink>
      <w:r w:rsidR="00BB1CA0" w:rsidRPr="004E4DC6">
        <w:rPr>
          <w:rFonts w:cstheme="minorHAnsi"/>
          <w:color w:val="222222"/>
          <w:shd w:val="clear" w:color="auto" w:fill="FFFFFF"/>
        </w:rPr>
        <w:t xml:space="preserve"> </w:t>
      </w:r>
      <w:r w:rsidR="00B8007B" w:rsidRPr="004E4DC6">
        <w:rPr>
          <w:rFonts w:cstheme="minorHAnsi"/>
          <w:color w:val="222222"/>
          <w:shd w:val="clear" w:color="auto" w:fill="FFFFFF"/>
        </w:rPr>
        <w:t>(Communicable Diseases Network Australia</w:t>
      </w:r>
      <w:r w:rsidR="00B8007B">
        <w:rPr>
          <w:rFonts w:cstheme="minorHAnsi"/>
          <w:color w:val="222222"/>
          <w:shd w:val="clear" w:color="auto" w:fill="FFFFFF"/>
        </w:rPr>
        <w:t xml:space="preserve"> (CDNA</w:t>
      </w:r>
      <w:r w:rsidR="00B8007B" w:rsidRPr="004E4DC6">
        <w:rPr>
          <w:rFonts w:cstheme="minorHAnsi"/>
          <w:color w:val="222222"/>
          <w:shd w:val="clear" w:color="auto" w:fill="FFFFFF"/>
        </w:rPr>
        <w:t>)</w:t>
      </w:r>
      <w:r w:rsidR="005F7F98">
        <w:rPr>
          <w:rFonts w:cstheme="minorHAnsi"/>
          <w:color w:val="222222"/>
          <w:shd w:val="clear" w:color="auto" w:fill="FFFFFF"/>
        </w:rPr>
        <w:t>)</w:t>
      </w:r>
      <w:r w:rsidR="00B8007B">
        <w:rPr>
          <w:rFonts w:cstheme="minorHAnsi"/>
          <w:color w:val="222222"/>
          <w:shd w:val="clear" w:color="auto" w:fill="FFFFFF"/>
        </w:rPr>
        <w:t>.</w:t>
      </w:r>
    </w:p>
    <w:p w14:paraId="480C7EDB" w14:textId="70E03970" w:rsidR="00B8007B" w:rsidRDefault="00B8007B" w:rsidP="00B8007B">
      <w:pPr>
        <w:spacing w:before="120" w:after="120"/>
        <w:rPr>
          <w:rFonts w:cstheme="minorHAnsi"/>
          <w:color w:val="000000"/>
        </w:rPr>
      </w:pPr>
      <w:r>
        <w:rPr>
          <w:rFonts w:cstheme="minorHAnsi"/>
          <w:color w:val="000000"/>
        </w:rPr>
        <w:t xml:space="preserve">All workers and people with disability in the accommodation setting should actively monitor for symptoms of </w:t>
      </w:r>
      <w:r w:rsidR="00AD1B95">
        <w:rPr>
          <w:rFonts w:cstheme="minorHAnsi"/>
          <w:color w:val="000000"/>
        </w:rPr>
        <w:t xml:space="preserve">acute respiratory infection, including </w:t>
      </w:r>
      <w:r>
        <w:rPr>
          <w:rFonts w:cstheme="minorHAnsi"/>
          <w:color w:val="000000"/>
        </w:rPr>
        <w:t xml:space="preserve">COVID-19. </w:t>
      </w:r>
    </w:p>
    <w:p w14:paraId="226B6F14" w14:textId="7755DEC1" w:rsidR="00B8007B" w:rsidRPr="00CA7F90" w:rsidRDefault="00B8007B" w:rsidP="00B8007B">
      <w:pPr>
        <w:spacing w:before="120" w:after="120"/>
        <w:rPr>
          <w:rFonts w:cstheme="minorHAnsi"/>
          <w:color w:val="000000"/>
        </w:rPr>
      </w:pPr>
      <w:r w:rsidRPr="00CA7F90">
        <w:rPr>
          <w:rFonts w:cstheme="minorHAnsi"/>
          <w:color w:val="000000"/>
        </w:rPr>
        <w:t>If a</w:t>
      </w:r>
      <w:r>
        <w:rPr>
          <w:rFonts w:cstheme="minorHAnsi"/>
          <w:color w:val="000000"/>
        </w:rPr>
        <w:t xml:space="preserve"> participant shows symptoms of </w:t>
      </w:r>
      <w:r w:rsidR="00BD4E75">
        <w:rPr>
          <w:rFonts w:cstheme="minorHAnsi"/>
          <w:color w:val="000000"/>
        </w:rPr>
        <w:t>acute respiratory infection</w:t>
      </w:r>
      <w:r>
        <w:rPr>
          <w:rFonts w:cstheme="minorHAnsi"/>
          <w:color w:val="000000"/>
        </w:rPr>
        <w:t>:</w:t>
      </w:r>
    </w:p>
    <w:p w14:paraId="61B11702" w14:textId="37754FFA" w:rsidR="00A2502C" w:rsidRPr="00A54A58" w:rsidRDefault="00BD4E75" w:rsidP="00AD1B95">
      <w:pPr>
        <w:pStyle w:val="ListParagraph"/>
        <w:numPr>
          <w:ilvl w:val="0"/>
          <w:numId w:val="44"/>
        </w:numPr>
        <w:spacing w:before="120" w:after="120"/>
        <w:ind w:left="714" w:hanging="357"/>
        <w:rPr>
          <w:rFonts w:asciiTheme="minorHAnsi" w:hAnsiTheme="minorHAnsi" w:cstheme="minorHAnsi"/>
          <w:color w:val="000000"/>
        </w:rPr>
      </w:pPr>
      <w:r>
        <w:rPr>
          <w:rFonts w:asciiTheme="minorHAnsi" w:hAnsiTheme="minorHAnsi" w:cstheme="minorHAnsi"/>
          <w:b/>
          <w:color w:val="000000"/>
        </w:rPr>
        <w:t xml:space="preserve">Isolate the participant </w:t>
      </w:r>
      <w:r w:rsidR="00165D82" w:rsidRPr="00A54A58">
        <w:rPr>
          <w:rFonts w:asciiTheme="minorHAnsi" w:hAnsiTheme="minorHAnsi" w:cstheme="minorHAnsi"/>
          <w:color w:val="000000"/>
        </w:rPr>
        <w:t xml:space="preserve">by keeping them separate to other </w:t>
      </w:r>
      <w:r w:rsidR="00AD1B95">
        <w:rPr>
          <w:rFonts w:asciiTheme="minorHAnsi" w:hAnsiTheme="minorHAnsi" w:cstheme="minorHAnsi"/>
          <w:color w:val="000000"/>
        </w:rPr>
        <w:t>residents</w:t>
      </w:r>
      <w:r w:rsidRPr="00AD1B95">
        <w:rPr>
          <w:rFonts w:asciiTheme="minorHAnsi" w:hAnsiTheme="minorHAnsi" w:cstheme="minorHAnsi"/>
          <w:color w:val="000000"/>
        </w:rPr>
        <w:t>,</w:t>
      </w:r>
      <w:r>
        <w:rPr>
          <w:rFonts w:asciiTheme="minorHAnsi" w:hAnsiTheme="minorHAnsi" w:cstheme="minorHAnsi"/>
          <w:color w:val="000000"/>
        </w:rPr>
        <w:t xml:space="preserve"> to prevent </w:t>
      </w:r>
      <w:r w:rsidR="00165D82">
        <w:rPr>
          <w:rFonts w:asciiTheme="minorHAnsi" w:hAnsiTheme="minorHAnsi" w:cstheme="minorHAnsi"/>
          <w:color w:val="000000"/>
        </w:rPr>
        <w:t xml:space="preserve">opportunity for infection to </w:t>
      </w:r>
      <w:r>
        <w:rPr>
          <w:rFonts w:asciiTheme="minorHAnsi" w:hAnsiTheme="minorHAnsi" w:cstheme="minorHAnsi"/>
          <w:color w:val="000000"/>
        </w:rPr>
        <w:t>spread</w:t>
      </w:r>
      <w:r w:rsidR="005C2D9D">
        <w:rPr>
          <w:rFonts w:asciiTheme="minorHAnsi" w:hAnsiTheme="minorHAnsi" w:cstheme="minorHAnsi"/>
          <w:color w:val="000000"/>
        </w:rPr>
        <w:t>.</w:t>
      </w:r>
      <w:r w:rsidR="00165D82">
        <w:rPr>
          <w:rFonts w:asciiTheme="minorHAnsi" w:hAnsiTheme="minorHAnsi" w:cstheme="minorHAnsi"/>
          <w:b/>
          <w:color w:val="000000"/>
        </w:rPr>
        <w:t xml:space="preserve"> </w:t>
      </w:r>
    </w:p>
    <w:p w14:paraId="573A1F0C" w14:textId="6B6F564C" w:rsidR="00165D82" w:rsidRPr="00A54A58" w:rsidRDefault="005C2D9D" w:rsidP="00AD1B95">
      <w:pPr>
        <w:pStyle w:val="ListParagraph"/>
        <w:numPr>
          <w:ilvl w:val="0"/>
          <w:numId w:val="44"/>
        </w:numPr>
        <w:spacing w:before="120" w:after="120"/>
        <w:ind w:left="714" w:hanging="357"/>
        <w:rPr>
          <w:rFonts w:asciiTheme="minorHAnsi" w:hAnsiTheme="minorHAnsi" w:cstheme="minorHAnsi"/>
          <w:color w:val="000000"/>
        </w:rPr>
      </w:pPr>
      <w:r>
        <w:rPr>
          <w:rFonts w:asciiTheme="minorHAnsi" w:hAnsiTheme="minorHAnsi" w:cstheme="minorHAnsi"/>
          <w:b/>
          <w:color w:val="000000"/>
        </w:rPr>
        <w:t>I</w:t>
      </w:r>
      <w:r w:rsidR="00AD1B95" w:rsidRPr="00351483">
        <w:rPr>
          <w:rFonts w:asciiTheme="minorHAnsi" w:hAnsiTheme="minorHAnsi" w:cstheme="minorHAnsi"/>
          <w:b/>
          <w:color w:val="000000"/>
        </w:rPr>
        <w:t xml:space="preserve">mplement </w:t>
      </w:r>
      <w:r w:rsidR="00A2502C">
        <w:rPr>
          <w:rFonts w:asciiTheme="minorHAnsi" w:hAnsiTheme="minorHAnsi" w:cstheme="minorHAnsi"/>
          <w:b/>
          <w:color w:val="000000"/>
        </w:rPr>
        <w:t xml:space="preserve">initial </w:t>
      </w:r>
      <w:r w:rsidR="00AD1B95" w:rsidRPr="00351483">
        <w:rPr>
          <w:rFonts w:asciiTheme="minorHAnsi" w:hAnsiTheme="minorHAnsi" w:cstheme="minorHAnsi"/>
          <w:b/>
          <w:color w:val="000000"/>
        </w:rPr>
        <w:t>infection control measures</w:t>
      </w:r>
      <w:r w:rsidR="00AD1B95">
        <w:rPr>
          <w:rFonts w:asciiTheme="minorHAnsi" w:hAnsiTheme="minorHAnsi" w:cstheme="minorHAnsi"/>
          <w:b/>
          <w:color w:val="000000"/>
        </w:rPr>
        <w:t xml:space="preserve"> </w:t>
      </w:r>
      <w:r w:rsidR="00AD1B95">
        <w:rPr>
          <w:rFonts w:asciiTheme="minorHAnsi" w:hAnsiTheme="minorHAnsi" w:cstheme="minorHAnsi"/>
          <w:color w:val="000000"/>
        </w:rPr>
        <w:t>including use of face masks and other personal protective equipment (PPE), environmental cleaning and droplet precautions</w:t>
      </w:r>
      <w:r>
        <w:rPr>
          <w:rFonts w:asciiTheme="minorHAnsi" w:hAnsiTheme="minorHAnsi" w:cstheme="minorHAnsi"/>
          <w:color w:val="000000"/>
        </w:rPr>
        <w:t>.</w:t>
      </w:r>
    </w:p>
    <w:p w14:paraId="0E910BBD" w14:textId="1DD6E1DE" w:rsidR="00B8007B" w:rsidRDefault="005C2D9D" w:rsidP="00B8007B">
      <w:pPr>
        <w:pStyle w:val="ListParagraph"/>
        <w:numPr>
          <w:ilvl w:val="0"/>
          <w:numId w:val="44"/>
        </w:numPr>
        <w:spacing w:before="120" w:after="120"/>
        <w:ind w:left="714" w:hanging="357"/>
        <w:rPr>
          <w:rFonts w:asciiTheme="minorHAnsi" w:hAnsiTheme="minorHAnsi" w:cstheme="minorHAnsi"/>
          <w:color w:val="000000"/>
        </w:rPr>
      </w:pPr>
      <w:r>
        <w:rPr>
          <w:rFonts w:asciiTheme="minorHAnsi" w:hAnsiTheme="minorHAnsi" w:cstheme="minorHAnsi"/>
          <w:b/>
          <w:color w:val="000000"/>
        </w:rPr>
        <w:t>S</w:t>
      </w:r>
      <w:r w:rsidRPr="009D7401">
        <w:rPr>
          <w:rFonts w:asciiTheme="minorHAnsi" w:hAnsiTheme="minorHAnsi" w:cstheme="minorHAnsi"/>
          <w:b/>
          <w:color w:val="000000"/>
        </w:rPr>
        <w:t xml:space="preserve">eek </w:t>
      </w:r>
      <w:r w:rsidR="00B8007B" w:rsidRPr="009D7401">
        <w:rPr>
          <w:rFonts w:asciiTheme="minorHAnsi" w:hAnsiTheme="minorHAnsi" w:cstheme="minorHAnsi"/>
          <w:b/>
          <w:color w:val="000000"/>
        </w:rPr>
        <w:t>medical advice</w:t>
      </w:r>
      <w:r w:rsidR="00B8007B" w:rsidRPr="00334FBB">
        <w:rPr>
          <w:rFonts w:asciiTheme="minorHAnsi" w:hAnsiTheme="minorHAnsi" w:cstheme="minorHAnsi"/>
          <w:color w:val="000000"/>
        </w:rPr>
        <w:t xml:space="preserve"> from their </w:t>
      </w:r>
      <w:r w:rsidR="00B8007B">
        <w:rPr>
          <w:rFonts w:asciiTheme="minorHAnsi" w:hAnsiTheme="minorHAnsi" w:cstheme="minorHAnsi"/>
          <w:color w:val="000000"/>
        </w:rPr>
        <w:t>doctor</w:t>
      </w:r>
      <w:r w:rsidR="00B8007B" w:rsidRPr="00334FBB">
        <w:rPr>
          <w:rFonts w:asciiTheme="minorHAnsi" w:hAnsiTheme="minorHAnsi" w:cstheme="minorHAnsi"/>
          <w:color w:val="000000"/>
        </w:rPr>
        <w:t xml:space="preserve"> or call the National Coronavirus </w:t>
      </w:r>
      <w:r w:rsidR="00BD4E75">
        <w:rPr>
          <w:rFonts w:asciiTheme="minorHAnsi" w:hAnsiTheme="minorHAnsi" w:cstheme="minorHAnsi"/>
          <w:color w:val="000000"/>
        </w:rPr>
        <w:t>Helpline</w:t>
      </w:r>
      <w:r w:rsidR="00BD4E75" w:rsidRPr="00334FBB">
        <w:rPr>
          <w:rFonts w:asciiTheme="minorHAnsi" w:hAnsiTheme="minorHAnsi" w:cstheme="minorHAnsi"/>
          <w:color w:val="000000"/>
        </w:rPr>
        <w:t xml:space="preserve"> </w:t>
      </w:r>
      <w:r w:rsidR="00B8007B" w:rsidRPr="00334FBB">
        <w:rPr>
          <w:rFonts w:asciiTheme="minorHAnsi" w:hAnsiTheme="minorHAnsi" w:cstheme="minorHAnsi"/>
          <w:color w:val="000000"/>
        </w:rPr>
        <w:t>on 1800 020 080</w:t>
      </w:r>
      <w:r w:rsidR="00B8007B">
        <w:rPr>
          <w:rFonts w:asciiTheme="minorHAnsi" w:hAnsiTheme="minorHAnsi" w:cstheme="minorHAnsi"/>
          <w:color w:val="000000"/>
        </w:rPr>
        <w:t>. If recommended by a medical practitioner, assist the participant to</w:t>
      </w:r>
      <w:r w:rsidR="00B8007B" w:rsidRPr="002A588E">
        <w:rPr>
          <w:rFonts w:asciiTheme="minorHAnsi" w:hAnsiTheme="minorHAnsi" w:cstheme="minorHAnsi"/>
          <w:color w:val="000000"/>
        </w:rPr>
        <w:t xml:space="preserve"> </w:t>
      </w:r>
      <w:r w:rsidR="00B8007B" w:rsidRPr="008373B7">
        <w:rPr>
          <w:rFonts w:asciiTheme="minorHAnsi" w:hAnsiTheme="minorHAnsi" w:cstheme="minorHAnsi"/>
          <w:color w:val="000000"/>
        </w:rPr>
        <w:t>undergo testing</w:t>
      </w:r>
      <w:r w:rsidR="00B8007B">
        <w:rPr>
          <w:rFonts w:asciiTheme="minorHAnsi" w:hAnsiTheme="minorHAnsi" w:cstheme="minorHAnsi"/>
          <w:color w:val="000000"/>
        </w:rPr>
        <w:t>.</w:t>
      </w:r>
      <w:r w:rsidR="00B8007B" w:rsidRPr="002A588E">
        <w:rPr>
          <w:rFonts w:asciiTheme="minorHAnsi" w:hAnsiTheme="minorHAnsi" w:cstheme="minorHAnsi"/>
          <w:color w:val="000000"/>
        </w:rPr>
        <w:t xml:space="preserve"> </w:t>
      </w:r>
    </w:p>
    <w:p w14:paraId="4BB26C4E" w14:textId="1B465B02" w:rsidR="00B8007B" w:rsidRPr="00A54A58" w:rsidRDefault="00B8007B" w:rsidP="00AD1B95">
      <w:pPr>
        <w:pStyle w:val="ListParagraph"/>
        <w:numPr>
          <w:ilvl w:val="0"/>
          <w:numId w:val="44"/>
        </w:numPr>
        <w:spacing w:before="120" w:after="120"/>
        <w:ind w:left="714" w:hanging="357"/>
        <w:rPr>
          <w:rFonts w:asciiTheme="minorHAnsi" w:hAnsiTheme="minorHAnsi" w:cstheme="minorHAnsi"/>
          <w:color w:val="000000"/>
        </w:rPr>
      </w:pPr>
      <w:r>
        <w:rPr>
          <w:rFonts w:asciiTheme="minorHAnsi" w:hAnsiTheme="minorHAnsi" w:cstheme="minorHAnsi"/>
          <w:color w:val="000000"/>
        </w:rPr>
        <w:t>While awaiting the test results,</w:t>
      </w:r>
      <w:r w:rsidR="00165D82">
        <w:rPr>
          <w:rFonts w:asciiTheme="minorHAnsi" w:hAnsiTheme="minorHAnsi" w:cstheme="minorHAnsi"/>
          <w:color w:val="000000"/>
        </w:rPr>
        <w:t xml:space="preserve"> continue to</w:t>
      </w:r>
      <w:r>
        <w:rPr>
          <w:rFonts w:asciiTheme="minorHAnsi" w:hAnsiTheme="minorHAnsi" w:cstheme="minorHAnsi"/>
          <w:color w:val="000000"/>
        </w:rPr>
        <w:t xml:space="preserve"> </w:t>
      </w:r>
      <w:r w:rsidRPr="00A54A58">
        <w:rPr>
          <w:rFonts w:asciiTheme="minorHAnsi" w:hAnsiTheme="minorHAnsi" w:cstheme="minorHAnsi"/>
          <w:color w:val="000000"/>
        </w:rPr>
        <w:t>isolate the participant</w:t>
      </w:r>
      <w:r w:rsidRPr="00C267EA">
        <w:rPr>
          <w:rFonts w:asciiTheme="minorHAnsi" w:hAnsiTheme="minorHAnsi" w:cstheme="minorHAnsi"/>
          <w:color w:val="000000"/>
        </w:rPr>
        <w:t xml:space="preserve"> and </w:t>
      </w:r>
      <w:r w:rsidR="00AD1B95" w:rsidRPr="00A54A58">
        <w:rPr>
          <w:rFonts w:asciiTheme="minorHAnsi" w:hAnsiTheme="minorHAnsi" w:cstheme="minorHAnsi"/>
          <w:color w:val="000000"/>
        </w:rPr>
        <w:t>maintain</w:t>
      </w:r>
      <w:r w:rsidR="00165D82" w:rsidRPr="00C267EA">
        <w:rPr>
          <w:rFonts w:asciiTheme="minorHAnsi" w:hAnsiTheme="minorHAnsi" w:cstheme="minorHAnsi"/>
          <w:color w:val="000000"/>
        </w:rPr>
        <w:t xml:space="preserve"> infection control measures</w:t>
      </w:r>
      <w:r w:rsidRPr="00A54A58">
        <w:rPr>
          <w:rFonts w:asciiTheme="minorHAnsi" w:hAnsiTheme="minorHAnsi" w:cstheme="minorHAnsi"/>
          <w:color w:val="000000"/>
        </w:rPr>
        <w:t>.</w:t>
      </w:r>
    </w:p>
    <w:p w14:paraId="16F1D89C" w14:textId="77777777" w:rsidR="00B8007B" w:rsidRDefault="00B8007B" w:rsidP="00B8007B">
      <w:pPr>
        <w:pStyle w:val="ListParagraph"/>
        <w:numPr>
          <w:ilvl w:val="0"/>
          <w:numId w:val="44"/>
        </w:numPr>
        <w:spacing w:before="120" w:after="120"/>
        <w:rPr>
          <w:rFonts w:asciiTheme="minorHAnsi" w:hAnsiTheme="minorHAnsi" w:cstheme="minorHAnsi"/>
          <w:color w:val="000000"/>
        </w:rPr>
      </w:pPr>
      <w:r w:rsidRPr="009D7401">
        <w:rPr>
          <w:rFonts w:asciiTheme="minorHAnsi" w:hAnsiTheme="minorHAnsi" w:cstheme="minorHAnsi"/>
          <w:b/>
          <w:color w:val="000000"/>
        </w:rPr>
        <w:t>Keep the participant informed</w:t>
      </w:r>
      <w:r>
        <w:rPr>
          <w:rFonts w:asciiTheme="minorHAnsi" w:hAnsiTheme="minorHAnsi" w:cstheme="minorHAnsi"/>
          <w:color w:val="000000"/>
        </w:rPr>
        <w:t xml:space="preserve"> and support all residents to understand any changes to supports and services that may affect them.</w:t>
      </w:r>
    </w:p>
    <w:p w14:paraId="15222936" w14:textId="2F66BA4A" w:rsidR="00B8007B" w:rsidRPr="00524EF5" w:rsidRDefault="00B8007B" w:rsidP="00A54A58">
      <w:pPr>
        <w:pStyle w:val="ListParagraph"/>
        <w:numPr>
          <w:ilvl w:val="0"/>
          <w:numId w:val="44"/>
        </w:numPr>
        <w:spacing w:before="120" w:after="120"/>
        <w:rPr>
          <w:rFonts w:asciiTheme="minorHAnsi" w:hAnsiTheme="minorHAnsi" w:cstheme="minorHAnsi"/>
          <w:color w:val="000000"/>
        </w:rPr>
      </w:pPr>
      <w:r w:rsidRPr="009D7401">
        <w:rPr>
          <w:rFonts w:asciiTheme="minorHAnsi" w:hAnsiTheme="minorHAnsi" w:cstheme="minorHAnsi"/>
          <w:b/>
          <w:color w:val="000000"/>
        </w:rPr>
        <w:t>Source PPE</w:t>
      </w:r>
      <w:r>
        <w:rPr>
          <w:rFonts w:asciiTheme="minorHAnsi" w:hAnsiTheme="minorHAnsi" w:cstheme="minorHAnsi"/>
          <w:color w:val="000000"/>
        </w:rPr>
        <w:t xml:space="preserve"> through usual means and use it </w:t>
      </w:r>
      <w:r>
        <w:rPr>
          <w:rFonts w:ascii="Calibri" w:eastAsia="Calibri" w:hAnsi="Calibri" w:cs="Calibri"/>
          <w:color w:val="000000"/>
        </w:rPr>
        <w:t>according to guidance from your state or territory’s public health guidelines</w:t>
      </w:r>
      <w:r w:rsidRPr="00524EF5">
        <w:rPr>
          <w:rFonts w:asciiTheme="minorHAnsi" w:hAnsiTheme="minorHAnsi" w:cstheme="minorHAnsi"/>
        </w:rPr>
        <w:t xml:space="preserve">. </w:t>
      </w:r>
    </w:p>
    <w:p w14:paraId="5A93C3A6" w14:textId="5A92ECC7" w:rsidR="00B8007B" w:rsidRDefault="00B8007B" w:rsidP="00B8007B">
      <w:pPr>
        <w:pStyle w:val="ListParagraph"/>
        <w:numPr>
          <w:ilvl w:val="0"/>
          <w:numId w:val="45"/>
        </w:numPr>
        <w:spacing w:before="120" w:after="120"/>
        <w:rPr>
          <w:rFonts w:asciiTheme="minorHAnsi" w:hAnsiTheme="minorHAnsi" w:cstheme="minorHAnsi"/>
          <w:color w:val="000000"/>
        </w:rPr>
      </w:pPr>
      <w:r>
        <w:rPr>
          <w:rFonts w:asciiTheme="minorHAnsi" w:hAnsiTheme="minorHAnsi" w:cstheme="minorHAnsi"/>
          <w:color w:val="000000"/>
        </w:rPr>
        <w:t xml:space="preserve">Complete an internal </w:t>
      </w:r>
      <w:r w:rsidRPr="005A0116">
        <w:rPr>
          <w:rFonts w:asciiTheme="minorHAnsi" w:hAnsiTheme="minorHAnsi" w:cstheme="minorHAnsi"/>
          <w:b/>
          <w:color w:val="000000"/>
        </w:rPr>
        <w:t>incident report</w:t>
      </w:r>
      <w:r>
        <w:rPr>
          <w:rFonts w:asciiTheme="minorHAnsi" w:hAnsiTheme="minorHAnsi" w:cstheme="minorHAnsi"/>
          <w:color w:val="000000"/>
        </w:rPr>
        <w:t xml:space="preserve"> for the suspected case of COVID-19 (or other reports as required according to your organisation’s outbreak management plan)</w:t>
      </w:r>
      <w:r w:rsidR="005C2D9D">
        <w:rPr>
          <w:rFonts w:asciiTheme="minorHAnsi" w:hAnsiTheme="minorHAnsi" w:cstheme="minorHAnsi"/>
          <w:color w:val="000000"/>
        </w:rPr>
        <w:t>.</w:t>
      </w:r>
    </w:p>
    <w:p w14:paraId="447D7D2E" w14:textId="6671DBD9" w:rsidR="00B8007B" w:rsidRPr="00A54A58" w:rsidRDefault="00B8007B" w:rsidP="00A54A58">
      <w:pPr>
        <w:spacing w:before="120" w:after="120"/>
        <w:rPr>
          <w:rFonts w:cstheme="minorHAnsi"/>
          <w:color w:val="000000"/>
        </w:rPr>
      </w:pPr>
      <w:r w:rsidRPr="009D7401">
        <w:rPr>
          <w:rFonts w:cstheme="minorHAnsi"/>
          <w:b/>
          <w:color w:val="000000"/>
        </w:rPr>
        <w:lastRenderedPageBreak/>
        <w:t>If a case of COVID-19 is confirmed</w:t>
      </w:r>
      <w:r>
        <w:rPr>
          <w:rFonts w:cstheme="minorHAnsi"/>
          <w:color w:val="000000"/>
        </w:rPr>
        <w:t xml:space="preserve"> by a positive test, you should take the following steps consistent with advice from your state or territory’s public health unit:</w:t>
      </w:r>
    </w:p>
    <w:p w14:paraId="38A63F4D" w14:textId="1B79E36B" w:rsidR="000964AB" w:rsidRDefault="000964AB" w:rsidP="00B8007B">
      <w:pPr>
        <w:pStyle w:val="ListParagraph"/>
        <w:numPr>
          <w:ilvl w:val="0"/>
          <w:numId w:val="46"/>
        </w:numPr>
        <w:spacing w:before="120" w:after="120"/>
        <w:rPr>
          <w:rFonts w:asciiTheme="minorHAnsi" w:hAnsiTheme="minorHAnsi" w:cstheme="minorHAnsi"/>
          <w:color w:val="000000"/>
        </w:rPr>
      </w:pPr>
      <w:r w:rsidRPr="00A54A58">
        <w:rPr>
          <w:rFonts w:asciiTheme="minorHAnsi" w:hAnsiTheme="minorHAnsi" w:cstheme="minorHAnsi"/>
          <w:b/>
          <w:color w:val="000000"/>
        </w:rPr>
        <w:t>Consult medical advice</w:t>
      </w:r>
      <w:r>
        <w:rPr>
          <w:rFonts w:asciiTheme="minorHAnsi" w:hAnsiTheme="minorHAnsi" w:cstheme="minorHAnsi"/>
          <w:color w:val="000000"/>
        </w:rPr>
        <w:t xml:space="preserve"> regarding clinical care for the participant and COVID-19 antivirals.</w:t>
      </w:r>
    </w:p>
    <w:p w14:paraId="1D383125" w14:textId="4CAA3453" w:rsidR="00B8007B" w:rsidRDefault="00B8007B" w:rsidP="00B8007B">
      <w:pPr>
        <w:pStyle w:val="ListParagraph"/>
        <w:numPr>
          <w:ilvl w:val="0"/>
          <w:numId w:val="46"/>
        </w:numPr>
        <w:spacing w:before="120" w:after="120"/>
        <w:rPr>
          <w:rFonts w:asciiTheme="minorHAnsi" w:hAnsiTheme="minorHAnsi" w:cstheme="minorHAnsi"/>
          <w:color w:val="000000"/>
        </w:rPr>
      </w:pPr>
      <w:r>
        <w:rPr>
          <w:rFonts w:asciiTheme="minorHAnsi" w:hAnsiTheme="minorHAnsi" w:cstheme="minorHAnsi"/>
          <w:color w:val="000000"/>
        </w:rPr>
        <w:t xml:space="preserve">Update </w:t>
      </w:r>
      <w:r w:rsidRPr="009D7401">
        <w:rPr>
          <w:rFonts w:asciiTheme="minorHAnsi" w:hAnsiTheme="minorHAnsi" w:cstheme="minorHAnsi"/>
          <w:b/>
          <w:color w:val="000000"/>
        </w:rPr>
        <w:t>internal incident report</w:t>
      </w:r>
      <w:r>
        <w:rPr>
          <w:rFonts w:asciiTheme="minorHAnsi" w:hAnsiTheme="minorHAnsi" w:cstheme="minorHAnsi"/>
          <w:color w:val="000000"/>
        </w:rPr>
        <w:t xml:space="preserve"> of a confirmed case (or other applicable internal reporting). </w:t>
      </w:r>
    </w:p>
    <w:p w14:paraId="0FC20D58" w14:textId="72189937" w:rsidR="00B8007B" w:rsidRDefault="00B8007B" w:rsidP="00B8007B">
      <w:pPr>
        <w:pStyle w:val="ListParagraph"/>
        <w:numPr>
          <w:ilvl w:val="0"/>
          <w:numId w:val="46"/>
        </w:numPr>
        <w:spacing w:before="120" w:after="120"/>
        <w:rPr>
          <w:rFonts w:asciiTheme="minorHAnsi" w:hAnsiTheme="minorHAnsi" w:cstheme="minorHAnsi"/>
          <w:color w:val="000000"/>
        </w:rPr>
      </w:pPr>
      <w:r w:rsidRPr="009D7401">
        <w:rPr>
          <w:rFonts w:asciiTheme="minorHAnsi" w:hAnsiTheme="minorHAnsi" w:cstheme="minorHAnsi"/>
          <w:b/>
        </w:rPr>
        <w:t>Notify the NDIS Commission</w:t>
      </w:r>
      <w:r>
        <w:rPr>
          <w:rFonts w:asciiTheme="minorHAnsi" w:hAnsiTheme="minorHAnsi" w:cstheme="minorHAnsi"/>
          <w:color w:val="000000"/>
        </w:rPr>
        <w:t xml:space="preserve"> </w:t>
      </w:r>
      <w:r w:rsidR="000964AB" w:rsidRPr="00A54A58">
        <w:rPr>
          <w:rFonts w:asciiTheme="minorHAnsi" w:hAnsiTheme="minorHAnsi" w:cstheme="minorHAnsi"/>
          <w:color w:val="000000"/>
        </w:rPr>
        <w:t>where the event has a significant impact on your service delivery</w:t>
      </w:r>
      <w:r w:rsidR="000964AB">
        <w:rPr>
          <w:rFonts w:asciiTheme="minorHAnsi" w:hAnsiTheme="minorHAnsi" w:cstheme="minorHAnsi"/>
          <w:b/>
          <w:color w:val="000000"/>
        </w:rPr>
        <w:t xml:space="preserve"> </w:t>
      </w:r>
      <w:r w:rsidR="005C2D9D" w:rsidRPr="00A54A58">
        <w:rPr>
          <w:rFonts w:asciiTheme="minorHAnsi" w:hAnsiTheme="minorHAnsi" w:cstheme="minorHAnsi"/>
          <w:color w:val="000000"/>
        </w:rPr>
        <w:t>or your ability to comply with your obligations as a registered NDIS provider</w:t>
      </w:r>
      <w:r w:rsidR="005C2D9D">
        <w:rPr>
          <w:rFonts w:asciiTheme="minorHAnsi" w:hAnsiTheme="minorHAnsi" w:cstheme="minorHAnsi"/>
          <w:b/>
          <w:color w:val="000000"/>
        </w:rPr>
        <w:t xml:space="preserve"> </w:t>
      </w:r>
      <w:r>
        <w:rPr>
          <w:rFonts w:asciiTheme="minorHAnsi" w:hAnsiTheme="minorHAnsi" w:cstheme="minorHAnsi"/>
          <w:color w:val="000000"/>
        </w:rPr>
        <w:t xml:space="preserve">by completing and submitting the </w:t>
      </w:r>
      <w:hyperlink r:id="rId29" w:history="1">
        <w:r w:rsidRPr="00BB1CA0">
          <w:rPr>
            <w:rStyle w:val="Hyperlink"/>
            <w:rFonts w:asciiTheme="minorHAnsi" w:hAnsiTheme="minorHAnsi" w:cstheme="minorHAnsi"/>
          </w:rPr>
          <w:t>COVID-19 Notification of event form</w:t>
        </w:r>
      </w:hyperlink>
      <w:r w:rsidRPr="00BB1CA0">
        <w:rPr>
          <w:rFonts w:asciiTheme="minorHAnsi" w:hAnsiTheme="minorHAnsi" w:cstheme="minorHAnsi"/>
          <w:color w:val="000000"/>
        </w:rPr>
        <w:t>.</w:t>
      </w:r>
      <w:r>
        <w:rPr>
          <w:rFonts w:asciiTheme="minorHAnsi" w:hAnsiTheme="minorHAnsi" w:cstheme="minorHAnsi"/>
          <w:color w:val="000000"/>
        </w:rPr>
        <w:t xml:space="preserve"> </w:t>
      </w:r>
    </w:p>
    <w:p w14:paraId="2286A596" w14:textId="1B0E211F" w:rsidR="00B8007B" w:rsidRDefault="005C2D9D" w:rsidP="00B8007B">
      <w:pPr>
        <w:pStyle w:val="ListParagraph"/>
        <w:numPr>
          <w:ilvl w:val="0"/>
          <w:numId w:val="46"/>
        </w:numPr>
        <w:spacing w:before="120" w:after="120"/>
        <w:rPr>
          <w:rFonts w:asciiTheme="minorHAnsi" w:hAnsiTheme="minorHAnsi" w:cstheme="minorHAnsi"/>
          <w:color w:val="000000"/>
        </w:rPr>
      </w:pPr>
      <w:r>
        <w:rPr>
          <w:rFonts w:asciiTheme="minorHAnsi" w:hAnsiTheme="minorHAnsi" w:cstheme="minorHAnsi"/>
          <w:b/>
          <w:color w:val="000000"/>
        </w:rPr>
        <w:t>Continue to i</w:t>
      </w:r>
      <w:r w:rsidR="00B8007B" w:rsidRPr="00A54A58">
        <w:rPr>
          <w:rFonts w:asciiTheme="minorHAnsi" w:hAnsiTheme="minorHAnsi" w:cstheme="minorHAnsi"/>
          <w:b/>
          <w:color w:val="000000"/>
        </w:rPr>
        <w:t>solate</w:t>
      </w:r>
      <w:r w:rsidR="00B8007B">
        <w:rPr>
          <w:rFonts w:asciiTheme="minorHAnsi" w:hAnsiTheme="minorHAnsi" w:cstheme="minorHAnsi"/>
          <w:color w:val="000000"/>
        </w:rPr>
        <w:t xml:space="preserve"> the participant until they have recovered </w:t>
      </w:r>
      <w:r w:rsidR="003B5059">
        <w:rPr>
          <w:rFonts w:asciiTheme="minorHAnsi" w:hAnsiTheme="minorHAnsi" w:cstheme="minorHAnsi"/>
          <w:color w:val="000000"/>
        </w:rPr>
        <w:t>in accordance with health guidance or they have</w:t>
      </w:r>
      <w:r w:rsidR="00B8007B">
        <w:rPr>
          <w:rFonts w:asciiTheme="minorHAnsi" w:hAnsiTheme="minorHAnsi" w:cstheme="minorHAnsi"/>
          <w:color w:val="000000"/>
        </w:rPr>
        <w:t xml:space="preserve"> been cleared by a medical professional. Ideally, this would be in a single room with ensuite, if available. This may involve assisting the participant to </w:t>
      </w:r>
      <w:r w:rsidR="00B8007B" w:rsidRPr="009D7401">
        <w:rPr>
          <w:rFonts w:asciiTheme="minorHAnsi" w:hAnsiTheme="minorHAnsi" w:cstheme="minorHAnsi"/>
          <w:b/>
          <w:color w:val="000000"/>
        </w:rPr>
        <w:t>relocate to a</w:t>
      </w:r>
      <w:r w:rsidR="00B8007B">
        <w:rPr>
          <w:rFonts w:asciiTheme="minorHAnsi" w:hAnsiTheme="minorHAnsi" w:cstheme="minorHAnsi"/>
          <w:b/>
          <w:color w:val="000000"/>
        </w:rPr>
        <w:t>lternative,</w:t>
      </w:r>
      <w:r w:rsidR="00B8007B" w:rsidRPr="009D7401">
        <w:rPr>
          <w:rFonts w:asciiTheme="minorHAnsi" w:hAnsiTheme="minorHAnsi" w:cstheme="minorHAnsi"/>
          <w:b/>
          <w:color w:val="000000"/>
        </w:rPr>
        <w:t xml:space="preserve"> temporary </w:t>
      </w:r>
      <w:r w:rsidR="00B8007B" w:rsidRPr="00FF5B86">
        <w:rPr>
          <w:rFonts w:asciiTheme="minorHAnsi" w:hAnsiTheme="minorHAnsi" w:cstheme="minorHAnsi"/>
          <w:b/>
          <w:color w:val="000000"/>
        </w:rPr>
        <w:t>accommodation</w:t>
      </w:r>
      <w:r w:rsidR="00B8007B">
        <w:rPr>
          <w:rFonts w:asciiTheme="minorHAnsi" w:hAnsiTheme="minorHAnsi" w:cstheme="minorHAnsi"/>
          <w:color w:val="000000"/>
        </w:rPr>
        <w:t xml:space="preserve"> for this period, if they agree to do so.</w:t>
      </w:r>
    </w:p>
    <w:p w14:paraId="1CBD4DB0" w14:textId="455902CD" w:rsidR="000964AB" w:rsidRDefault="000964AB" w:rsidP="00C267EA">
      <w:pPr>
        <w:pStyle w:val="ListParagraph"/>
        <w:numPr>
          <w:ilvl w:val="0"/>
          <w:numId w:val="46"/>
        </w:numPr>
        <w:spacing w:before="120" w:after="120"/>
        <w:rPr>
          <w:rFonts w:asciiTheme="minorHAnsi" w:hAnsiTheme="minorHAnsi" w:cstheme="minorHAnsi"/>
          <w:color w:val="000000"/>
        </w:rPr>
      </w:pPr>
      <w:r w:rsidRPr="00A54A58">
        <w:rPr>
          <w:rFonts w:asciiTheme="minorHAnsi" w:hAnsiTheme="minorHAnsi" w:cstheme="minorHAnsi"/>
          <w:b/>
          <w:color w:val="000000"/>
        </w:rPr>
        <w:t xml:space="preserve">Assess risks </w:t>
      </w:r>
      <w:r w:rsidR="003B5059">
        <w:rPr>
          <w:rFonts w:asciiTheme="minorHAnsi" w:hAnsiTheme="minorHAnsi" w:cstheme="minorHAnsi"/>
          <w:b/>
          <w:color w:val="000000"/>
        </w:rPr>
        <w:t xml:space="preserve">of infection spread </w:t>
      </w:r>
      <w:r>
        <w:rPr>
          <w:rFonts w:asciiTheme="minorHAnsi" w:hAnsiTheme="minorHAnsi" w:cstheme="minorHAnsi"/>
          <w:b/>
          <w:color w:val="000000"/>
        </w:rPr>
        <w:t>for</w:t>
      </w:r>
      <w:r w:rsidRPr="00A54A58">
        <w:rPr>
          <w:rFonts w:asciiTheme="minorHAnsi" w:hAnsiTheme="minorHAnsi" w:cstheme="minorHAnsi"/>
          <w:b/>
          <w:color w:val="000000"/>
        </w:rPr>
        <w:t xml:space="preserve"> all residents</w:t>
      </w:r>
      <w:r>
        <w:rPr>
          <w:rFonts w:asciiTheme="minorHAnsi" w:hAnsiTheme="minorHAnsi" w:cstheme="minorHAnsi"/>
          <w:color w:val="000000"/>
        </w:rPr>
        <w:t xml:space="preserve">, </w:t>
      </w:r>
      <w:r w:rsidRPr="000964AB">
        <w:rPr>
          <w:rFonts w:asciiTheme="minorHAnsi" w:hAnsiTheme="minorHAnsi" w:cstheme="minorHAnsi"/>
          <w:color w:val="000000"/>
        </w:rPr>
        <w:t>and review and initiate your outbreak management plan</w:t>
      </w:r>
      <w:r>
        <w:rPr>
          <w:rFonts w:asciiTheme="minorHAnsi" w:hAnsiTheme="minorHAnsi" w:cstheme="minorHAnsi"/>
          <w:color w:val="000000"/>
        </w:rPr>
        <w:t>.</w:t>
      </w:r>
    </w:p>
    <w:p w14:paraId="3D00382B" w14:textId="2FBCA089" w:rsidR="000964AB" w:rsidRDefault="000964AB" w:rsidP="00B8007B">
      <w:pPr>
        <w:pStyle w:val="ListParagraph"/>
        <w:numPr>
          <w:ilvl w:val="0"/>
          <w:numId w:val="46"/>
        </w:numPr>
        <w:spacing w:before="120" w:after="120"/>
        <w:rPr>
          <w:rFonts w:asciiTheme="minorHAnsi" w:hAnsiTheme="minorHAnsi" w:cstheme="minorHAnsi"/>
          <w:color w:val="000000"/>
        </w:rPr>
      </w:pPr>
      <w:r w:rsidRPr="00A54A58">
        <w:rPr>
          <w:rFonts w:asciiTheme="minorHAnsi" w:hAnsiTheme="minorHAnsi" w:cstheme="minorHAnsi"/>
          <w:b/>
          <w:color w:val="000000"/>
        </w:rPr>
        <w:t>Monitor for symptoms</w:t>
      </w:r>
      <w:r>
        <w:rPr>
          <w:rFonts w:asciiTheme="minorHAnsi" w:hAnsiTheme="minorHAnsi" w:cstheme="minorHAnsi"/>
          <w:color w:val="000000"/>
        </w:rPr>
        <w:t xml:space="preserve"> and provide assistance for testing for participants as required</w:t>
      </w:r>
      <w:r w:rsidR="003B5059">
        <w:rPr>
          <w:rFonts w:asciiTheme="minorHAnsi" w:hAnsiTheme="minorHAnsi" w:cstheme="minorHAnsi"/>
          <w:color w:val="000000"/>
        </w:rPr>
        <w:t>.</w:t>
      </w:r>
    </w:p>
    <w:p w14:paraId="228B434F" w14:textId="52D2191A" w:rsidR="00B8007B" w:rsidRDefault="003B5059" w:rsidP="00B8007B">
      <w:pPr>
        <w:pStyle w:val="ListParagraph"/>
        <w:numPr>
          <w:ilvl w:val="0"/>
          <w:numId w:val="46"/>
        </w:numPr>
        <w:spacing w:before="120" w:after="120"/>
        <w:rPr>
          <w:rFonts w:asciiTheme="minorHAnsi" w:hAnsiTheme="minorHAnsi" w:cstheme="minorHAnsi"/>
          <w:color w:val="000000"/>
        </w:rPr>
      </w:pPr>
      <w:r>
        <w:rPr>
          <w:rFonts w:asciiTheme="minorHAnsi" w:hAnsiTheme="minorHAnsi" w:cstheme="minorHAnsi"/>
          <w:color w:val="000000"/>
        </w:rPr>
        <w:t xml:space="preserve">Step-up </w:t>
      </w:r>
      <w:r w:rsidR="00B8007B">
        <w:rPr>
          <w:rFonts w:asciiTheme="minorHAnsi" w:hAnsiTheme="minorHAnsi" w:cstheme="minorHAnsi"/>
          <w:color w:val="000000"/>
        </w:rPr>
        <w:t xml:space="preserve">precautions to </w:t>
      </w:r>
      <w:r w:rsidR="00B8007B" w:rsidRPr="009D7401">
        <w:rPr>
          <w:rFonts w:asciiTheme="minorHAnsi" w:hAnsiTheme="minorHAnsi" w:cstheme="minorHAnsi"/>
          <w:b/>
          <w:color w:val="000000"/>
        </w:rPr>
        <w:t>limit risk of spread</w:t>
      </w:r>
      <w:r w:rsidR="00B8007B">
        <w:rPr>
          <w:rFonts w:asciiTheme="minorHAnsi" w:hAnsiTheme="minorHAnsi" w:cstheme="minorHAnsi"/>
          <w:color w:val="000000"/>
        </w:rPr>
        <w:t xml:space="preserve"> such as </w:t>
      </w:r>
    </w:p>
    <w:p w14:paraId="792D95F1" w14:textId="7132B749" w:rsidR="005C2D9D" w:rsidRDefault="005C2D9D" w:rsidP="00B8007B">
      <w:pPr>
        <w:pStyle w:val="ListParagraph"/>
        <w:numPr>
          <w:ilvl w:val="1"/>
          <w:numId w:val="47"/>
        </w:numPr>
        <w:spacing w:before="120" w:after="120"/>
        <w:rPr>
          <w:rFonts w:asciiTheme="minorHAnsi" w:hAnsiTheme="minorHAnsi" w:cstheme="minorHAnsi"/>
          <w:color w:val="000000"/>
        </w:rPr>
      </w:pPr>
      <w:r>
        <w:rPr>
          <w:rFonts w:asciiTheme="minorHAnsi" w:hAnsiTheme="minorHAnsi" w:cstheme="minorHAnsi"/>
          <w:color w:val="000000"/>
        </w:rPr>
        <w:t>maintaining standard and transmission based precautions</w:t>
      </w:r>
    </w:p>
    <w:p w14:paraId="53A2030B" w14:textId="70C964D1" w:rsidR="00B8007B" w:rsidRDefault="00B8007B" w:rsidP="00B8007B">
      <w:pPr>
        <w:pStyle w:val="ListParagraph"/>
        <w:numPr>
          <w:ilvl w:val="1"/>
          <w:numId w:val="47"/>
        </w:numPr>
        <w:spacing w:before="120" w:after="120"/>
        <w:rPr>
          <w:rFonts w:asciiTheme="minorHAnsi" w:hAnsiTheme="minorHAnsi" w:cstheme="minorHAnsi"/>
          <w:color w:val="000000"/>
        </w:rPr>
      </w:pPr>
      <w:r>
        <w:rPr>
          <w:rFonts w:asciiTheme="minorHAnsi" w:hAnsiTheme="minorHAnsi" w:cstheme="minorHAnsi"/>
          <w:color w:val="000000"/>
        </w:rPr>
        <w:t>suspending non-essential visitors for 14 days</w:t>
      </w:r>
    </w:p>
    <w:p w14:paraId="095B9291" w14:textId="77777777" w:rsidR="00B8007B" w:rsidRDefault="00B8007B" w:rsidP="00B8007B">
      <w:pPr>
        <w:pStyle w:val="ListParagraph"/>
        <w:numPr>
          <w:ilvl w:val="1"/>
          <w:numId w:val="47"/>
        </w:numPr>
        <w:spacing w:before="120" w:after="120"/>
        <w:rPr>
          <w:rFonts w:asciiTheme="minorHAnsi" w:hAnsiTheme="minorHAnsi" w:cstheme="minorHAnsi"/>
          <w:color w:val="000000"/>
        </w:rPr>
      </w:pPr>
      <w:r>
        <w:rPr>
          <w:rFonts w:asciiTheme="minorHAnsi" w:hAnsiTheme="minorHAnsi" w:cstheme="minorHAnsi"/>
          <w:color w:val="000000"/>
        </w:rPr>
        <w:t>arranging for professional cleaning of the residence and increased frequency of cleaning and disinfection</w:t>
      </w:r>
    </w:p>
    <w:p w14:paraId="191288CA" w14:textId="77777777" w:rsidR="00B8007B" w:rsidRDefault="00B8007B" w:rsidP="00B8007B">
      <w:pPr>
        <w:pStyle w:val="ListParagraph"/>
        <w:numPr>
          <w:ilvl w:val="1"/>
          <w:numId w:val="47"/>
        </w:numPr>
        <w:spacing w:before="120" w:after="120"/>
      </w:pPr>
      <w:r>
        <w:rPr>
          <w:rFonts w:asciiTheme="minorHAnsi" w:hAnsiTheme="minorHAnsi" w:cstheme="minorHAnsi"/>
          <w:color w:val="000000"/>
        </w:rPr>
        <w:t xml:space="preserve">where your workers work across multiple outlets, or providers, work with those workers to determine if you can provide the level of work they require within your organisation to limit them working across multiple outlets. You may be able to collaborate with other providers to achieve this outcome. </w:t>
      </w:r>
    </w:p>
    <w:p w14:paraId="77166520" w14:textId="77777777" w:rsidR="00B8007B" w:rsidRDefault="00B8007B" w:rsidP="00B8007B">
      <w:pPr>
        <w:pStyle w:val="Heading40"/>
      </w:pPr>
      <w:r>
        <w:t xml:space="preserve">Visitor management </w:t>
      </w:r>
    </w:p>
    <w:p w14:paraId="31328239" w14:textId="77777777" w:rsidR="00B8007B" w:rsidRDefault="00B8007B" w:rsidP="00B8007B">
      <w:pPr>
        <w:spacing w:before="120" w:after="120"/>
        <w:rPr>
          <w:rFonts w:cstheme="minorHAnsi"/>
          <w:color w:val="000000"/>
        </w:rPr>
      </w:pPr>
      <w:r>
        <w:rPr>
          <w:rFonts w:cstheme="minorHAnsi"/>
          <w:color w:val="000000"/>
        </w:rPr>
        <w:t>Regularly review your organisation’s v</w:t>
      </w:r>
      <w:r w:rsidRPr="007E2ADE">
        <w:rPr>
          <w:rFonts w:cstheme="minorHAnsi"/>
          <w:color w:val="000000"/>
        </w:rPr>
        <w:t>i</w:t>
      </w:r>
      <w:r>
        <w:rPr>
          <w:rFonts w:cstheme="minorHAnsi"/>
          <w:color w:val="000000"/>
        </w:rPr>
        <w:t>sitor management policies to ensure they are consistent with the current public health orders in your state or territory, and reflect whether there are suspected or confirmed cases of COVID-19 within the provider setting. When doing so, seek guidance from the public health officials who are assisting with the confirmed or suspected outbreak.</w:t>
      </w:r>
    </w:p>
    <w:p w14:paraId="79BA9973" w14:textId="77777777" w:rsidR="00B8007B" w:rsidRPr="007E2ADE" w:rsidRDefault="00B8007B" w:rsidP="00B8007B">
      <w:pPr>
        <w:spacing w:before="120" w:after="120"/>
        <w:rPr>
          <w:rFonts w:cstheme="minorHAnsi"/>
          <w:color w:val="000000"/>
        </w:rPr>
      </w:pPr>
      <w:r>
        <w:rPr>
          <w:rFonts w:cstheme="minorHAnsi"/>
          <w:color w:val="000000"/>
        </w:rPr>
        <w:t>This will include:</w:t>
      </w:r>
    </w:p>
    <w:p w14:paraId="069DBB54" w14:textId="77777777" w:rsidR="00B8007B" w:rsidRPr="00812E69" w:rsidRDefault="00B8007B" w:rsidP="00B8007B">
      <w:pPr>
        <w:pStyle w:val="ListParagraph"/>
        <w:numPr>
          <w:ilvl w:val="0"/>
          <w:numId w:val="39"/>
        </w:numPr>
        <w:spacing w:before="120" w:after="120"/>
        <w:rPr>
          <w:rFonts w:asciiTheme="minorHAnsi" w:hAnsiTheme="minorHAnsi" w:cstheme="minorHAnsi"/>
          <w:color w:val="000000"/>
        </w:rPr>
      </w:pPr>
      <w:r>
        <w:rPr>
          <w:rFonts w:asciiTheme="minorHAnsi" w:hAnsiTheme="minorHAnsi" w:cstheme="minorHAnsi"/>
          <w:color w:val="000000"/>
        </w:rPr>
        <w:t>i</w:t>
      </w:r>
      <w:r w:rsidRPr="00812E69">
        <w:rPr>
          <w:rFonts w:asciiTheme="minorHAnsi" w:hAnsiTheme="minorHAnsi" w:cstheme="minorHAnsi"/>
          <w:color w:val="000000"/>
        </w:rPr>
        <w:t>nform</w:t>
      </w:r>
      <w:r>
        <w:rPr>
          <w:rFonts w:asciiTheme="minorHAnsi" w:hAnsiTheme="minorHAnsi" w:cstheme="minorHAnsi"/>
          <w:color w:val="000000"/>
        </w:rPr>
        <w:t>ing</w:t>
      </w:r>
      <w:r w:rsidRPr="00812E69">
        <w:rPr>
          <w:rFonts w:asciiTheme="minorHAnsi" w:hAnsiTheme="minorHAnsi" w:cstheme="minorHAnsi"/>
          <w:color w:val="000000"/>
        </w:rPr>
        <w:t xml:space="preserve"> all visitors about </w:t>
      </w:r>
      <w:r>
        <w:rPr>
          <w:rFonts w:asciiTheme="minorHAnsi" w:hAnsiTheme="minorHAnsi" w:cstheme="minorHAnsi"/>
          <w:color w:val="000000"/>
        </w:rPr>
        <w:t>social distancing</w:t>
      </w:r>
      <w:r w:rsidRPr="00812E69">
        <w:rPr>
          <w:rFonts w:asciiTheme="minorHAnsi" w:hAnsiTheme="minorHAnsi" w:cstheme="minorHAnsi"/>
          <w:color w:val="000000"/>
        </w:rPr>
        <w:t xml:space="preserve"> and hand hygiene</w:t>
      </w:r>
    </w:p>
    <w:p w14:paraId="6C284461" w14:textId="3D282F7F" w:rsidR="00B8007B" w:rsidRPr="00DE1BF8" w:rsidRDefault="00B8007B" w:rsidP="00B8007B">
      <w:pPr>
        <w:pStyle w:val="ListParagraph"/>
        <w:numPr>
          <w:ilvl w:val="0"/>
          <w:numId w:val="39"/>
        </w:numPr>
        <w:spacing w:before="120" w:after="120"/>
        <w:rPr>
          <w:rFonts w:asciiTheme="minorHAnsi" w:hAnsiTheme="minorHAnsi" w:cstheme="minorHAnsi"/>
          <w:b/>
          <w:color w:val="000000"/>
        </w:rPr>
      </w:pPr>
      <w:r>
        <w:rPr>
          <w:rFonts w:asciiTheme="minorHAnsi" w:hAnsiTheme="minorHAnsi" w:cstheme="minorHAnsi"/>
          <w:color w:val="000000"/>
        </w:rPr>
        <w:t>preventing visitors who are not necessary to provide support to people in the residence from attending the facility if there is a suspected or confirmed case, and suspending all group activities (if this has not already been done)</w:t>
      </w:r>
      <w:r w:rsidR="003B5059">
        <w:rPr>
          <w:rFonts w:asciiTheme="minorHAnsi" w:hAnsiTheme="minorHAnsi" w:cstheme="minorHAnsi"/>
          <w:color w:val="000000"/>
        </w:rPr>
        <w:t>.</w:t>
      </w:r>
    </w:p>
    <w:p w14:paraId="5FD42649" w14:textId="77777777" w:rsidR="00B8007B" w:rsidRPr="00CE2371" w:rsidRDefault="00B8007B" w:rsidP="00B8007B">
      <w:pPr>
        <w:spacing w:before="120" w:after="120"/>
        <w:rPr>
          <w:rFonts w:cstheme="minorHAnsi"/>
          <w:color w:val="000000"/>
        </w:rPr>
      </w:pPr>
      <w:r>
        <w:rPr>
          <w:rFonts w:cstheme="minorHAnsi"/>
          <w:color w:val="000000"/>
        </w:rPr>
        <w:t>You should communicate often with the people you support, their families and guardians/advocates about the steps you are taking to prevent infection, including any changes to the visitor management policies. Where it is possible in the context of the local health authorities’ advice, and public health orders, visits by family members should be supported.</w:t>
      </w:r>
    </w:p>
    <w:p w14:paraId="68CDB1D5" w14:textId="77777777" w:rsidR="00B8007B" w:rsidRPr="00E04E95" w:rsidRDefault="00B8007B" w:rsidP="00B8007B">
      <w:pPr>
        <w:pStyle w:val="Heading20"/>
        <w:keepNext/>
      </w:pPr>
      <w:r>
        <w:t xml:space="preserve">Managing an outbreak of COVID-19 </w:t>
      </w:r>
    </w:p>
    <w:p w14:paraId="362C2720" w14:textId="77777777" w:rsidR="00B8007B" w:rsidRDefault="00B8007B" w:rsidP="00B8007B">
      <w:pPr>
        <w:spacing w:before="120" w:after="120"/>
        <w:rPr>
          <w:rFonts w:ascii="Calibri" w:hAnsi="Calibri" w:cs="Calibri"/>
          <w:color w:val="000000"/>
        </w:rPr>
      </w:pPr>
      <w:r>
        <w:rPr>
          <w:rFonts w:ascii="Calibri" w:hAnsi="Calibri" w:cs="Calibri"/>
          <w:color w:val="000000"/>
        </w:rPr>
        <w:t>Your</w:t>
      </w:r>
      <w:r w:rsidRPr="00241AA9">
        <w:rPr>
          <w:rFonts w:ascii="Calibri" w:hAnsi="Calibri" w:cs="Calibri"/>
          <w:color w:val="000000"/>
        </w:rPr>
        <w:t xml:space="preserve"> outbreak management plan will help </w:t>
      </w:r>
      <w:r>
        <w:rPr>
          <w:rFonts w:ascii="Calibri" w:hAnsi="Calibri" w:cs="Calibri"/>
          <w:color w:val="000000"/>
        </w:rPr>
        <w:t>your workforce</w:t>
      </w:r>
      <w:r w:rsidRPr="00241AA9">
        <w:rPr>
          <w:rFonts w:ascii="Calibri" w:hAnsi="Calibri" w:cs="Calibri"/>
          <w:color w:val="000000"/>
        </w:rPr>
        <w:t xml:space="preserve"> identify, respon</w:t>
      </w:r>
      <w:r>
        <w:rPr>
          <w:rFonts w:ascii="Calibri" w:hAnsi="Calibri" w:cs="Calibri"/>
          <w:color w:val="000000"/>
        </w:rPr>
        <w:t>d to and manage a potential COV</w:t>
      </w:r>
      <w:r w:rsidRPr="00241AA9">
        <w:rPr>
          <w:rFonts w:ascii="Calibri" w:hAnsi="Calibri" w:cs="Calibri"/>
          <w:color w:val="000000"/>
        </w:rPr>
        <w:t xml:space="preserve">ID-19 outbreak; protect the health of </w:t>
      </w:r>
      <w:r>
        <w:rPr>
          <w:rFonts w:ascii="Calibri" w:hAnsi="Calibri" w:cs="Calibri"/>
          <w:color w:val="000000"/>
        </w:rPr>
        <w:t>all workers</w:t>
      </w:r>
      <w:r w:rsidRPr="00241AA9">
        <w:rPr>
          <w:rFonts w:ascii="Calibri" w:hAnsi="Calibri" w:cs="Calibri"/>
          <w:color w:val="000000"/>
        </w:rPr>
        <w:t xml:space="preserve"> and residents, and reduce the severity and duration of outbreaks if they occur. </w:t>
      </w:r>
    </w:p>
    <w:p w14:paraId="56E5BBEF" w14:textId="208714A9" w:rsidR="00B8007B" w:rsidRDefault="00B8007B" w:rsidP="00B8007B">
      <w:pPr>
        <w:spacing w:before="120" w:after="120"/>
        <w:rPr>
          <w:rFonts w:ascii="Calibri" w:hAnsi="Calibri" w:cs="Calibri"/>
          <w:color w:val="000000"/>
        </w:rPr>
      </w:pPr>
      <w:r w:rsidRPr="00C81920">
        <w:rPr>
          <w:rFonts w:ascii="Calibri" w:hAnsi="Calibri" w:cs="Calibri"/>
          <w:color w:val="000000"/>
        </w:rPr>
        <w:lastRenderedPageBreak/>
        <w:t xml:space="preserve">An outbreak is considered </w:t>
      </w:r>
      <w:r>
        <w:rPr>
          <w:rFonts w:ascii="Calibri" w:hAnsi="Calibri" w:cs="Calibri"/>
          <w:color w:val="000000"/>
        </w:rPr>
        <w:t xml:space="preserve">by the Australian Government Department of Heath </w:t>
      </w:r>
      <w:r w:rsidRPr="00C81920">
        <w:rPr>
          <w:rFonts w:ascii="Calibri" w:hAnsi="Calibri" w:cs="Calibri"/>
          <w:color w:val="000000"/>
        </w:rPr>
        <w:t xml:space="preserve">to have started when </w:t>
      </w:r>
      <w:r w:rsidRPr="004440B4">
        <w:rPr>
          <w:rFonts w:ascii="Calibri" w:hAnsi="Calibri" w:cs="Calibri"/>
          <w:b/>
          <w:color w:val="000000"/>
        </w:rPr>
        <w:t xml:space="preserve">two </w:t>
      </w:r>
      <w:r w:rsidR="003B5059">
        <w:rPr>
          <w:rFonts w:ascii="Calibri" w:hAnsi="Calibri" w:cs="Calibri"/>
          <w:b/>
          <w:color w:val="000000"/>
        </w:rPr>
        <w:t xml:space="preserve">or more </w:t>
      </w:r>
      <w:r w:rsidR="00DE10B4">
        <w:rPr>
          <w:rFonts w:ascii="Calibri" w:hAnsi="Calibri" w:cs="Calibri"/>
          <w:b/>
          <w:color w:val="000000"/>
        </w:rPr>
        <w:t>residents</w:t>
      </w:r>
      <w:r w:rsidR="00DE10B4" w:rsidRPr="004440B4">
        <w:rPr>
          <w:rFonts w:ascii="Calibri" w:hAnsi="Calibri" w:cs="Calibri"/>
          <w:b/>
          <w:color w:val="000000"/>
        </w:rPr>
        <w:t xml:space="preserve"> </w:t>
      </w:r>
      <w:r w:rsidR="003B5059">
        <w:rPr>
          <w:rFonts w:ascii="Calibri" w:hAnsi="Calibri" w:cs="Calibri"/>
          <w:b/>
          <w:color w:val="000000"/>
        </w:rPr>
        <w:t xml:space="preserve">test positive to COVID-19 or influenza within a 72 hour period. </w:t>
      </w:r>
      <w:r w:rsidR="00DE10B4">
        <w:rPr>
          <w:rFonts w:ascii="Calibri" w:hAnsi="Calibri" w:cs="Calibri"/>
          <w:color w:val="000000"/>
        </w:rPr>
        <w:t xml:space="preserve">State and territory public health guidance may vary and providers should follow local guidance. </w:t>
      </w:r>
    </w:p>
    <w:p w14:paraId="46679A56" w14:textId="7930688A" w:rsidR="00B8007B" w:rsidRPr="00C81920" w:rsidRDefault="003B5059" w:rsidP="00B8007B">
      <w:pPr>
        <w:spacing w:before="120" w:after="120"/>
        <w:rPr>
          <w:rFonts w:ascii="Calibri" w:hAnsi="Calibri" w:cs="Calibri"/>
          <w:color w:val="000000"/>
        </w:rPr>
      </w:pPr>
      <w:r>
        <w:rPr>
          <w:rFonts w:ascii="Calibri" w:hAnsi="Calibri" w:cs="Calibri"/>
          <w:color w:val="000000"/>
        </w:rPr>
        <w:t xml:space="preserve">You should notify the local </w:t>
      </w:r>
      <w:hyperlink r:id="rId30" w:history="1">
        <w:r w:rsidRPr="003B5059">
          <w:rPr>
            <w:rStyle w:val="Hyperlink"/>
            <w:rFonts w:ascii="Calibri" w:hAnsi="Calibri" w:cs="Calibri"/>
          </w:rPr>
          <w:t>state or territory public health unit</w:t>
        </w:r>
      </w:hyperlink>
      <w:r>
        <w:rPr>
          <w:rFonts w:ascii="Calibri" w:hAnsi="Calibri" w:cs="Calibri"/>
          <w:color w:val="000000"/>
        </w:rPr>
        <w:t xml:space="preserve"> of an outbreak when it occurs. </w:t>
      </w:r>
      <w:r w:rsidR="00B8007B">
        <w:rPr>
          <w:rFonts w:ascii="Calibri" w:hAnsi="Calibri" w:cs="Calibri"/>
          <w:color w:val="000000"/>
        </w:rPr>
        <w:t>Your</w:t>
      </w:r>
      <w:r w:rsidR="00B8007B" w:rsidRPr="00C81920">
        <w:rPr>
          <w:rFonts w:ascii="Calibri" w:hAnsi="Calibri" w:cs="Calibri"/>
          <w:color w:val="000000"/>
        </w:rPr>
        <w:t xml:space="preserve"> </w:t>
      </w:r>
      <w:r>
        <w:t>local</w:t>
      </w:r>
      <w:r w:rsidRPr="00A54A58">
        <w:rPr>
          <w:rFonts w:ascii="Calibri" w:hAnsi="Calibri" w:cs="Calibri"/>
        </w:rPr>
        <w:t xml:space="preserve"> public health unit</w:t>
      </w:r>
      <w:r w:rsidR="00B8007B" w:rsidRPr="00C81920">
        <w:rPr>
          <w:rFonts w:ascii="Calibri" w:hAnsi="Calibri" w:cs="Calibri"/>
          <w:color w:val="000000"/>
        </w:rPr>
        <w:t xml:space="preserve"> </w:t>
      </w:r>
      <w:r w:rsidR="00B8007B">
        <w:rPr>
          <w:rFonts w:ascii="Calibri" w:hAnsi="Calibri" w:cs="Calibri"/>
          <w:color w:val="000000"/>
        </w:rPr>
        <w:t>may declare (or may</w:t>
      </w:r>
      <w:r w:rsidR="00B8007B" w:rsidRPr="00C81920">
        <w:rPr>
          <w:rFonts w:ascii="Calibri" w:hAnsi="Calibri" w:cs="Calibri"/>
          <w:color w:val="000000"/>
        </w:rPr>
        <w:t xml:space="preserve"> </w:t>
      </w:r>
      <w:r w:rsidR="00B8007B">
        <w:rPr>
          <w:rFonts w:ascii="Calibri" w:hAnsi="Calibri" w:cs="Calibri"/>
          <w:color w:val="000000"/>
        </w:rPr>
        <w:t>help you</w:t>
      </w:r>
      <w:r w:rsidR="00B8007B" w:rsidRPr="00C81920">
        <w:rPr>
          <w:rFonts w:ascii="Calibri" w:hAnsi="Calibri" w:cs="Calibri"/>
          <w:color w:val="000000"/>
        </w:rPr>
        <w:t xml:space="preserve"> decid</w:t>
      </w:r>
      <w:r w:rsidR="00B8007B">
        <w:rPr>
          <w:rFonts w:ascii="Calibri" w:hAnsi="Calibri" w:cs="Calibri"/>
          <w:color w:val="000000"/>
        </w:rPr>
        <w:t>e</w:t>
      </w:r>
      <w:r w:rsidR="00B8007B" w:rsidRPr="00C81920">
        <w:rPr>
          <w:rFonts w:ascii="Calibri" w:hAnsi="Calibri" w:cs="Calibri"/>
          <w:color w:val="000000"/>
        </w:rPr>
        <w:t xml:space="preserve"> </w:t>
      </w:r>
      <w:r w:rsidR="00B8007B">
        <w:rPr>
          <w:rFonts w:ascii="Calibri" w:hAnsi="Calibri" w:cs="Calibri"/>
          <w:color w:val="000000"/>
        </w:rPr>
        <w:t xml:space="preserve">whether to declare) an outbreak. They, in conjunction with medical practitioners caring for staff and residents, will provide guidance on how to manage the outbreak. </w:t>
      </w:r>
    </w:p>
    <w:p w14:paraId="0F98BF45" w14:textId="77777777" w:rsidR="00B8007B" w:rsidRDefault="00B8007B" w:rsidP="00B8007B">
      <w:pPr>
        <w:spacing w:before="120" w:after="120"/>
        <w:rPr>
          <w:rFonts w:ascii="Calibri" w:hAnsi="Calibri" w:cs="Calibri"/>
          <w:color w:val="000000"/>
        </w:rPr>
      </w:pPr>
      <w:r>
        <w:rPr>
          <w:rFonts w:ascii="Calibri" w:hAnsi="Calibri" w:cs="Calibri"/>
          <w:color w:val="000000"/>
        </w:rPr>
        <w:t>If an outbreak is suspected or confirmed, you should:</w:t>
      </w:r>
    </w:p>
    <w:p w14:paraId="71EE6E5D" w14:textId="77777777" w:rsidR="00B8007B" w:rsidRPr="00812E69" w:rsidRDefault="00B8007B" w:rsidP="00B8007B">
      <w:pPr>
        <w:pStyle w:val="ListParagraph"/>
        <w:numPr>
          <w:ilvl w:val="0"/>
          <w:numId w:val="40"/>
        </w:numPr>
        <w:spacing w:before="120" w:after="120"/>
        <w:ind w:left="714" w:hanging="357"/>
        <w:rPr>
          <w:rFonts w:ascii="Calibri" w:hAnsi="Calibri" w:cs="Calibri"/>
          <w:color w:val="000000"/>
        </w:rPr>
      </w:pPr>
      <w:r>
        <w:rPr>
          <w:rFonts w:ascii="Calibri" w:hAnsi="Calibri" w:cs="Calibri"/>
          <w:color w:val="000000"/>
        </w:rPr>
        <w:t>confirm s</w:t>
      </w:r>
      <w:r w:rsidRPr="00812E69">
        <w:rPr>
          <w:rFonts w:ascii="Calibri" w:hAnsi="Calibri" w:cs="Calibri"/>
          <w:color w:val="000000"/>
        </w:rPr>
        <w:t>tandard infection control precautions</w:t>
      </w:r>
      <w:r>
        <w:rPr>
          <w:rFonts w:ascii="Calibri" w:hAnsi="Calibri" w:cs="Calibri"/>
          <w:color w:val="000000"/>
        </w:rPr>
        <w:t xml:space="preserve"> are in place and implement</w:t>
      </w:r>
      <w:r w:rsidRPr="00812E69">
        <w:rPr>
          <w:rFonts w:ascii="Calibri" w:hAnsi="Calibri" w:cs="Calibri"/>
          <w:color w:val="000000"/>
        </w:rPr>
        <w:t xml:space="preserve"> transmission</w:t>
      </w:r>
      <w:r>
        <w:rPr>
          <w:rFonts w:ascii="Calibri" w:hAnsi="Calibri" w:cs="Calibri"/>
          <w:color w:val="000000"/>
        </w:rPr>
        <w:t>-</w:t>
      </w:r>
      <w:r w:rsidRPr="00812E69">
        <w:rPr>
          <w:rFonts w:ascii="Calibri" w:hAnsi="Calibri" w:cs="Calibri"/>
          <w:color w:val="000000"/>
        </w:rPr>
        <w:t xml:space="preserve">based precautions </w:t>
      </w:r>
      <w:r>
        <w:rPr>
          <w:rFonts w:ascii="Calibri" w:hAnsi="Calibri" w:cs="Calibri"/>
          <w:color w:val="000000"/>
        </w:rPr>
        <w:t>(contact and droplet precautions)</w:t>
      </w:r>
    </w:p>
    <w:p w14:paraId="630CDDBE" w14:textId="77777777" w:rsidR="00B8007B" w:rsidRDefault="00B8007B" w:rsidP="00B8007B">
      <w:pPr>
        <w:pStyle w:val="ListParagraph"/>
        <w:numPr>
          <w:ilvl w:val="0"/>
          <w:numId w:val="40"/>
        </w:numPr>
        <w:spacing w:before="120" w:after="120"/>
        <w:rPr>
          <w:rFonts w:ascii="Calibri" w:hAnsi="Calibri" w:cs="Calibri"/>
          <w:color w:val="000000"/>
        </w:rPr>
      </w:pPr>
      <w:r>
        <w:rPr>
          <w:rFonts w:ascii="Calibri" w:hAnsi="Calibri" w:cs="Calibri"/>
          <w:color w:val="000000"/>
        </w:rPr>
        <w:t xml:space="preserve">bring your outbreak management team together </w:t>
      </w:r>
    </w:p>
    <w:p w14:paraId="7FA3BAE1" w14:textId="77777777" w:rsidR="00B8007B" w:rsidRPr="00812E69" w:rsidRDefault="00B8007B" w:rsidP="00B8007B">
      <w:pPr>
        <w:pStyle w:val="ListParagraph"/>
        <w:numPr>
          <w:ilvl w:val="0"/>
          <w:numId w:val="40"/>
        </w:numPr>
        <w:spacing w:before="120" w:after="120"/>
        <w:rPr>
          <w:rFonts w:ascii="Calibri" w:hAnsi="Calibri" w:cs="Calibri"/>
          <w:color w:val="000000"/>
        </w:rPr>
      </w:pPr>
      <w:r>
        <w:rPr>
          <w:rFonts w:ascii="Calibri" w:hAnsi="Calibri" w:cs="Calibri"/>
          <w:color w:val="000000"/>
        </w:rPr>
        <w:t>isolate</w:t>
      </w:r>
      <w:r w:rsidRPr="00812E69">
        <w:rPr>
          <w:rFonts w:ascii="Calibri" w:hAnsi="Calibri" w:cs="Calibri"/>
          <w:color w:val="000000"/>
        </w:rPr>
        <w:t xml:space="preserve"> </w:t>
      </w:r>
      <w:r>
        <w:rPr>
          <w:rFonts w:ascii="Calibri" w:hAnsi="Calibri" w:cs="Calibri"/>
          <w:color w:val="000000"/>
        </w:rPr>
        <w:t>any suspected or confirmed cases and</w:t>
      </w:r>
      <w:r w:rsidRPr="00812E69">
        <w:rPr>
          <w:rFonts w:ascii="Calibri" w:hAnsi="Calibri" w:cs="Calibri"/>
          <w:color w:val="000000"/>
        </w:rPr>
        <w:t xml:space="preserve"> assign dedicated </w:t>
      </w:r>
      <w:r>
        <w:rPr>
          <w:rFonts w:ascii="Calibri" w:hAnsi="Calibri" w:cs="Calibri"/>
          <w:color w:val="000000"/>
        </w:rPr>
        <w:t xml:space="preserve">support workers to them </w:t>
      </w:r>
    </w:p>
    <w:p w14:paraId="4745496A" w14:textId="77777777" w:rsidR="00B8007B" w:rsidRPr="00812E69" w:rsidRDefault="00B8007B" w:rsidP="00B8007B">
      <w:pPr>
        <w:pStyle w:val="ListParagraph"/>
        <w:numPr>
          <w:ilvl w:val="0"/>
          <w:numId w:val="40"/>
        </w:numPr>
        <w:spacing w:before="120" w:after="120"/>
        <w:rPr>
          <w:rFonts w:ascii="Calibri" w:hAnsi="Calibri" w:cs="Calibri"/>
          <w:color w:val="000000"/>
        </w:rPr>
      </w:pPr>
      <w:r>
        <w:rPr>
          <w:rFonts w:ascii="Calibri" w:hAnsi="Calibri" w:cs="Calibri"/>
          <w:color w:val="000000"/>
        </w:rPr>
        <w:t xml:space="preserve">liaise with medical practitioners to closely </w:t>
      </w:r>
      <w:r w:rsidRPr="00812E69">
        <w:rPr>
          <w:rFonts w:ascii="Calibri" w:hAnsi="Calibri" w:cs="Calibri"/>
          <w:color w:val="000000"/>
        </w:rPr>
        <w:t xml:space="preserve">monitor symptoms </w:t>
      </w:r>
    </w:p>
    <w:p w14:paraId="481E5521" w14:textId="77777777" w:rsidR="00B8007B" w:rsidRDefault="00B8007B" w:rsidP="00B8007B">
      <w:pPr>
        <w:pStyle w:val="ListParagraph"/>
        <w:numPr>
          <w:ilvl w:val="0"/>
          <w:numId w:val="40"/>
        </w:numPr>
        <w:spacing w:before="120" w:after="120"/>
        <w:rPr>
          <w:rFonts w:ascii="Calibri" w:hAnsi="Calibri" w:cs="Calibri"/>
          <w:color w:val="000000"/>
        </w:rPr>
      </w:pPr>
      <w:r>
        <w:rPr>
          <w:rFonts w:ascii="Calibri" w:hAnsi="Calibri" w:cs="Calibri"/>
          <w:color w:val="000000"/>
        </w:rPr>
        <w:t>schedule regular</w:t>
      </w:r>
      <w:r w:rsidRPr="00812E69">
        <w:rPr>
          <w:rFonts w:ascii="Calibri" w:hAnsi="Calibri" w:cs="Calibri"/>
          <w:color w:val="000000"/>
        </w:rPr>
        <w:t xml:space="preserve"> environmental cleaning </w:t>
      </w:r>
      <w:r>
        <w:rPr>
          <w:rFonts w:ascii="Calibri" w:hAnsi="Calibri" w:cs="Calibri"/>
          <w:color w:val="000000"/>
        </w:rPr>
        <w:t>and disinfection of all areas</w:t>
      </w:r>
    </w:p>
    <w:p w14:paraId="4EB4A2DC" w14:textId="77777777" w:rsidR="00B8007B" w:rsidRDefault="00B8007B" w:rsidP="00B8007B">
      <w:pPr>
        <w:pStyle w:val="ListParagraph"/>
        <w:numPr>
          <w:ilvl w:val="0"/>
          <w:numId w:val="40"/>
        </w:numPr>
        <w:spacing w:before="120" w:after="120"/>
        <w:rPr>
          <w:rFonts w:ascii="Calibri" w:hAnsi="Calibri" w:cs="Calibri"/>
          <w:color w:val="000000"/>
        </w:rPr>
      </w:pPr>
      <w:r>
        <w:rPr>
          <w:rFonts w:ascii="Calibri" w:hAnsi="Calibri" w:cs="Calibri"/>
          <w:color w:val="000000"/>
        </w:rPr>
        <w:t xml:space="preserve">put up signage at entrances to inform essential visitors </w:t>
      </w:r>
    </w:p>
    <w:p w14:paraId="02D8C3E4" w14:textId="77777777" w:rsidR="00B8007B" w:rsidRPr="00812E69" w:rsidRDefault="00B8007B" w:rsidP="00B8007B">
      <w:pPr>
        <w:pStyle w:val="ListParagraph"/>
        <w:numPr>
          <w:ilvl w:val="0"/>
          <w:numId w:val="40"/>
        </w:numPr>
        <w:spacing w:before="120" w:after="120"/>
        <w:rPr>
          <w:rFonts w:ascii="Calibri" w:hAnsi="Calibri" w:cs="Calibri"/>
          <w:color w:val="000000"/>
        </w:rPr>
      </w:pPr>
      <w:r>
        <w:rPr>
          <w:rFonts w:ascii="Calibri" w:hAnsi="Calibri" w:cs="Calibri"/>
          <w:color w:val="000000"/>
        </w:rPr>
        <w:t>put up droplet precaution signage outside symptomatic person’s rooms</w:t>
      </w:r>
    </w:p>
    <w:p w14:paraId="50DFBFDE" w14:textId="77777777" w:rsidR="00B8007B" w:rsidRPr="00812E69" w:rsidRDefault="00B8007B" w:rsidP="00B8007B">
      <w:pPr>
        <w:pStyle w:val="ListParagraph"/>
        <w:numPr>
          <w:ilvl w:val="0"/>
          <w:numId w:val="40"/>
        </w:numPr>
        <w:spacing w:before="120" w:after="120"/>
        <w:rPr>
          <w:rFonts w:ascii="Calibri" w:hAnsi="Calibri" w:cs="Calibri"/>
          <w:color w:val="000000"/>
        </w:rPr>
      </w:pPr>
      <w:r w:rsidRPr="00812E69">
        <w:rPr>
          <w:rFonts w:ascii="Calibri" w:hAnsi="Calibri" w:cs="Calibri"/>
          <w:color w:val="000000"/>
        </w:rPr>
        <w:t>suspen</w:t>
      </w:r>
      <w:r>
        <w:rPr>
          <w:rFonts w:ascii="Calibri" w:hAnsi="Calibri" w:cs="Calibri"/>
          <w:color w:val="000000"/>
        </w:rPr>
        <w:t>d</w:t>
      </w:r>
      <w:r w:rsidRPr="00812E69">
        <w:rPr>
          <w:rFonts w:ascii="Calibri" w:hAnsi="Calibri" w:cs="Calibri"/>
          <w:color w:val="000000"/>
        </w:rPr>
        <w:t xml:space="preserve"> all non-essential services and supports </w:t>
      </w:r>
    </w:p>
    <w:p w14:paraId="32D090C7" w14:textId="65F509F4" w:rsidR="00B8007B" w:rsidRPr="00610807" w:rsidRDefault="00B8007B" w:rsidP="00B8007B">
      <w:pPr>
        <w:pStyle w:val="ListParagraph"/>
        <w:numPr>
          <w:ilvl w:val="0"/>
          <w:numId w:val="40"/>
        </w:numPr>
        <w:spacing w:before="120" w:after="120"/>
        <w:rPr>
          <w:rFonts w:ascii="Calibri" w:hAnsi="Calibri" w:cs="Calibri"/>
          <w:color w:val="000000"/>
        </w:rPr>
      </w:pPr>
      <w:r>
        <w:rPr>
          <w:rFonts w:ascii="Calibri" w:hAnsi="Calibri" w:cs="Calibri"/>
          <w:color w:val="000000"/>
        </w:rPr>
        <w:t xml:space="preserve">suspend all </w:t>
      </w:r>
      <w:r w:rsidRPr="00812E69">
        <w:rPr>
          <w:rFonts w:ascii="Calibri" w:hAnsi="Calibri" w:cs="Calibri"/>
          <w:color w:val="000000"/>
        </w:rPr>
        <w:t>non-essential visitors</w:t>
      </w:r>
      <w:r w:rsidR="00C267EA">
        <w:rPr>
          <w:rFonts w:ascii="Calibri" w:hAnsi="Calibri" w:cs="Calibri"/>
          <w:color w:val="000000"/>
        </w:rPr>
        <w:t xml:space="preserve"> and appointments</w:t>
      </w:r>
      <w:r>
        <w:rPr>
          <w:rFonts w:ascii="Calibri" w:hAnsi="Calibri" w:cs="Calibri"/>
          <w:color w:val="000000"/>
        </w:rPr>
        <w:t>.</w:t>
      </w:r>
    </w:p>
    <w:p w14:paraId="064EE6B5" w14:textId="6F8BCD0E" w:rsidR="00B8007B" w:rsidRPr="00C81920" w:rsidRDefault="00B8007B" w:rsidP="00B8007B">
      <w:pPr>
        <w:spacing w:before="120" w:after="120"/>
        <w:rPr>
          <w:rFonts w:ascii="Calibri" w:hAnsi="Calibri" w:cs="Calibri"/>
          <w:color w:val="000000"/>
        </w:rPr>
      </w:pPr>
      <w:r w:rsidRPr="00C81920">
        <w:rPr>
          <w:rFonts w:ascii="Calibri" w:hAnsi="Calibri" w:cs="Calibri"/>
          <w:color w:val="000000"/>
        </w:rPr>
        <w:t>More detailed information</w:t>
      </w:r>
      <w:r>
        <w:rPr>
          <w:rFonts w:ascii="Calibri" w:hAnsi="Calibri" w:cs="Calibri"/>
          <w:color w:val="000000"/>
        </w:rPr>
        <w:t xml:space="preserve"> on outbreak management</w:t>
      </w:r>
      <w:r w:rsidRPr="00C81920">
        <w:rPr>
          <w:rFonts w:ascii="Calibri" w:hAnsi="Calibri" w:cs="Calibri"/>
          <w:color w:val="000000"/>
        </w:rPr>
        <w:t xml:space="preserve"> can be found in the </w:t>
      </w:r>
      <w:hyperlink r:id="rId31" w:history="1">
        <w:r w:rsidR="00BB1CA0" w:rsidRPr="00BB1CA0">
          <w:rPr>
            <w:rStyle w:val="Hyperlink"/>
            <w:rFonts w:cstheme="minorHAnsi"/>
          </w:rPr>
          <w:t>National guidelines for the prevention, control and public health management of outbreaks of acute respiratory infection (including COVID-19 and Influenza) in disability residential services</w:t>
        </w:r>
      </w:hyperlink>
      <w:r w:rsidR="00DE10B4" w:rsidRPr="00BB1CA0">
        <w:rPr>
          <w:rFonts w:cs="Arial"/>
          <w:color w:val="222222"/>
          <w:shd w:val="clear" w:color="auto" w:fill="FFFFFF"/>
        </w:rPr>
        <w:t xml:space="preserve"> </w:t>
      </w:r>
      <w:r w:rsidR="00DE10B4" w:rsidRPr="00BB1CA0">
        <w:rPr>
          <w:rFonts w:cstheme="minorHAnsi"/>
          <w:color w:val="222222"/>
          <w:shd w:val="clear" w:color="auto" w:fill="FFFFFF"/>
        </w:rPr>
        <w:t>(Communicable Diseases Network Australia (CDNA)).</w:t>
      </w:r>
    </w:p>
    <w:p w14:paraId="1BF55B03" w14:textId="77777777" w:rsidR="00B8007B" w:rsidRPr="007205A1" w:rsidRDefault="00B8007B" w:rsidP="00B8007B">
      <w:pPr>
        <w:pStyle w:val="Heading20"/>
      </w:pPr>
      <w:r w:rsidRPr="007205A1">
        <w:t xml:space="preserve">Further information, alerts and resources </w:t>
      </w:r>
    </w:p>
    <w:p w14:paraId="2EB150D7" w14:textId="1C7CFA88" w:rsidR="00B8007B" w:rsidRDefault="00B8007B" w:rsidP="00B8007B">
      <w:pPr>
        <w:spacing w:before="120" w:after="120"/>
        <w:rPr>
          <w:rFonts w:cstheme="minorHAnsi"/>
          <w:color w:val="000000"/>
        </w:rPr>
      </w:pPr>
      <w:r>
        <w:rPr>
          <w:rFonts w:cstheme="minorHAnsi"/>
          <w:color w:val="000000"/>
        </w:rPr>
        <w:t>The</w:t>
      </w:r>
      <w:r w:rsidRPr="00EB6B96">
        <w:rPr>
          <w:rFonts w:cstheme="minorHAnsi"/>
          <w:color w:val="000000"/>
        </w:rPr>
        <w:t xml:space="preserve"> </w:t>
      </w:r>
      <w:hyperlink r:id="rId32" w:history="1">
        <w:r w:rsidRPr="00BB1CA0">
          <w:rPr>
            <w:rStyle w:val="Hyperlink"/>
            <w:rFonts w:cstheme="minorHAnsi"/>
          </w:rPr>
          <w:t>Coronavirus (COVID-19) information webpage</w:t>
        </w:r>
      </w:hyperlink>
      <w:r w:rsidRPr="00EB6B96">
        <w:rPr>
          <w:rFonts w:cstheme="minorHAnsi"/>
          <w:color w:val="000000"/>
        </w:rPr>
        <w:t xml:space="preserve"> </w:t>
      </w:r>
      <w:r>
        <w:rPr>
          <w:rFonts w:cstheme="minorHAnsi"/>
          <w:color w:val="000000"/>
        </w:rPr>
        <w:t xml:space="preserve">on the NDIS Commission website </w:t>
      </w:r>
      <w:r w:rsidRPr="00EB6B96">
        <w:rPr>
          <w:rFonts w:cstheme="minorHAnsi"/>
          <w:color w:val="000000"/>
        </w:rPr>
        <w:t>contains links to updates, training, alerts and other resources</w:t>
      </w:r>
      <w:r>
        <w:rPr>
          <w:rFonts w:cstheme="minorHAnsi"/>
          <w:color w:val="000000"/>
        </w:rPr>
        <w:t>.</w:t>
      </w:r>
    </w:p>
    <w:p w14:paraId="63771E45" w14:textId="77777777" w:rsidR="00B8007B" w:rsidRDefault="005A71C5" w:rsidP="00B8007B">
      <w:pPr>
        <w:spacing w:before="120" w:after="120"/>
        <w:rPr>
          <w:rFonts w:cstheme="minorHAnsi"/>
          <w:color w:val="000000"/>
        </w:rPr>
      </w:pPr>
      <w:hyperlink r:id="rId33" w:history="1">
        <w:r w:rsidR="00B8007B" w:rsidRPr="006C79C1">
          <w:rPr>
            <w:rStyle w:val="Hyperlink"/>
            <w:rFonts w:cstheme="minorHAnsi"/>
          </w:rPr>
          <w:t>S</w:t>
        </w:r>
        <w:r w:rsidR="00B8007B" w:rsidRPr="000A6A81">
          <w:rPr>
            <w:rStyle w:val="Hyperlink"/>
            <w:rFonts w:cstheme="minorHAnsi"/>
          </w:rPr>
          <w:t>tate</w:t>
        </w:r>
        <w:r w:rsidR="00B8007B" w:rsidRPr="006C79C1">
          <w:rPr>
            <w:rStyle w:val="Hyperlink"/>
            <w:rFonts w:cstheme="minorHAnsi"/>
          </w:rPr>
          <w:t xml:space="preserve"> and </w:t>
        </w:r>
        <w:r w:rsidR="00B8007B" w:rsidRPr="000A6A81">
          <w:rPr>
            <w:rStyle w:val="Hyperlink"/>
            <w:rFonts w:cstheme="minorHAnsi"/>
          </w:rPr>
          <w:t xml:space="preserve">territory Health </w:t>
        </w:r>
        <w:r w:rsidR="00B8007B" w:rsidRPr="006C79C1">
          <w:rPr>
            <w:rStyle w:val="Hyperlink"/>
            <w:rFonts w:cstheme="minorHAnsi"/>
          </w:rPr>
          <w:t>Departments</w:t>
        </w:r>
      </w:hyperlink>
      <w:r w:rsidR="00B8007B">
        <w:rPr>
          <w:rFonts w:cstheme="minorHAnsi"/>
          <w:color w:val="000000"/>
        </w:rPr>
        <w:t xml:space="preserve"> have the latest information on COVID-19 relevant to your jurisdiction</w:t>
      </w:r>
    </w:p>
    <w:p w14:paraId="6BD138EC" w14:textId="00D60B82" w:rsidR="00B8007B" w:rsidRDefault="00BB1CA0" w:rsidP="00B8007B">
      <w:pPr>
        <w:spacing w:before="120" w:after="120"/>
        <w:rPr>
          <w:rFonts w:cstheme="minorHAnsi"/>
          <w:color w:val="000000"/>
        </w:rPr>
      </w:pPr>
      <w:hyperlink r:id="rId34" w:history="1">
        <w:r w:rsidRPr="00BD4E75">
          <w:rPr>
            <w:rStyle w:val="Hyperlink"/>
            <w:rFonts w:cstheme="minorHAnsi"/>
          </w:rPr>
          <w:t xml:space="preserve">National </w:t>
        </w:r>
        <w:r>
          <w:rPr>
            <w:rStyle w:val="Hyperlink"/>
            <w:rFonts w:cstheme="minorHAnsi"/>
          </w:rPr>
          <w:t>g</w:t>
        </w:r>
        <w:r w:rsidRPr="00BD4E75">
          <w:rPr>
            <w:rStyle w:val="Hyperlink"/>
            <w:rFonts w:cstheme="minorHAnsi"/>
          </w:rPr>
          <w:t xml:space="preserve">uidelines for the </w:t>
        </w:r>
        <w:r>
          <w:rPr>
            <w:rStyle w:val="Hyperlink"/>
            <w:rFonts w:cstheme="minorHAnsi"/>
          </w:rPr>
          <w:t>p</w:t>
        </w:r>
        <w:r w:rsidRPr="00BD4E75">
          <w:rPr>
            <w:rStyle w:val="Hyperlink"/>
            <w:rFonts w:cstheme="minorHAnsi"/>
          </w:rPr>
          <w:t xml:space="preserve">revention, </w:t>
        </w:r>
        <w:r>
          <w:rPr>
            <w:rStyle w:val="Hyperlink"/>
            <w:rFonts w:cstheme="minorHAnsi"/>
          </w:rPr>
          <w:t>c</w:t>
        </w:r>
        <w:r w:rsidRPr="00BD4E75">
          <w:rPr>
            <w:rStyle w:val="Hyperlink"/>
            <w:rFonts w:cstheme="minorHAnsi"/>
          </w:rPr>
          <w:t xml:space="preserve">ontrol and </w:t>
        </w:r>
        <w:r>
          <w:rPr>
            <w:rStyle w:val="Hyperlink"/>
            <w:rFonts w:cstheme="minorHAnsi"/>
          </w:rPr>
          <w:t>p</w:t>
        </w:r>
        <w:r w:rsidRPr="00BD4E75">
          <w:rPr>
            <w:rStyle w:val="Hyperlink"/>
            <w:rFonts w:cstheme="minorHAnsi"/>
          </w:rPr>
          <w:t xml:space="preserve">ublic </w:t>
        </w:r>
        <w:r>
          <w:rPr>
            <w:rStyle w:val="Hyperlink"/>
            <w:rFonts w:cstheme="minorHAnsi"/>
          </w:rPr>
          <w:t>h</w:t>
        </w:r>
        <w:r w:rsidRPr="00BD4E75">
          <w:rPr>
            <w:rStyle w:val="Hyperlink"/>
            <w:rFonts w:cstheme="minorHAnsi"/>
          </w:rPr>
          <w:t xml:space="preserve">ealth </w:t>
        </w:r>
        <w:r>
          <w:rPr>
            <w:rStyle w:val="Hyperlink"/>
            <w:rFonts w:cstheme="minorHAnsi"/>
          </w:rPr>
          <w:t>m</w:t>
        </w:r>
        <w:r w:rsidRPr="00BD4E75">
          <w:rPr>
            <w:rStyle w:val="Hyperlink"/>
            <w:rFonts w:cstheme="minorHAnsi"/>
          </w:rPr>
          <w:t xml:space="preserve">anagement of </w:t>
        </w:r>
        <w:r>
          <w:rPr>
            <w:rStyle w:val="Hyperlink"/>
            <w:rFonts w:cstheme="minorHAnsi"/>
          </w:rPr>
          <w:t>o</w:t>
        </w:r>
        <w:r w:rsidRPr="00BD4E75">
          <w:rPr>
            <w:rStyle w:val="Hyperlink"/>
            <w:rFonts w:cstheme="minorHAnsi"/>
          </w:rPr>
          <w:t xml:space="preserve">utbreaks of </w:t>
        </w:r>
        <w:r>
          <w:rPr>
            <w:rStyle w:val="Hyperlink"/>
            <w:rFonts w:cstheme="minorHAnsi"/>
          </w:rPr>
          <w:t>a</w:t>
        </w:r>
        <w:r w:rsidRPr="00BD4E75">
          <w:rPr>
            <w:rStyle w:val="Hyperlink"/>
            <w:rFonts w:cstheme="minorHAnsi"/>
          </w:rPr>
          <w:t xml:space="preserve">cute </w:t>
        </w:r>
        <w:r>
          <w:rPr>
            <w:rStyle w:val="Hyperlink"/>
            <w:rFonts w:cstheme="minorHAnsi"/>
          </w:rPr>
          <w:t>r</w:t>
        </w:r>
        <w:r w:rsidRPr="00BD4E75">
          <w:rPr>
            <w:rStyle w:val="Hyperlink"/>
            <w:rFonts w:cstheme="minorHAnsi"/>
          </w:rPr>
          <w:t xml:space="preserve">espiratory </w:t>
        </w:r>
        <w:r>
          <w:rPr>
            <w:rStyle w:val="Hyperlink"/>
            <w:rFonts w:cstheme="minorHAnsi"/>
          </w:rPr>
          <w:t>i</w:t>
        </w:r>
        <w:r w:rsidRPr="00BD4E75">
          <w:rPr>
            <w:rStyle w:val="Hyperlink"/>
            <w:rFonts w:cstheme="minorHAnsi"/>
          </w:rPr>
          <w:t xml:space="preserve">nfection (including COVID-19 and Influenza) in </w:t>
        </w:r>
        <w:r>
          <w:rPr>
            <w:rStyle w:val="Hyperlink"/>
            <w:rFonts w:cstheme="minorHAnsi"/>
          </w:rPr>
          <w:t>d</w:t>
        </w:r>
        <w:r w:rsidRPr="00BD4E75">
          <w:rPr>
            <w:rStyle w:val="Hyperlink"/>
            <w:rFonts w:cstheme="minorHAnsi"/>
          </w:rPr>
          <w:t xml:space="preserve">isability </w:t>
        </w:r>
        <w:r>
          <w:rPr>
            <w:rStyle w:val="Hyperlink"/>
            <w:rFonts w:cstheme="minorHAnsi"/>
          </w:rPr>
          <w:t>r</w:t>
        </w:r>
        <w:r w:rsidRPr="00BD4E75">
          <w:rPr>
            <w:rStyle w:val="Hyperlink"/>
            <w:rFonts w:cstheme="minorHAnsi"/>
          </w:rPr>
          <w:t xml:space="preserve">esidential </w:t>
        </w:r>
        <w:r>
          <w:rPr>
            <w:rStyle w:val="Hyperlink"/>
            <w:rFonts w:cstheme="minorHAnsi"/>
          </w:rPr>
          <w:t>s</w:t>
        </w:r>
        <w:r w:rsidRPr="00BD4E75">
          <w:rPr>
            <w:rStyle w:val="Hyperlink"/>
            <w:rFonts w:cstheme="minorHAnsi"/>
          </w:rPr>
          <w:t>ervices</w:t>
        </w:r>
      </w:hyperlink>
      <w:r w:rsidR="00AD1B95">
        <w:rPr>
          <w:rFonts w:cstheme="minorHAnsi"/>
          <w:color w:val="000000"/>
        </w:rPr>
        <w:t xml:space="preserve"> (Communicable Disease Network of Australia (CDNA))</w:t>
      </w:r>
    </w:p>
    <w:p w14:paraId="5481993D" w14:textId="77777777" w:rsidR="00B8007B" w:rsidRPr="00D47462" w:rsidRDefault="00B8007B" w:rsidP="00B8007B">
      <w:pPr>
        <w:pStyle w:val="Heading20"/>
      </w:pPr>
      <w:r>
        <w:t xml:space="preserve">Contact Us </w:t>
      </w:r>
    </w:p>
    <w:p w14:paraId="0AE09B65" w14:textId="77777777" w:rsidR="00B8007B" w:rsidRPr="00DD0FCB" w:rsidRDefault="00B8007B" w:rsidP="00B8007B">
      <w:pPr>
        <w:spacing w:before="120" w:after="120"/>
        <w:rPr>
          <w:rFonts w:cstheme="minorHAnsi"/>
          <w:color w:val="000000"/>
        </w:rPr>
      </w:pPr>
      <w:r w:rsidRPr="00DD0FCB">
        <w:rPr>
          <w:rFonts w:cstheme="minorHAnsi"/>
          <w:b/>
          <w:bCs/>
          <w:color w:val="000000"/>
        </w:rPr>
        <w:t xml:space="preserve">Call: </w:t>
      </w:r>
      <w:r w:rsidRPr="00D632EF">
        <w:rPr>
          <w:rFonts w:cstheme="minorHAnsi"/>
          <w:bCs/>
          <w:color w:val="000000"/>
        </w:rPr>
        <w:t>1800 035 544</w:t>
      </w:r>
      <w:r w:rsidRPr="00DD0FCB">
        <w:rPr>
          <w:rFonts w:cstheme="minorHAnsi"/>
          <w:color w:val="000000"/>
        </w:rPr>
        <w:t> (free call from landlines). Our contact centre is open 9</w:t>
      </w:r>
      <w:r>
        <w:rPr>
          <w:rFonts w:cstheme="minorHAnsi"/>
          <w:color w:val="000000"/>
        </w:rPr>
        <w:t>.00</w:t>
      </w:r>
      <w:r w:rsidRPr="00DD0FCB">
        <w:rPr>
          <w:rFonts w:cstheme="minorHAnsi"/>
          <w:color w:val="000000"/>
        </w:rPr>
        <w:t>am to 4.30pm in the NT, 9.00am to 5.00pm in the ACT, NSW, QLD, SA, TAS and VIC Monday to Friday, excluding public holidays.</w:t>
      </w:r>
    </w:p>
    <w:p w14:paraId="65B62A2F" w14:textId="77777777" w:rsidR="00B8007B" w:rsidRPr="007205A1" w:rsidRDefault="00B8007B" w:rsidP="00B8007B">
      <w:pPr>
        <w:spacing w:before="120" w:after="120"/>
        <w:rPr>
          <w:rFonts w:cstheme="minorHAnsi"/>
          <w:bCs/>
          <w:color w:val="000000"/>
        </w:rPr>
      </w:pPr>
      <w:r w:rsidRPr="00DD0FCB">
        <w:rPr>
          <w:rFonts w:cstheme="minorHAnsi"/>
          <w:b/>
          <w:bCs/>
          <w:color w:val="000000"/>
        </w:rPr>
        <w:t xml:space="preserve">Email: </w:t>
      </w:r>
      <w:hyperlink r:id="rId35" w:history="1">
        <w:r w:rsidRPr="00C21CF4">
          <w:rPr>
            <w:rStyle w:val="Hyperlink"/>
            <w:rFonts w:cstheme="minorHAnsi"/>
            <w:bCs/>
          </w:rPr>
          <w:t>contactcentre</w:t>
        </w:r>
        <w:r w:rsidRPr="001F7000">
          <w:rPr>
            <w:rStyle w:val="Hyperlink"/>
            <w:rFonts w:cstheme="minorHAnsi"/>
            <w:bCs/>
          </w:rPr>
          <w:t>@ndiscommission.gov.au</w:t>
        </w:r>
      </w:hyperlink>
    </w:p>
    <w:p w14:paraId="187D4BA1" w14:textId="77777777" w:rsidR="00B8007B" w:rsidRPr="002F03A8" w:rsidRDefault="00B8007B" w:rsidP="00B8007B">
      <w:pPr>
        <w:spacing w:before="120" w:after="120"/>
        <w:rPr>
          <w:rFonts w:cstheme="minorHAnsi"/>
          <w:color w:val="000000"/>
        </w:rPr>
      </w:pPr>
      <w:r>
        <w:rPr>
          <w:rFonts w:cstheme="minorHAnsi"/>
          <w:b/>
          <w:color w:val="000000"/>
        </w:rPr>
        <w:t>Website:</w:t>
      </w:r>
      <w:r w:rsidRPr="00DD0FCB">
        <w:rPr>
          <w:rFonts w:cstheme="minorHAnsi"/>
          <w:color w:val="000000"/>
        </w:rPr>
        <w:t xml:space="preserve"> </w:t>
      </w:r>
      <w:hyperlink r:id="rId36" w:history="1">
        <w:r w:rsidRPr="00DD0FCB">
          <w:rPr>
            <w:rStyle w:val="Hyperlink"/>
            <w:rFonts w:cstheme="minorHAnsi"/>
          </w:rPr>
          <w:t>www.ndiscommission.gov.au</w:t>
        </w:r>
      </w:hyperlink>
    </w:p>
    <w:p w14:paraId="64CA76DC" w14:textId="4D23E130" w:rsidR="00CB64BD" w:rsidRDefault="00CB64BD" w:rsidP="006D6D91">
      <w:pPr>
        <w:suppressAutoHyphens w:val="0"/>
        <w:spacing w:before="120" w:after="120" w:line="240" w:lineRule="auto"/>
      </w:pPr>
    </w:p>
    <w:p w14:paraId="7482BE88" w14:textId="149FE069" w:rsidR="00CB2300" w:rsidRPr="00234E32" w:rsidRDefault="00CB2300" w:rsidP="006D6D91">
      <w:pPr>
        <w:suppressAutoHyphens w:val="0"/>
        <w:spacing w:before="120" w:after="120" w:line="240" w:lineRule="auto"/>
        <w:rPr>
          <w:i/>
        </w:rPr>
      </w:pPr>
      <w:r w:rsidRPr="00234E32">
        <w:rPr>
          <w:i/>
        </w:rPr>
        <w:t>Updated</w:t>
      </w:r>
      <w:r w:rsidR="00AD1B95" w:rsidRPr="00234E32">
        <w:rPr>
          <w:i/>
        </w:rPr>
        <w:t>:</w:t>
      </w:r>
      <w:r w:rsidRPr="00234E32">
        <w:rPr>
          <w:i/>
        </w:rPr>
        <w:t xml:space="preserve"> April 2023</w:t>
      </w:r>
    </w:p>
    <w:sectPr w:rsidR="00CB2300" w:rsidRPr="00234E32" w:rsidSect="00362AB6">
      <w:headerReference w:type="default" r:id="rId37"/>
      <w:footerReference w:type="default" r:id="rId38"/>
      <w:headerReference w:type="first" r:id="rId39"/>
      <w:footerReference w:type="first" r:id="rId40"/>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8D857" w14:textId="77777777" w:rsidR="0076711E" w:rsidRDefault="0076711E" w:rsidP="008E21DE">
      <w:pPr>
        <w:spacing w:before="0" w:after="0"/>
      </w:pPr>
      <w:r>
        <w:separator/>
      </w:r>
    </w:p>
  </w:endnote>
  <w:endnote w:type="continuationSeparator" w:id="0">
    <w:p w14:paraId="53A00194" w14:textId="77777777" w:rsidR="0076711E" w:rsidRDefault="0076711E"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76E3" w14:textId="77777777" w:rsidR="00C2698C" w:rsidRDefault="00FD66D7" w:rsidP="00362AB6">
    <w:pPr>
      <w:pStyle w:val="Footer"/>
    </w:pPr>
    <w:r>
      <w:rPr>
        <w:b/>
        <w:bCs/>
        <w:noProof/>
        <w:lang w:eastAsia="en-AU"/>
      </w:rPr>
      <mc:AlternateContent>
        <mc:Choice Requires="wps">
          <w:drawing>
            <wp:inline distT="0" distB="0" distL="0" distR="0" wp14:anchorId="64CA76EA" wp14:editId="64CA76EB">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0162F8"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64CA76E4" w14:textId="64E58AE2"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5A71C5">
      <w:rPr>
        <w:noProof/>
      </w:rPr>
      <w:t>4</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76E6"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64CA76EE" wp14:editId="64CA76EF">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01CEF1"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64CA76E7" w14:textId="2CB83C9F"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5A71C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2909C" w14:textId="77777777" w:rsidR="0076711E" w:rsidRDefault="0076711E" w:rsidP="008E21DE">
      <w:pPr>
        <w:spacing w:before="0" w:after="0"/>
      </w:pPr>
      <w:r>
        <w:separator/>
      </w:r>
    </w:p>
  </w:footnote>
  <w:footnote w:type="continuationSeparator" w:id="0">
    <w:p w14:paraId="07F85F5A" w14:textId="77777777" w:rsidR="0076711E" w:rsidRDefault="0076711E"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76E1" w14:textId="77777777" w:rsidR="008B7938" w:rsidRDefault="008B7938">
    <w:pPr>
      <w:pStyle w:val="Header"/>
    </w:pPr>
  </w:p>
  <w:p w14:paraId="64CA76E2" w14:textId="77777777" w:rsidR="00680A20" w:rsidRDefault="00362AB6">
    <w:pPr>
      <w:pStyle w:val="Header"/>
    </w:pPr>
    <w:r>
      <w:rPr>
        <w:b w:val="0"/>
        <w:bCs/>
        <w:noProof/>
        <w:lang w:eastAsia="en-AU"/>
      </w:rPr>
      <mc:AlternateContent>
        <mc:Choice Requires="wps">
          <w:drawing>
            <wp:inline distT="0" distB="0" distL="0" distR="0" wp14:anchorId="64CA76E8" wp14:editId="64CA76E9">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767B9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76E5"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64CA76EC" wp14:editId="64CA76ED">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44F6103"/>
    <w:multiLevelType w:val="hybridMultilevel"/>
    <w:tmpl w:val="35160CA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42B82"/>
    <w:multiLevelType w:val="hybridMultilevel"/>
    <w:tmpl w:val="35160CA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814B4D"/>
    <w:multiLevelType w:val="hybridMultilevel"/>
    <w:tmpl w:val="1EB08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91556C"/>
    <w:multiLevelType w:val="hybridMultilevel"/>
    <w:tmpl w:val="9D4014BE"/>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30313B"/>
    <w:multiLevelType w:val="hybridMultilevel"/>
    <w:tmpl w:val="C25A8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A37453"/>
    <w:multiLevelType w:val="hybridMultilevel"/>
    <w:tmpl w:val="B3FC3D5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39D2E80"/>
    <w:multiLevelType w:val="hybridMultilevel"/>
    <w:tmpl w:val="4D58B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587F78"/>
    <w:multiLevelType w:val="multilevel"/>
    <w:tmpl w:val="07629034"/>
    <w:numStyleLink w:val="KCBullets"/>
  </w:abstractNum>
  <w:abstractNum w:abstractNumId="19" w15:restartNumberingAfterBreak="0">
    <w:nsid w:val="50517343"/>
    <w:multiLevelType w:val="multilevel"/>
    <w:tmpl w:val="131EEC6C"/>
    <w:numStyleLink w:val="TableNumbers"/>
  </w:abstractNum>
  <w:abstractNum w:abstractNumId="20" w15:restartNumberingAfterBreak="0">
    <w:nsid w:val="50B02DA9"/>
    <w:multiLevelType w:val="hybridMultilevel"/>
    <w:tmpl w:val="829E4600"/>
    <w:lvl w:ilvl="0" w:tplc="D8DE44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E12008"/>
    <w:multiLevelType w:val="multilevel"/>
    <w:tmpl w:val="07629034"/>
    <w:numStyleLink w:val="KCBullets"/>
  </w:abstractNum>
  <w:abstractNum w:abstractNumId="22" w15:restartNumberingAfterBreak="0">
    <w:nsid w:val="51F85E4F"/>
    <w:multiLevelType w:val="hybridMultilevel"/>
    <w:tmpl w:val="A9022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407CB0"/>
    <w:multiLevelType w:val="hybridMultilevel"/>
    <w:tmpl w:val="5F387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563048B"/>
    <w:multiLevelType w:val="multilevel"/>
    <w:tmpl w:val="C284D0B0"/>
    <w:numStyleLink w:val="FigureNumbers"/>
  </w:abstractNum>
  <w:abstractNum w:abstractNumId="2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615703"/>
    <w:multiLevelType w:val="multilevel"/>
    <w:tmpl w:val="803CF862"/>
    <w:numStyleLink w:val="List1Numbered"/>
  </w:abstractNum>
  <w:abstractNum w:abstractNumId="28" w15:restartNumberingAfterBreak="0">
    <w:nsid w:val="59124AA5"/>
    <w:multiLevelType w:val="hybridMultilevel"/>
    <w:tmpl w:val="AC442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51665"/>
    <w:multiLevelType w:val="multilevel"/>
    <w:tmpl w:val="4E929216"/>
    <w:numStyleLink w:val="NumberedHeadings"/>
  </w:abstractNum>
  <w:abstractNum w:abstractNumId="30" w15:restartNumberingAfterBreak="0">
    <w:nsid w:val="62397869"/>
    <w:multiLevelType w:val="multilevel"/>
    <w:tmpl w:val="4E929216"/>
    <w:numStyleLink w:val="NumberedHeadings"/>
  </w:abstractNum>
  <w:abstractNum w:abstractNumId="31" w15:restartNumberingAfterBreak="0">
    <w:nsid w:val="6D4F423B"/>
    <w:multiLevelType w:val="multilevel"/>
    <w:tmpl w:val="4A7CCC2C"/>
    <w:numStyleLink w:val="DefaultBullets"/>
  </w:abstractNum>
  <w:abstractNum w:abstractNumId="32" w15:restartNumberingAfterBreak="0">
    <w:nsid w:val="70C50A43"/>
    <w:multiLevelType w:val="hybridMultilevel"/>
    <w:tmpl w:val="C73CEE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4" w15:restartNumberingAfterBreak="0">
    <w:nsid w:val="790B67C4"/>
    <w:multiLevelType w:val="multilevel"/>
    <w:tmpl w:val="FE688822"/>
    <w:numStyleLink w:val="BoxedBullets"/>
  </w:abstractNum>
  <w:abstractNum w:abstractNumId="35" w15:restartNumberingAfterBreak="0">
    <w:nsid w:val="7C021B82"/>
    <w:multiLevelType w:val="hybridMultilevel"/>
    <w:tmpl w:val="05EA5E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E44065"/>
    <w:multiLevelType w:val="multilevel"/>
    <w:tmpl w:val="A41689A2"/>
    <w:numStyleLink w:val="AppendixNumbers"/>
  </w:abstractNum>
  <w:num w:numId="1">
    <w:abstractNumId w:val="3"/>
  </w:num>
  <w:num w:numId="2">
    <w:abstractNumId w:val="36"/>
  </w:num>
  <w:num w:numId="3">
    <w:abstractNumId w:val="24"/>
  </w:num>
  <w:num w:numId="4">
    <w:abstractNumId w:val="34"/>
  </w:num>
  <w:num w:numId="5">
    <w:abstractNumId w:val="34"/>
  </w:num>
  <w:num w:numId="6">
    <w:abstractNumId w:val="16"/>
  </w:num>
  <w:num w:numId="7">
    <w:abstractNumId w:val="21"/>
  </w:num>
  <w:num w:numId="8">
    <w:abstractNumId w:val="21"/>
  </w:num>
  <w:num w:numId="9">
    <w:abstractNumId w:val="21"/>
  </w:num>
  <w:num w:numId="10">
    <w:abstractNumId w:val="7"/>
  </w:num>
  <w:num w:numId="11">
    <w:abstractNumId w:val="25"/>
  </w:num>
  <w:num w:numId="12">
    <w:abstractNumId w:val="29"/>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6"/>
  </w:num>
  <w:num w:numId="20">
    <w:abstractNumId w:val="27"/>
  </w:num>
  <w:num w:numId="21">
    <w:abstractNumId w:val="27"/>
  </w:num>
  <w:num w:numId="22">
    <w:abstractNumId w:val="27"/>
  </w:num>
  <w:num w:numId="23">
    <w:abstractNumId w:val="26"/>
  </w:num>
  <w:num w:numId="24">
    <w:abstractNumId w:val="12"/>
  </w:num>
  <w:num w:numId="25">
    <w:abstractNumId w:val="8"/>
  </w:num>
  <w:num w:numId="26">
    <w:abstractNumId w:val="19"/>
  </w:num>
  <w:num w:numId="27">
    <w:abstractNumId w:val="0"/>
  </w:num>
  <w:num w:numId="28">
    <w:abstractNumId w:val="33"/>
  </w:num>
  <w:num w:numId="29">
    <w:abstractNumId w:val="2"/>
  </w:num>
  <w:num w:numId="30">
    <w:abstractNumId w:val="1"/>
  </w:num>
  <w:num w:numId="31">
    <w:abstractNumId w:val="9"/>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8"/>
  </w:num>
  <w:num w:numId="37">
    <w:abstractNumId w:val="35"/>
  </w:num>
  <w:num w:numId="38">
    <w:abstractNumId w:val="20"/>
  </w:num>
  <w:num w:numId="39">
    <w:abstractNumId w:val="22"/>
  </w:num>
  <w:num w:numId="40">
    <w:abstractNumId w:val="14"/>
  </w:num>
  <w:num w:numId="41">
    <w:abstractNumId w:val="5"/>
  </w:num>
  <w:num w:numId="42">
    <w:abstractNumId w:val="4"/>
  </w:num>
  <w:num w:numId="43">
    <w:abstractNumId w:val="10"/>
  </w:num>
  <w:num w:numId="44">
    <w:abstractNumId w:val="28"/>
  </w:num>
  <w:num w:numId="45">
    <w:abstractNumId w:val="32"/>
  </w:num>
  <w:num w:numId="46">
    <w:abstractNumId w:val="15"/>
  </w:num>
  <w:num w:numId="47">
    <w:abstractNumId w:val="13"/>
  </w:num>
  <w:num w:numId="48">
    <w:abstractNumId w:val="23"/>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23"/>
    <w:rsid w:val="00043D08"/>
    <w:rsid w:val="00080615"/>
    <w:rsid w:val="000964AB"/>
    <w:rsid w:val="000C252F"/>
    <w:rsid w:val="000F1077"/>
    <w:rsid w:val="000F3A54"/>
    <w:rsid w:val="000F48FC"/>
    <w:rsid w:val="0011472F"/>
    <w:rsid w:val="00125819"/>
    <w:rsid w:val="00165D82"/>
    <w:rsid w:val="00182709"/>
    <w:rsid w:val="00201052"/>
    <w:rsid w:val="00231AAC"/>
    <w:rsid w:val="00234E32"/>
    <w:rsid w:val="002804D3"/>
    <w:rsid w:val="003449A0"/>
    <w:rsid w:val="003514B9"/>
    <w:rsid w:val="00352B56"/>
    <w:rsid w:val="00357C23"/>
    <w:rsid w:val="00362AB6"/>
    <w:rsid w:val="003B5059"/>
    <w:rsid w:val="003F29B8"/>
    <w:rsid w:val="004154E2"/>
    <w:rsid w:val="004D4273"/>
    <w:rsid w:val="00534D53"/>
    <w:rsid w:val="005A71C5"/>
    <w:rsid w:val="005B053D"/>
    <w:rsid w:val="005C2D9D"/>
    <w:rsid w:val="005F7F98"/>
    <w:rsid w:val="006034C9"/>
    <w:rsid w:val="00625854"/>
    <w:rsid w:val="0063021E"/>
    <w:rsid w:val="00651348"/>
    <w:rsid w:val="00680A20"/>
    <w:rsid w:val="00680F04"/>
    <w:rsid w:val="00690D95"/>
    <w:rsid w:val="006B4F2A"/>
    <w:rsid w:val="006D6D91"/>
    <w:rsid w:val="0071318D"/>
    <w:rsid w:val="0073441C"/>
    <w:rsid w:val="0076711E"/>
    <w:rsid w:val="0078103B"/>
    <w:rsid w:val="007E7FA8"/>
    <w:rsid w:val="008A649A"/>
    <w:rsid w:val="008B7938"/>
    <w:rsid w:val="008E21DE"/>
    <w:rsid w:val="008F3598"/>
    <w:rsid w:val="0092679E"/>
    <w:rsid w:val="009539C8"/>
    <w:rsid w:val="009D06E2"/>
    <w:rsid w:val="009F4EAA"/>
    <w:rsid w:val="00A07E4A"/>
    <w:rsid w:val="00A2502C"/>
    <w:rsid w:val="00A54A58"/>
    <w:rsid w:val="00A60009"/>
    <w:rsid w:val="00A8614F"/>
    <w:rsid w:val="00AA094B"/>
    <w:rsid w:val="00AB12D5"/>
    <w:rsid w:val="00AD1B95"/>
    <w:rsid w:val="00AD735D"/>
    <w:rsid w:val="00AF0899"/>
    <w:rsid w:val="00B603C0"/>
    <w:rsid w:val="00B8007B"/>
    <w:rsid w:val="00B83AB4"/>
    <w:rsid w:val="00BA4FF9"/>
    <w:rsid w:val="00BB1CA0"/>
    <w:rsid w:val="00BC3BA1"/>
    <w:rsid w:val="00BD4E75"/>
    <w:rsid w:val="00C0421C"/>
    <w:rsid w:val="00C10202"/>
    <w:rsid w:val="00C21944"/>
    <w:rsid w:val="00C267EA"/>
    <w:rsid w:val="00C2698C"/>
    <w:rsid w:val="00C52C59"/>
    <w:rsid w:val="00C73DCF"/>
    <w:rsid w:val="00C90DF2"/>
    <w:rsid w:val="00CB2300"/>
    <w:rsid w:val="00CB64BD"/>
    <w:rsid w:val="00D5441E"/>
    <w:rsid w:val="00D61D62"/>
    <w:rsid w:val="00DE10B4"/>
    <w:rsid w:val="00DF74BA"/>
    <w:rsid w:val="00E243C4"/>
    <w:rsid w:val="00E260AC"/>
    <w:rsid w:val="00E40290"/>
    <w:rsid w:val="00EB724F"/>
    <w:rsid w:val="00EE737C"/>
    <w:rsid w:val="00F26619"/>
    <w:rsid w:val="00F407FC"/>
    <w:rsid w:val="00F41613"/>
    <w:rsid w:val="00F74E51"/>
    <w:rsid w:val="00F9318C"/>
    <w:rsid w:val="00FD66D7"/>
    <w:rsid w:val="00FE4B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A76DC"/>
  <w15:chartTrackingRefBased/>
  <w15:docId w15:val="{37CCB279-3E46-4931-94FE-8C6A17B8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B8007B"/>
    <w:pPr>
      <w:suppressAutoHyphens w:val="0"/>
      <w:spacing w:before="0" w:line="276" w:lineRule="auto"/>
      <w:ind w:left="720"/>
      <w:contextualSpacing/>
    </w:pPr>
    <w:rPr>
      <w:rFonts w:ascii="Arial" w:hAnsi="Arial"/>
      <w:color w:val="auto"/>
      <w:szCs w:val="22"/>
    </w:rPr>
  </w:style>
  <w:style w:type="paragraph" w:styleId="NormalWeb">
    <w:name w:val="Normal (Web)"/>
    <w:basedOn w:val="Normal"/>
    <w:uiPriority w:val="99"/>
    <w:unhideWhenUsed/>
    <w:rsid w:val="00B8007B"/>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20">
    <w:name w:val="Heading 2.0"/>
    <w:basedOn w:val="Normal"/>
    <w:qFormat/>
    <w:rsid w:val="00B8007B"/>
    <w:pPr>
      <w:suppressAutoHyphens w:val="0"/>
      <w:spacing w:before="240" w:after="120" w:line="276" w:lineRule="auto"/>
    </w:pPr>
    <w:rPr>
      <w:rFonts w:cstheme="minorHAnsi"/>
      <w:b/>
      <w:color w:val="6A2875"/>
      <w:sz w:val="28"/>
      <w:szCs w:val="28"/>
    </w:rPr>
  </w:style>
  <w:style w:type="paragraph" w:customStyle="1" w:styleId="Heading30">
    <w:name w:val="Heading 3.0"/>
    <w:basedOn w:val="Heading2"/>
    <w:qFormat/>
    <w:rsid w:val="00B8007B"/>
    <w:pPr>
      <w:keepNext w:val="0"/>
      <w:keepLines w:val="0"/>
      <w:suppressAutoHyphens w:val="0"/>
      <w:spacing w:before="200" w:after="0" w:line="276" w:lineRule="auto"/>
    </w:pPr>
    <w:rPr>
      <w:rFonts w:ascii="Arial" w:hAnsi="Arial"/>
      <w:bCs/>
      <w:color w:val="auto"/>
      <w:sz w:val="24"/>
      <w:szCs w:val="26"/>
    </w:rPr>
  </w:style>
  <w:style w:type="paragraph" w:customStyle="1" w:styleId="Heading40">
    <w:name w:val="Heading 4.0"/>
    <w:basedOn w:val="Heading3"/>
    <w:qFormat/>
    <w:rsid w:val="00B8007B"/>
    <w:pPr>
      <w:keepNext w:val="0"/>
      <w:keepLines w:val="0"/>
      <w:suppressAutoHyphens w:val="0"/>
      <w:spacing w:before="200" w:after="0" w:line="271" w:lineRule="auto"/>
    </w:pPr>
    <w:rPr>
      <w:rFonts w:ascii="Arial" w:hAnsi="Arial"/>
      <w:bCs/>
      <w:color w:val="auto"/>
      <w:sz w:val="22"/>
      <w:szCs w:val="22"/>
    </w:rPr>
  </w:style>
  <w:style w:type="paragraph" w:styleId="BalloonText">
    <w:name w:val="Balloon Text"/>
    <w:basedOn w:val="Normal"/>
    <w:link w:val="BalloonTextChar"/>
    <w:uiPriority w:val="99"/>
    <w:semiHidden/>
    <w:unhideWhenUsed/>
    <w:rsid w:val="00F74E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E51"/>
    <w:rPr>
      <w:rFonts w:ascii="Segoe UI" w:hAnsi="Segoe UI" w:cs="Segoe UI"/>
      <w:sz w:val="18"/>
      <w:szCs w:val="18"/>
    </w:rPr>
  </w:style>
  <w:style w:type="character" w:styleId="CommentReference">
    <w:name w:val="annotation reference"/>
    <w:basedOn w:val="DefaultParagraphFont"/>
    <w:uiPriority w:val="99"/>
    <w:semiHidden/>
    <w:unhideWhenUsed/>
    <w:rsid w:val="0073441C"/>
    <w:rPr>
      <w:sz w:val="16"/>
      <w:szCs w:val="16"/>
    </w:rPr>
  </w:style>
  <w:style w:type="paragraph" w:styleId="CommentText">
    <w:name w:val="annotation text"/>
    <w:basedOn w:val="Normal"/>
    <w:link w:val="CommentTextChar"/>
    <w:uiPriority w:val="99"/>
    <w:semiHidden/>
    <w:unhideWhenUsed/>
    <w:rsid w:val="0073441C"/>
    <w:pPr>
      <w:spacing w:line="240" w:lineRule="auto"/>
    </w:pPr>
    <w:rPr>
      <w:sz w:val="20"/>
    </w:rPr>
  </w:style>
  <w:style w:type="character" w:customStyle="1" w:styleId="CommentTextChar">
    <w:name w:val="Comment Text Char"/>
    <w:basedOn w:val="DefaultParagraphFont"/>
    <w:link w:val="CommentText"/>
    <w:uiPriority w:val="99"/>
    <w:semiHidden/>
    <w:rsid w:val="0073441C"/>
  </w:style>
  <w:style w:type="paragraph" w:styleId="CommentSubject">
    <w:name w:val="annotation subject"/>
    <w:basedOn w:val="CommentText"/>
    <w:next w:val="CommentText"/>
    <w:link w:val="CommentSubjectChar"/>
    <w:uiPriority w:val="99"/>
    <w:semiHidden/>
    <w:unhideWhenUsed/>
    <w:rsid w:val="0073441C"/>
    <w:rPr>
      <w:b/>
      <w:bCs/>
    </w:rPr>
  </w:style>
  <w:style w:type="character" w:customStyle="1" w:styleId="CommentSubjectChar">
    <w:name w:val="Comment Subject Char"/>
    <w:basedOn w:val="CommentTextChar"/>
    <w:link w:val="CommentSubject"/>
    <w:uiPriority w:val="99"/>
    <w:semiHidden/>
    <w:rsid w:val="00734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discommission.gov.au/providers/ndis-code-conduct" TargetMode="External"/><Relationship Id="rId18" Type="http://schemas.openxmlformats.org/officeDocument/2006/relationships/hyperlink" Target="http://createsend.com/t/t-167B91E1A48FB4F12540EF23F30FEDED" TargetMode="External"/><Relationship Id="rId26" Type="http://schemas.openxmlformats.org/officeDocument/2006/relationships/hyperlink" Target="https://www.health.gov.au/resources/apps-and-tools/covid-19-infection-control-training"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health.gov.au/our-work/covid-19-vaccines/disability-sector/service-providers" TargetMode="External"/><Relationship Id="rId34" Type="http://schemas.openxmlformats.org/officeDocument/2006/relationships/hyperlink" Target="https://www.health.gov.au/sites/default/files/2023-04/control-and-public-health-management-of-outbreaks-of-acute-respiratory-infection-including-covid-19-and-influenza-in-disability-residential-services.pdf"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discommission.gov.au/providers/ndis-practice-standards" TargetMode="External"/><Relationship Id="rId17" Type="http://schemas.openxmlformats.org/officeDocument/2006/relationships/hyperlink" Target="https://www.health.gov.au/about-us/contact-us/local-state-and-territory-health-departments" TargetMode="External"/><Relationship Id="rId25" Type="http://schemas.openxmlformats.org/officeDocument/2006/relationships/hyperlink" Target="https://www.ndiscommission.gov.au/providers/notice-changes-events" TargetMode="External"/><Relationship Id="rId33" Type="http://schemas.openxmlformats.org/officeDocument/2006/relationships/hyperlink" Target="https://www.health.gov.au/about-us/contact-us/local-state-and-territory-health-department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ealth.gov.au/about-us/contact-us/local-state-and-territory-health-departments" TargetMode="External"/><Relationship Id="rId20" Type="http://schemas.openxmlformats.org/officeDocument/2006/relationships/hyperlink" Target="https://www.ndiscommission.gov.au/document/1991" TargetMode="External"/><Relationship Id="rId29" Type="http://schemas.openxmlformats.org/officeDocument/2006/relationships/hyperlink" Target="https://www.ndiscommission.gov.au/resources/covid-19-resources-and-information/notification-event-form-covid-19-registered-provider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discommission.gov.au/resources/covid-19-resources-and-information/covid-19-resources-workers" TargetMode="External"/><Relationship Id="rId32" Type="http://schemas.openxmlformats.org/officeDocument/2006/relationships/hyperlink" Target="https://www.ndiscommission.gov.au/resources/covid-19-resources-and-information/covid-19-resources-worker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health.gov.au/sites/default/files/2023-04/control-and-public-health-management-of-outbreaks-of-acute-respiratory-infection-including-covid-19-and-influenza-in-disability-residential-services.pdf" TargetMode="External"/><Relationship Id="rId23" Type="http://schemas.openxmlformats.org/officeDocument/2006/relationships/hyperlink" Target="https://coronavirus.fairwork.gov.au/coronavirus-and-australian-workplace-laws/pay-leave-and-stand-downs/quarantine-self-isolation" TargetMode="External"/><Relationship Id="rId28" Type="http://schemas.openxmlformats.org/officeDocument/2006/relationships/hyperlink" Target="https://www.health.gov.au/sites/default/files/2023-04/control-and-public-health-management-of-outbreaks-of-acute-respiratory-infection-including-covid-19-and-influenza-in-disability-residential-services.pdf" TargetMode="External"/><Relationship Id="rId36" Type="http://schemas.openxmlformats.org/officeDocument/2006/relationships/hyperlink" Target="http://www.ndiscommission.gov.au" TargetMode="External"/><Relationship Id="rId10" Type="http://schemas.openxmlformats.org/officeDocument/2006/relationships/footnotes" Target="footnotes.xml"/><Relationship Id="rId19" Type="http://schemas.openxmlformats.org/officeDocument/2006/relationships/hyperlink" Target="http://createsend.com/t/t-6908A37CA9890FC62540EF23F30FEDED" TargetMode="External"/><Relationship Id="rId31" Type="http://schemas.openxmlformats.org/officeDocument/2006/relationships/hyperlink" Target="https://www.health.gov.au/sites/default/files/2023-04/control-and-public-health-management-of-outbreaks-of-acute-respiratory-infection-including-covid-19-and-influenza-in-disability-residential-servic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discommission.gov.au/providers/registered-ndis-providers/provider-obligations-and-requirements/ndis-practice-standards-1" TargetMode="External"/><Relationship Id="rId22" Type="http://schemas.openxmlformats.org/officeDocument/2006/relationships/hyperlink" Target="http://createsend.com/t/t-FB41F6C40AD86CA12540EF23F30FEDED" TargetMode="External"/><Relationship Id="rId27" Type="http://schemas.openxmlformats.org/officeDocument/2006/relationships/hyperlink" Target="https://collaborating4inclusion.org/covid-19-person-centred-emergency-preparedness/" TargetMode="External"/><Relationship Id="rId30" Type="http://schemas.openxmlformats.org/officeDocument/2006/relationships/hyperlink" Target="https://www.health.gov.au/about-us/contact-us/local-state-and-territory-health-departments" TargetMode="External"/><Relationship Id="rId35" Type="http://schemas.openxmlformats.org/officeDocument/2006/relationships/hyperlink" Target="mailto:contactcentre@ndiscommission.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A498EEF5F8D4CA446CD1A78DFDBDD" ma:contentTypeVersion="2" ma:contentTypeDescription="Create a new document." ma:contentTypeScope="" ma:versionID="cea09ee2005b7944f9ffa1d7a3ef1290">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95fad669566fc3fa049357f357f56d2a"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XXRX33EKAAPY-402769125-74</_dlc_DocId>
    <_dlc_DocIdUrl xmlns="70c97565-21fa-4874-9a56-f56e250ee8ff">
      <Url>https://qscnet/corporate/_layouts/15/DocIdRedir.aspx?ID=XXRX33EKAAPY-402769125-74</Url>
      <Description>XXRX33EKAAPY-402769125-74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A5D6C-31CD-4067-9D66-D3293BA4F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4CD64-1CB2-4C22-8B17-BFAB7FE3F5FA}">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70c97565-21fa-4874-9a56-f56e250ee8ff"/>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F5B9420-F1EB-4EEC-9238-AA2CAE5C9297}">
  <ds:schemaRefs>
    <ds:schemaRef ds:uri="http://schemas.microsoft.com/sharepoint/v3/contenttype/forms"/>
  </ds:schemaRefs>
</ds:datastoreItem>
</file>

<file path=customXml/itemProps4.xml><?xml version="1.0" encoding="utf-8"?>
<ds:datastoreItem xmlns:ds="http://schemas.openxmlformats.org/officeDocument/2006/customXml" ds:itemID="{A8E129D5-057C-41CB-8A4B-FC629E66A78C}">
  <ds:schemaRefs>
    <ds:schemaRef ds:uri="http://schemas.microsoft.com/sharepoint/events"/>
  </ds:schemaRefs>
</ds:datastoreItem>
</file>

<file path=customXml/itemProps5.xml><?xml version="1.0" encoding="utf-8"?>
<ds:datastoreItem xmlns:ds="http://schemas.openxmlformats.org/officeDocument/2006/customXml" ds:itemID="{BC5BE242-BCA3-48C7-8545-3D081FBB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TotalTime>
  <Pages>7</Pages>
  <Words>2863</Words>
  <Characters>16376</Characters>
  <Application>Microsoft Office Word</Application>
  <DocSecurity>4</DocSecurity>
  <Lines>274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 Justine</dc:creator>
  <cp:keywords>[SEC=OFFICIAL]</cp:keywords>
  <dc:description/>
  <cp:lastModifiedBy>Clementine NORTON</cp:lastModifiedBy>
  <cp:revision>2</cp:revision>
  <cp:lastPrinted>2023-05-11T23:17:00Z</cp:lastPrinted>
  <dcterms:created xsi:type="dcterms:W3CDTF">2023-05-11T23:26:00Z</dcterms:created>
  <dcterms:modified xsi:type="dcterms:W3CDTF">2023-05-11T23:26:00Z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0x0101007A5A498EEF5F8D4CA446CD1A78DFDBDD</vt:lpwstr>
  </property>
  <property fmtid="{D5CDD505-2E9C-101B-9397-08002B2CF9AE}" pid="3" name="_dlc_DocIdItemGuid">
    <vt:lpwstr>62d1734f-890a-49c0-83e8-40ea0d870cb3</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5973F98740144FE3B350200E189A8802</vt:lpwstr>
  </property>
  <property fmtid="{D5CDD505-2E9C-101B-9397-08002B2CF9AE}" pid="11" name="PM_ProtectiveMarkingValue_Footer">
    <vt:lpwstr>OFFICIAL</vt:lpwstr>
  </property>
  <property fmtid="{D5CDD505-2E9C-101B-9397-08002B2CF9AE}" pid="12" name="PM_Originator_Hash_SHA1">
    <vt:lpwstr>D59DD1A27D4577E2013DFBB5EB944676EE16FADB</vt:lpwstr>
  </property>
  <property fmtid="{D5CDD505-2E9C-101B-9397-08002B2CF9AE}" pid="13" name="PM_OriginationTimeStamp">
    <vt:lpwstr>2023-05-11T23:25:52Z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2018.0</vt:lpwstr>
  </property>
  <property fmtid="{D5CDD505-2E9C-101B-9397-08002B2CF9AE}" pid="21" name="PM_Hash_Salt_Prev">
    <vt:lpwstr>65CA265E8A7F24D4B9EC5ECE563445A4</vt:lpwstr>
  </property>
  <property fmtid="{D5CDD505-2E9C-101B-9397-08002B2CF9AE}" pid="22" name="PM_Hash_Salt">
    <vt:lpwstr>90C40BB3542ABE766240F17AFF0F58D5</vt:lpwstr>
  </property>
  <property fmtid="{D5CDD505-2E9C-101B-9397-08002B2CF9AE}" pid="23" name="PM_Hash_SHA1">
    <vt:lpwstr>CAC69693F9866F7F7C43DB810BDA1973E96779B0</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Display">
    <vt:lpwstr>OFFICIAL</vt:lpwstr>
  </property>
  <property fmtid="{D5CDD505-2E9C-101B-9397-08002B2CF9AE}" pid="27" name="PM_OriginatorUserAccountName_SHA256">
    <vt:lpwstr>91A0F3DF8ABD226CA790D782408DBED84C66419232031E1124EDF324A7477B4A</vt:lpwstr>
  </property>
  <property fmtid="{D5CDD505-2E9C-101B-9397-08002B2CF9AE}" pid="28" name="PM_OriginatorDomainName_SHA256">
    <vt:lpwstr>CE53151D70EF3143B9B6CA1DC053F41E858E2C804CF2EE5AE813E5CCE407743B</vt:lpwstr>
  </property>
</Properties>
</file>