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D09AE7" w14:textId="77777777" w:rsidR="00C90640" w:rsidRPr="003A17D6" w:rsidRDefault="00C90640" w:rsidP="00C90640">
      <w:pPr>
        <w:pStyle w:val="Heading1"/>
        <w:rPr>
          <w:rFonts w:eastAsia="Times New Roman"/>
          <w:lang w:eastAsia="en-AU"/>
        </w:rPr>
      </w:pPr>
      <w:r w:rsidRPr="003A17D6">
        <w:t xml:space="preserve">NDIS Worker Screening Check: </w:t>
      </w:r>
      <w:r>
        <w:t>Supervision requirement for workers that can ‘work on application’</w:t>
      </w:r>
    </w:p>
    <w:p w14:paraId="6FD3760B" w14:textId="77777777" w:rsidR="00C90640" w:rsidRDefault="00C90640" w:rsidP="00C90640">
      <w:pPr>
        <w:shd w:val="clear" w:color="auto" w:fill="FFFFFF"/>
        <w:spacing w:after="0" w:line="240" w:lineRule="auto"/>
        <w:rPr>
          <w:rFonts w:asciiTheme="minorHAnsi" w:hAnsiTheme="minorHAnsi" w:cstheme="minorHAnsi"/>
          <w:b/>
        </w:rPr>
      </w:pPr>
    </w:p>
    <w:p w14:paraId="1E6473F1" w14:textId="77777777" w:rsidR="00C90640" w:rsidRPr="00644FDB" w:rsidRDefault="00C90640" w:rsidP="00C90640">
      <w:pPr>
        <w:shd w:val="clear" w:color="auto" w:fill="FFFFFF"/>
        <w:spacing w:after="0" w:line="240" w:lineRule="auto"/>
        <w:rPr>
          <w:rFonts w:asciiTheme="minorHAnsi" w:hAnsiTheme="minorHAnsi" w:cstheme="minorHAnsi"/>
          <w:b/>
        </w:rPr>
      </w:pPr>
      <w:r w:rsidRPr="00644FDB">
        <w:rPr>
          <w:rFonts w:asciiTheme="minorHAnsi" w:hAnsiTheme="minorHAnsi" w:cstheme="minorHAnsi"/>
          <w:b/>
        </w:rPr>
        <w:t>In some states or territories a registered NDIS provider may allow a worker to ‘work on application’, which means the worker can begin working in a risk assessed role after they apply for a NDIS Worker Screening Check but before they have been granted a clearance. Appropriate safeguards must be in place for workers who work on application.  This fact sheet describes the work on application arrangements including what supervision arrangements must be in place.</w:t>
      </w:r>
    </w:p>
    <w:p w14:paraId="0EC0A66B" w14:textId="77777777" w:rsidR="00C90640" w:rsidRPr="003A17D6" w:rsidRDefault="00C90640" w:rsidP="00C90640">
      <w:pPr>
        <w:pStyle w:val="Heading2"/>
        <w:rPr>
          <w:rFonts w:eastAsia="Times New Roman"/>
          <w:lang w:eastAsia="en-AU"/>
        </w:rPr>
      </w:pPr>
      <w:r>
        <w:rPr>
          <w:rFonts w:eastAsia="Times New Roman"/>
          <w:lang w:eastAsia="en-AU"/>
        </w:rPr>
        <w:t>‘Work on application’ arrangements</w:t>
      </w:r>
    </w:p>
    <w:p w14:paraId="0FBCFD63" w14:textId="77777777" w:rsidR="00C90640" w:rsidRPr="00CB5C67" w:rsidRDefault="00C90640" w:rsidP="00C90640">
      <w:pPr>
        <w:spacing w:before="120" w:after="120" w:line="240" w:lineRule="auto"/>
        <w:rPr>
          <w:rFonts w:asciiTheme="minorHAnsi" w:eastAsia="Times New Roman" w:hAnsiTheme="minorHAnsi" w:cstheme="minorHAnsi"/>
          <w:color w:val="222222"/>
          <w:lang w:eastAsia="en-AU"/>
        </w:rPr>
      </w:pPr>
      <w:r>
        <w:rPr>
          <w:rFonts w:asciiTheme="minorHAnsi" w:eastAsia="Times New Roman" w:hAnsiTheme="minorHAnsi" w:cstheme="minorHAnsi"/>
          <w:color w:val="222222"/>
          <w:lang w:eastAsia="en-AU"/>
        </w:rPr>
        <w:t>W</w:t>
      </w:r>
      <w:r w:rsidRPr="00CB5C67">
        <w:rPr>
          <w:rFonts w:asciiTheme="minorHAnsi" w:eastAsia="Times New Roman" w:hAnsiTheme="minorHAnsi" w:cstheme="minorHAnsi"/>
          <w:color w:val="222222"/>
          <w:lang w:eastAsia="en-AU"/>
        </w:rPr>
        <w:t>orkers who are employed or otherwise engaged by a registered NDIS provider in a ‘</w:t>
      </w:r>
      <w:hyperlink r:id="rId8" w:anchor="ide" w:history="1">
        <w:r w:rsidRPr="00CB5C67">
          <w:rPr>
            <w:rStyle w:val="Hyperlink"/>
            <w:rFonts w:asciiTheme="minorHAnsi" w:eastAsia="Times New Roman" w:hAnsiTheme="minorHAnsi" w:cstheme="minorHAnsi"/>
            <w:lang w:eastAsia="en-AU"/>
          </w:rPr>
          <w:t>risk assessed role’</w:t>
        </w:r>
      </w:hyperlink>
      <w:r w:rsidRPr="00CB5C67">
        <w:rPr>
          <w:rFonts w:asciiTheme="minorHAnsi" w:eastAsia="Times New Roman" w:hAnsiTheme="minorHAnsi" w:cstheme="minorHAnsi"/>
          <w:color w:val="222222"/>
          <w:lang w:eastAsia="en-AU"/>
        </w:rPr>
        <w:t xml:space="preserve"> are required to have an </w:t>
      </w:r>
      <w:r w:rsidRPr="00CB5C67">
        <w:rPr>
          <w:rFonts w:asciiTheme="minorHAnsi" w:eastAsia="Times New Roman" w:hAnsiTheme="minorHAnsi" w:cstheme="minorHAnsi"/>
          <w:b/>
          <w:color w:val="222222"/>
          <w:lang w:eastAsia="en-AU"/>
        </w:rPr>
        <w:t>NDIS Worker Screening Clearance</w:t>
      </w:r>
      <w:r>
        <w:rPr>
          <w:rFonts w:asciiTheme="minorHAnsi" w:eastAsia="Times New Roman" w:hAnsiTheme="minorHAnsi" w:cstheme="minorHAnsi"/>
          <w:b/>
          <w:color w:val="222222"/>
          <w:lang w:eastAsia="en-AU"/>
        </w:rPr>
        <w:t xml:space="preserve"> </w:t>
      </w:r>
      <w:r w:rsidRPr="00175ED4">
        <w:rPr>
          <w:rFonts w:asciiTheme="minorHAnsi" w:eastAsia="Times New Roman" w:hAnsiTheme="minorHAnsi" w:cstheme="minorHAnsi"/>
          <w:color w:val="222222"/>
          <w:lang w:eastAsia="en-AU"/>
        </w:rPr>
        <w:t xml:space="preserve">unless an exception applies, such </w:t>
      </w:r>
      <w:r w:rsidRPr="00BD0E21">
        <w:rPr>
          <w:rFonts w:asciiTheme="minorHAnsi" w:eastAsia="Times New Roman" w:hAnsiTheme="minorHAnsi" w:cstheme="minorHAnsi"/>
          <w:color w:val="222222"/>
          <w:lang w:eastAsia="en-AU"/>
        </w:rPr>
        <w:t>as h</w:t>
      </w:r>
      <w:r w:rsidRPr="00175ED4">
        <w:rPr>
          <w:rFonts w:asciiTheme="minorHAnsi" w:eastAsia="Times New Roman" w:hAnsiTheme="minorHAnsi" w:cstheme="minorHAnsi"/>
          <w:color w:val="222222"/>
          <w:lang w:eastAsia="en-AU"/>
        </w:rPr>
        <w:t>olding</w:t>
      </w:r>
      <w:r w:rsidRPr="00CB5C67">
        <w:rPr>
          <w:rFonts w:asciiTheme="minorHAnsi" w:eastAsia="Times New Roman" w:hAnsiTheme="minorHAnsi" w:cstheme="minorHAnsi"/>
          <w:color w:val="222222"/>
          <w:lang w:eastAsia="en-AU"/>
        </w:rPr>
        <w:t xml:space="preserve"> </w:t>
      </w:r>
      <w:r>
        <w:rPr>
          <w:rFonts w:asciiTheme="minorHAnsi" w:eastAsia="Times New Roman" w:hAnsiTheme="minorHAnsi" w:cstheme="minorHAnsi"/>
          <w:color w:val="222222"/>
          <w:lang w:eastAsia="en-AU"/>
        </w:rPr>
        <w:t>a valid</w:t>
      </w:r>
      <w:r w:rsidRPr="00CB5C67">
        <w:rPr>
          <w:rFonts w:asciiTheme="minorHAnsi" w:eastAsia="Times New Roman" w:hAnsiTheme="minorHAnsi" w:cstheme="minorHAnsi"/>
          <w:color w:val="222222"/>
          <w:lang w:eastAsia="en-AU"/>
        </w:rPr>
        <w:t xml:space="preserve"> </w:t>
      </w:r>
      <w:r w:rsidRPr="00CB5C67">
        <w:rPr>
          <w:rFonts w:asciiTheme="minorHAnsi" w:eastAsia="Times New Roman" w:hAnsiTheme="minorHAnsi" w:cstheme="minorHAnsi"/>
          <w:b/>
          <w:color w:val="222222"/>
          <w:lang w:eastAsia="en-AU"/>
        </w:rPr>
        <w:t>acceptable check</w:t>
      </w:r>
      <w:r w:rsidRPr="00CB5C67">
        <w:rPr>
          <w:rFonts w:asciiTheme="minorHAnsi" w:eastAsia="Times New Roman" w:hAnsiTheme="minorHAnsi" w:cstheme="minorHAnsi"/>
          <w:color w:val="222222"/>
          <w:lang w:eastAsia="en-AU"/>
        </w:rPr>
        <w:t xml:space="preserve"> </w:t>
      </w:r>
      <w:r w:rsidRPr="00CB5C67">
        <w:rPr>
          <w:rFonts w:asciiTheme="minorHAnsi" w:hAnsiTheme="minorHAnsi" w:cstheme="minorHAnsi"/>
        </w:rPr>
        <w:t xml:space="preserve">in accordance with the </w:t>
      </w:r>
      <w:hyperlink r:id="rId9" w:history="1">
        <w:r w:rsidRPr="00CB5C67">
          <w:rPr>
            <w:rStyle w:val="Hyperlink"/>
            <w:rFonts w:asciiTheme="minorHAnsi" w:hAnsiTheme="minorHAnsi" w:cstheme="minorHAnsi"/>
            <w:shd w:val="clear" w:color="auto" w:fill="FFFFFF"/>
          </w:rPr>
          <w:t>transitional and special arrangements</w:t>
        </w:r>
      </w:hyperlink>
      <w:r w:rsidRPr="00CB5C67">
        <w:rPr>
          <w:rFonts w:asciiTheme="minorHAnsi" w:eastAsia="Times New Roman" w:hAnsiTheme="minorHAnsi" w:cstheme="minorHAnsi"/>
          <w:color w:val="222222"/>
          <w:lang w:eastAsia="en-AU"/>
        </w:rPr>
        <w:t xml:space="preserve">. </w:t>
      </w:r>
    </w:p>
    <w:p w14:paraId="60518060" w14:textId="77777777" w:rsidR="00C90640" w:rsidRPr="00CB5C67" w:rsidRDefault="00C90640" w:rsidP="00C90640">
      <w:pPr>
        <w:spacing w:before="120" w:after="120" w:line="240" w:lineRule="auto"/>
        <w:rPr>
          <w:rFonts w:asciiTheme="minorHAnsi" w:eastAsia="Times New Roman" w:hAnsiTheme="minorHAnsi" w:cstheme="minorHAnsi"/>
          <w:color w:val="222222"/>
          <w:lang w:eastAsia="en-AU"/>
        </w:rPr>
      </w:pPr>
      <w:r w:rsidRPr="00CB5C67">
        <w:rPr>
          <w:rFonts w:asciiTheme="minorHAnsi" w:eastAsia="Times New Roman" w:hAnsiTheme="minorHAnsi" w:cstheme="minorHAnsi"/>
          <w:color w:val="222222"/>
          <w:lang w:eastAsia="en-AU"/>
        </w:rPr>
        <w:t xml:space="preserve">If a worker does not have an NDIS Worker Screening Clearance </w:t>
      </w:r>
      <w:r>
        <w:rPr>
          <w:rFonts w:asciiTheme="minorHAnsi" w:eastAsia="Times New Roman" w:hAnsiTheme="minorHAnsi" w:cstheme="minorHAnsi"/>
          <w:color w:val="222222"/>
          <w:lang w:eastAsia="en-AU"/>
        </w:rPr>
        <w:t>and an exception does not apply</w:t>
      </w:r>
      <w:r w:rsidRPr="00CB5C67">
        <w:rPr>
          <w:rFonts w:asciiTheme="minorHAnsi" w:eastAsia="Times New Roman" w:hAnsiTheme="minorHAnsi" w:cstheme="minorHAnsi"/>
          <w:color w:val="222222"/>
          <w:lang w:eastAsia="en-AU"/>
        </w:rPr>
        <w:t xml:space="preserve">, but ‘is in the process of obtaining a clearance’ as defined by the </w:t>
      </w:r>
      <w:r w:rsidRPr="009749A2">
        <w:rPr>
          <w:rFonts w:asciiTheme="minorHAnsi" w:eastAsia="Times New Roman" w:hAnsiTheme="minorHAnsi" w:cstheme="minorHAnsi"/>
          <w:color w:val="222222"/>
          <w:lang w:eastAsia="en-AU"/>
        </w:rPr>
        <w:t>National Disability Insurance Scheme (Practice Standards – Worker Screening) Rules 2018</w:t>
      </w:r>
      <w:r w:rsidRPr="00CB5C67">
        <w:rPr>
          <w:rFonts w:asciiTheme="minorHAnsi" w:eastAsia="Times New Roman" w:hAnsiTheme="minorHAnsi" w:cstheme="minorHAnsi"/>
          <w:color w:val="222222"/>
          <w:lang w:eastAsia="en-AU"/>
        </w:rPr>
        <w:t xml:space="preserve"> (Worker Screening Rules) in some states and territories the worker may ‘work on application’.</w:t>
      </w:r>
    </w:p>
    <w:p w14:paraId="31B6D2AB" w14:textId="77777777" w:rsidR="00C90640" w:rsidRPr="006800D6" w:rsidRDefault="00C90640" w:rsidP="00C90640">
      <w:pPr>
        <w:pStyle w:val="Heading2"/>
        <w:rPr>
          <w:rFonts w:eastAsia="Times New Roman"/>
          <w:lang w:eastAsia="en-AU"/>
        </w:rPr>
      </w:pPr>
      <w:r>
        <w:rPr>
          <w:rFonts w:eastAsia="Times New Roman"/>
          <w:lang w:eastAsia="en-AU"/>
        </w:rPr>
        <w:t>In what s</w:t>
      </w:r>
      <w:r w:rsidRPr="006800D6">
        <w:rPr>
          <w:rFonts w:eastAsia="Times New Roman"/>
          <w:lang w:eastAsia="en-AU"/>
        </w:rPr>
        <w:t>tates and territories</w:t>
      </w:r>
      <w:r>
        <w:rPr>
          <w:rFonts w:eastAsia="Times New Roman"/>
          <w:lang w:eastAsia="en-AU"/>
        </w:rPr>
        <w:t xml:space="preserve"> can a worker </w:t>
      </w:r>
      <w:r w:rsidRPr="006800D6">
        <w:rPr>
          <w:rFonts w:eastAsia="Times New Roman"/>
          <w:lang w:eastAsia="en-AU"/>
        </w:rPr>
        <w:t xml:space="preserve">‘work on </w:t>
      </w:r>
      <w:r>
        <w:rPr>
          <w:rFonts w:eastAsia="Times New Roman"/>
          <w:lang w:eastAsia="en-AU"/>
        </w:rPr>
        <w:t xml:space="preserve">an </w:t>
      </w:r>
      <w:r w:rsidRPr="006800D6">
        <w:rPr>
          <w:rFonts w:eastAsia="Times New Roman"/>
          <w:lang w:eastAsia="en-AU"/>
        </w:rPr>
        <w:t>application’</w:t>
      </w:r>
      <w:r>
        <w:rPr>
          <w:rFonts w:eastAsia="Times New Roman"/>
          <w:lang w:eastAsia="en-AU"/>
        </w:rPr>
        <w:t>?</w:t>
      </w:r>
    </w:p>
    <w:p w14:paraId="4DBCC442" w14:textId="77777777" w:rsidR="00C90640" w:rsidRPr="00D13614" w:rsidRDefault="00C90640" w:rsidP="00C90640">
      <w:pPr>
        <w:spacing w:before="120" w:after="120" w:line="240" w:lineRule="auto"/>
        <w:rPr>
          <w:rFonts w:asciiTheme="minorHAnsi" w:hAnsiTheme="minorHAnsi" w:cstheme="minorHAnsi"/>
          <w:bCs/>
        </w:rPr>
      </w:pPr>
      <w:r>
        <w:rPr>
          <w:rFonts w:asciiTheme="minorHAnsi" w:hAnsiTheme="minorHAnsi" w:cstheme="minorHAnsi"/>
          <w:bCs/>
        </w:rPr>
        <w:t xml:space="preserve">Workers in </w:t>
      </w:r>
      <w:r w:rsidRPr="00D13614">
        <w:rPr>
          <w:rFonts w:asciiTheme="minorHAnsi" w:hAnsiTheme="minorHAnsi" w:cstheme="minorHAnsi"/>
          <w:bCs/>
        </w:rPr>
        <w:t>New South Wales (NSW), Western Australia (WA), Tasmania (TAS), the Australian Capital Territory (ACT) and the Norther</w:t>
      </w:r>
      <w:r>
        <w:rPr>
          <w:rFonts w:asciiTheme="minorHAnsi" w:hAnsiTheme="minorHAnsi" w:cstheme="minorHAnsi"/>
          <w:bCs/>
        </w:rPr>
        <w:t>n</w:t>
      </w:r>
      <w:r w:rsidRPr="00D13614">
        <w:rPr>
          <w:rFonts w:asciiTheme="minorHAnsi" w:hAnsiTheme="minorHAnsi" w:cstheme="minorHAnsi"/>
          <w:bCs/>
        </w:rPr>
        <w:t xml:space="preserve"> Territory (NT) </w:t>
      </w:r>
      <w:r>
        <w:rPr>
          <w:rFonts w:asciiTheme="minorHAnsi" w:hAnsiTheme="minorHAnsi" w:cstheme="minorHAnsi"/>
          <w:bCs/>
        </w:rPr>
        <w:t>can</w:t>
      </w:r>
      <w:r w:rsidRPr="00D13614">
        <w:rPr>
          <w:rFonts w:asciiTheme="minorHAnsi" w:hAnsiTheme="minorHAnsi" w:cstheme="minorHAnsi"/>
          <w:bCs/>
        </w:rPr>
        <w:t xml:space="preserve"> work on application.</w:t>
      </w:r>
      <w:r>
        <w:rPr>
          <w:rFonts w:asciiTheme="minorHAnsi" w:hAnsiTheme="minorHAnsi" w:cstheme="minorHAnsi"/>
          <w:bCs/>
        </w:rPr>
        <w:t xml:space="preserve"> </w:t>
      </w:r>
      <w:r w:rsidRPr="00D13614">
        <w:rPr>
          <w:rFonts w:asciiTheme="minorHAnsi" w:hAnsiTheme="minorHAnsi" w:cstheme="minorHAnsi"/>
          <w:bCs/>
        </w:rPr>
        <w:t xml:space="preserve"> </w:t>
      </w:r>
    </w:p>
    <w:p w14:paraId="5DC20585" w14:textId="77777777" w:rsidR="00C90640" w:rsidRPr="00D13614" w:rsidRDefault="00C90640" w:rsidP="00C90640">
      <w:pPr>
        <w:spacing w:before="120" w:after="120" w:line="240" w:lineRule="auto"/>
        <w:rPr>
          <w:rFonts w:asciiTheme="minorHAnsi" w:eastAsia="Times New Roman" w:hAnsiTheme="minorHAnsi" w:cstheme="minorHAnsi"/>
          <w:color w:val="222222"/>
          <w:lang w:eastAsia="en-AU"/>
        </w:rPr>
      </w:pPr>
      <w:r>
        <w:rPr>
          <w:rFonts w:asciiTheme="minorHAnsi" w:hAnsiTheme="minorHAnsi" w:cstheme="minorHAnsi"/>
          <w:bCs/>
        </w:rPr>
        <w:t xml:space="preserve">Workers in </w:t>
      </w:r>
      <w:r w:rsidRPr="00D13614">
        <w:rPr>
          <w:rFonts w:asciiTheme="minorHAnsi" w:hAnsiTheme="minorHAnsi" w:cstheme="minorHAnsi"/>
          <w:bCs/>
        </w:rPr>
        <w:t xml:space="preserve">Queensland (QLD), Victoria (VIC) and South Australia (SA) </w:t>
      </w:r>
      <w:r>
        <w:rPr>
          <w:rFonts w:asciiTheme="minorHAnsi" w:hAnsiTheme="minorHAnsi" w:cstheme="minorHAnsi"/>
          <w:bCs/>
        </w:rPr>
        <w:t>cannot</w:t>
      </w:r>
      <w:r w:rsidRPr="00D13614">
        <w:rPr>
          <w:rFonts w:asciiTheme="minorHAnsi" w:hAnsiTheme="minorHAnsi" w:cstheme="minorHAnsi"/>
          <w:bCs/>
        </w:rPr>
        <w:t xml:space="preserve"> work on application. </w:t>
      </w:r>
      <w:r w:rsidRPr="00D13614">
        <w:rPr>
          <w:rFonts w:asciiTheme="minorHAnsi" w:eastAsia="Times New Roman" w:hAnsiTheme="minorHAnsi" w:cstheme="minorHAnsi"/>
          <w:color w:val="222222"/>
          <w:lang w:eastAsia="en-AU"/>
        </w:rPr>
        <w:t xml:space="preserve"> </w:t>
      </w:r>
    </w:p>
    <w:p w14:paraId="775AAE95" w14:textId="77777777" w:rsidR="00C90640" w:rsidRPr="00D13614" w:rsidRDefault="00C90640" w:rsidP="00C90640">
      <w:pPr>
        <w:spacing w:before="120" w:after="120" w:line="240" w:lineRule="auto"/>
        <w:rPr>
          <w:rFonts w:asciiTheme="minorHAnsi" w:eastAsia="Times New Roman" w:hAnsiTheme="minorHAnsi" w:cstheme="minorHAnsi"/>
          <w:color w:val="222222"/>
          <w:lang w:eastAsia="en-AU"/>
        </w:rPr>
      </w:pPr>
      <w:r w:rsidRPr="00D13614">
        <w:rPr>
          <w:rFonts w:asciiTheme="minorHAnsi" w:eastAsia="Times New Roman" w:hAnsiTheme="minorHAnsi" w:cstheme="minorHAnsi"/>
          <w:color w:val="222222"/>
          <w:lang w:eastAsia="en-AU"/>
        </w:rPr>
        <w:t xml:space="preserve">The relevant arrangements in each state and territory are set out in this </w:t>
      </w:r>
      <w:hyperlink r:id="rId10" w:history="1">
        <w:r w:rsidRPr="00D13614">
          <w:rPr>
            <w:rStyle w:val="Hyperlink"/>
            <w:rFonts w:asciiTheme="minorHAnsi" w:eastAsia="Times New Roman" w:hAnsiTheme="minorHAnsi" w:cstheme="minorHAnsi"/>
            <w:lang w:eastAsia="en-AU"/>
          </w:rPr>
          <w:t>table</w:t>
        </w:r>
      </w:hyperlink>
      <w:r w:rsidRPr="00D13614">
        <w:rPr>
          <w:rFonts w:asciiTheme="minorHAnsi" w:eastAsia="Times New Roman" w:hAnsiTheme="minorHAnsi" w:cstheme="minorHAnsi"/>
          <w:color w:val="222222"/>
          <w:lang w:eastAsia="en-AU"/>
        </w:rPr>
        <w:t xml:space="preserve">. </w:t>
      </w:r>
    </w:p>
    <w:p w14:paraId="6CE88037" w14:textId="77777777" w:rsidR="00C90640" w:rsidRPr="00D13614" w:rsidRDefault="00C90640" w:rsidP="00C90640">
      <w:pPr>
        <w:spacing w:before="120" w:after="120" w:line="240" w:lineRule="auto"/>
        <w:rPr>
          <w:rFonts w:asciiTheme="minorHAnsi" w:eastAsia="Times New Roman" w:hAnsiTheme="minorHAnsi" w:cstheme="minorHAnsi"/>
          <w:color w:val="222222"/>
          <w:lang w:eastAsia="en-AU"/>
        </w:rPr>
      </w:pPr>
      <w:r w:rsidRPr="00D13614">
        <w:rPr>
          <w:rFonts w:asciiTheme="minorHAnsi" w:eastAsia="Times New Roman" w:hAnsiTheme="minorHAnsi" w:cstheme="minorHAnsi"/>
          <w:b/>
          <w:color w:val="222222"/>
          <w:lang w:eastAsia="en-AU"/>
        </w:rPr>
        <w:t>Work on application</w:t>
      </w:r>
      <w:r w:rsidRPr="00D13614">
        <w:rPr>
          <w:rFonts w:asciiTheme="minorHAnsi" w:eastAsia="Times New Roman" w:hAnsiTheme="minorHAnsi" w:cstheme="minorHAnsi"/>
          <w:color w:val="222222"/>
          <w:lang w:eastAsia="en-AU"/>
        </w:rPr>
        <w:t xml:space="preserve"> means</w:t>
      </w:r>
      <w:r>
        <w:rPr>
          <w:rFonts w:asciiTheme="minorHAnsi" w:eastAsia="Times New Roman" w:hAnsiTheme="minorHAnsi" w:cstheme="minorHAnsi"/>
          <w:color w:val="222222"/>
          <w:lang w:eastAsia="en-AU"/>
        </w:rPr>
        <w:t xml:space="preserve"> a registered NDIS provider may allow</w:t>
      </w:r>
      <w:r w:rsidRPr="00D13614">
        <w:rPr>
          <w:rFonts w:asciiTheme="minorHAnsi" w:eastAsia="Times New Roman" w:hAnsiTheme="minorHAnsi" w:cstheme="minorHAnsi"/>
          <w:color w:val="222222"/>
          <w:lang w:eastAsia="en-AU"/>
        </w:rPr>
        <w:t xml:space="preserve"> a worker to </w:t>
      </w:r>
      <w:r>
        <w:rPr>
          <w:rFonts w:asciiTheme="minorHAnsi" w:eastAsia="Times New Roman" w:hAnsiTheme="minorHAnsi" w:cstheme="minorHAnsi"/>
          <w:color w:val="222222"/>
          <w:lang w:eastAsia="en-AU"/>
        </w:rPr>
        <w:t xml:space="preserve">begin </w:t>
      </w:r>
      <w:r w:rsidRPr="00D13614">
        <w:rPr>
          <w:rFonts w:asciiTheme="minorHAnsi" w:eastAsia="Times New Roman" w:hAnsiTheme="minorHAnsi" w:cstheme="minorHAnsi"/>
          <w:color w:val="222222"/>
          <w:lang w:eastAsia="en-AU"/>
        </w:rPr>
        <w:t>work</w:t>
      </w:r>
      <w:r>
        <w:rPr>
          <w:rFonts w:asciiTheme="minorHAnsi" w:eastAsia="Times New Roman" w:hAnsiTheme="minorHAnsi" w:cstheme="minorHAnsi"/>
          <w:color w:val="222222"/>
          <w:lang w:eastAsia="en-AU"/>
        </w:rPr>
        <w:t>ing</w:t>
      </w:r>
      <w:r w:rsidRPr="00D13614">
        <w:rPr>
          <w:rFonts w:asciiTheme="minorHAnsi" w:eastAsia="Times New Roman" w:hAnsiTheme="minorHAnsi" w:cstheme="minorHAnsi"/>
          <w:color w:val="222222"/>
          <w:lang w:eastAsia="en-AU"/>
        </w:rPr>
        <w:t xml:space="preserve"> before their NDIS Worker Screening Check application is decided</w:t>
      </w:r>
      <w:r>
        <w:rPr>
          <w:rFonts w:asciiTheme="minorHAnsi" w:eastAsia="Times New Roman" w:hAnsiTheme="minorHAnsi" w:cstheme="minorHAnsi"/>
          <w:color w:val="222222"/>
          <w:lang w:eastAsia="en-AU"/>
        </w:rPr>
        <w:t>, provided that</w:t>
      </w:r>
      <w:r w:rsidRPr="00D13614">
        <w:rPr>
          <w:rFonts w:asciiTheme="minorHAnsi" w:eastAsia="Times New Roman" w:hAnsiTheme="minorHAnsi" w:cstheme="minorHAnsi"/>
          <w:color w:val="222222"/>
          <w:lang w:eastAsia="en-AU"/>
        </w:rPr>
        <w:t>:</w:t>
      </w:r>
    </w:p>
    <w:p w14:paraId="2E8BA203" w14:textId="77777777" w:rsidR="00C90640" w:rsidRPr="00CB5C67" w:rsidRDefault="00C90640" w:rsidP="00C90640">
      <w:pPr>
        <w:pStyle w:val="ListParagraph"/>
        <w:numPr>
          <w:ilvl w:val="0"/>
          <w:numId w:val="37"/>
        </w:numPr>
        <w:spacing w:before="120" w:after="120" w:line="240" w:lineRule="auto"/>
        <w:rPr>
          <w:rFonts w:asciiTheme="minorHAnsi" w:eastAsia="Times New Roman" w:hAnsiTheme="minorHAnsi" w:cstheme="minorHAnsi"/>
          <w:color w:val="222222"/>
          <w:lang w:eastAsia="en-AU"/>
        </w:rPr>
      </w:pPr>
      <w:r w:rsidRPr="00D13614">
        <w:rPr>
          <w:rFonts w:asciiTheme="minorHAnsi" w:eastAsia="Times New Roman" w:hAnsiTheme="minorHAnsi" w:cstheme="minorHAnsi"/>
          <w:color w:val="222222"/>
          <w:lang w:eastAsia="en-AU"/>
        </w:rPr>
        <w:t xml:space="preserve">the worker </w:t>
      </w:r>
      <w:r>
        <w:rPr>
          <w:rFonts w:asciiTheme="minorHAnsi" w:eastAsia="Times New Roman" w:hAnsiTheme="minorHAnsi" w:cstheme="minorHAnsi"/>
          <w:color w:val="222222"/>
          <w:lang w:eastAsia="en-AU"/>
        </w:rPr>
        <w:t>is</w:t>
      </w:r>
      <w:r w:rsidRPr="00D13614">
        <w:rPr>
          <w:rFonts w:asciiTheme="minorHAnsi" w:eastAsia="Times New Roman" w:hAnsiTheme="minorHAnsi" w:cstheme="minorHAnsi"/>
          <w:color w:val="222222"/>
          <w:lang w:eastAsia="en-AU"/>
        </w:rPr>
        <w:t xml:space="preserve"> in the </w:t>
      </w:r>
      <w:r w:rsidRPr="00CB5C67">
        <w:rPr>
          <w:rFonts w:asciiTheme="minorHAnsi" w:eastAsia="Times New Roman" w:hAnsiTheme="minorHAnsi" w:cstheme="minorHAnsi"/>
          <w:color w:val="222222"/>
          <w:lang w:eastAsia="en-AU"/>
        </w:rPr>
        <w:t xml:space="preserve">process of obtaining a clearance </w:t>
      </w:r>
      <w:r>
        <w:rPr>
          <w:rFonts w:asciiTheme="minorHAnsi" w:eastAsia="Times New Roman" w:hAnsiTheme="minorHAnsi" w:cstheme="minorHAnsi"/>
          <w:color w:val="222222"/>
          <w:lang w:eastAsia="en-AU"/>
        </w:rPr>
        <w:t>(i.e.</w:t>
      </w:r>
      <w:r w:rsidRPr="00CB5C67">
        <w:rPr>
          <w:rFonts w:asciiTheme="minorHAnsi" w:eastAsia="Times New Roman" w:hAnsiTheme="minorHAnsi" w:cstheme="minorHAnsi"/>
          <w:color w:val="222222"/>
          <w:lang w:eastAsia="en-AU"/>
        </w:rPr>
        <w:t xml:space="preserve"> they must have submitted a complete application</w:t>
      </w:r>
      <w:r>
        <w:rPr>
          <w:rFonts w:asciiTheme="minorHAnsi" w:eastAsia="Times New Roman" w:hAnsiTheme="minorHAnsi" w:cstheme="minorHAnsi"/>
          <w:color w:val="222222"/>
          <w:lang w:eastAsia="en-AU"/>
        </w:rPr>
        <w:t>)</w:t>
      </w:r>
      <w:r w:rsidRPr="00CB5C67">
        <w:rPr>
          <w:rFonts w:asciiTheme="minorHAnsi" w:eastAsia="Times New Roman" w:hAnsiTheme="minorHAnsi" w:cstheme="minorHAnsi"/>
          <w:color w:val="222222"/>
          <w:lang w:eastAsia="en-AU"/>
        </w:rPr>
        <w:t>; and</w:t>
      </w:r>
    </w:p>
    <w:p w14:paraId="3DD31373" w14:textId="77777777" w:rsidR="00C90640" w:rsidRPr="00CB5C67" w:rsidRDefault="00C90640" w:rsidP="00C90640">
      <w:pPr>
        <w:pStyle w:val="ListParagraph"/>
        <w:numPr>
          <w:ilvl w:val="0"/>
          <w:numId w:val="37"/>
        </w:numPr>
        <w:spacing w:before="120" w:after="120" w:line="240" w:lineRule="auto"/>
        <w:rPr>
          <w:rFonts w:asciiTheme="minorHAnsi" w:eastAsia="Times New Roman" w:hAnsiTheme="minorHAnsi" w:cstheme="minorHAnsi"/>
          <w:color w:val="222222"/>
          <w:lang w:eastAsia="en-AU"/>
        </w:rPr>
      </w:pPr>
      <w:r w:rsidRPr="00CB5C67">
        <w:rPr>
          <w:rFonts w:asciiTheme="minorHAnsi" w:eastAsia="Times New Roman" w:hAnsiTheme="minorHAnsi" w:cstheme="minorHAnsi"/>
          <w:color w:val="222222"/>
          <w:lang w:eastAsia="en-AU"/>
        </w:rPr>
        <w:t xml:space="preserve">the worker </w:t>
      </w:r>
      <w:r>
        <w:rPr>
          <w:rFonts w:asciiTheme="minorHAnsi" w:eastAsia="Times New Roman" w:hAnsiTheme="minorHAnsi" w:cstheme="minorHAnsi"/>
          <w:color w:val="222222"/>
          <w:lang w:eastAsia="en-AU"/>
        </w:rPr>
        <w:t>is</w:t>
      </w:r>
      <w:r w:rsidRPr="00CB5C67">
        <w:rPr>
          <w:rFonts w:asciiTheme="minorHAnsi" w:eastAsia="Times New Roman" w:hAnsiTheme="minorHAnsi" w:cstheme="minorHAnsi"/>
          <w:color w:val="222222"/>
          <w:lang w:eastAsia="en-AU"/>
        </w:rPr>
        <w:t xml:space="preserve"> supervised; and</w:t>
      </w:r>
    </w:p>
    <w:p w14:paraId="659DEBC1" w14:textId="77777777" w:rsidR="00C90640" w:rsidRPr="00CB5C67" w:rsidRDefault="00C90640" w:rsidP="00C90640">
      <w:pPr>
        <w:pStyle w:val="ListParagraph"/>
        <w:numPr>
          <w:ilvl w:val="0"/>
          <w:numId w:val="37"/>
        </w:numPr>
        <w:spacing w:before="120" w:after="120" w:line="240" w:lineRule="auto"/>
        <w:rPr>
          <w:rFonts w:asciiTheme="minorHAnsi" w:eastAsia="Times New Roman" w:hAnsiTheme="minorHAnsi" w:cstheme="minorHAnsi"/>
          <w:color w:val="222222"/>
          <w:lang w:eastAsia="en-AU"/>
        </w:rPr>
      </w:pPr>
      <w:r w:rsidRPr="00CB5C67">
        <w:rPr>
          <w:rFonts w:asciiTheme="minorHAnsi" w:eastAsia="Times New Roman" w:hAnsiTheme="minorHAnsi" w:cstheme="minorHAnsi"/>
          <w:color w:val="222222"/>
          <w:lang w:eastAsia="en-AU"/>
        </w:rPr>
        <w:t xml:space="preserve">the registered NDIS provider </w:t>
      </w:r>
      <w:r>
        <w:rPr>
          <w:rFonts w:asciiTheme="minorHAnsi" w:eastAsia="Times New Roman" w:hAnsiTheme="minorHAnsi" w:cstheme="minorHAnsi"/>
          <w:color w:val="222222"/>
          <w:lang w:eastAsia="en-AU"/>
        </w:rPr>
        <w:t>has</w:t>
      </w:r>
      <w:r w:rsidRPr="00CB5C67">
        <w:rPr>
          <w:rFonts w:asciiTheme="minorHAnsi" w:eastAsia="Times New Roman" w:hAnsiTheme="minorHAnsi" w:cstheme="minorHAnsi"/>
          <w:color w:val="222222"/>
          <w:lang w:eastAsia="en-AU"/>
        </w:rPr>
        <w:t xml:space="preserve"> a risk management plan in place.</w:t>
      </w:r>
    </w:p>
    <w:p w14:paraId="766A482A" w14:textId="77777777" w:rsidR="00C90640" w:rsidRDefault="00C90640" w:rsidP="00C90640">
      <w:pPr>
        <w:spacing w:before="120" w:after="120" w:line="240" w:lineRule="auto"/>
        <w:rPr>
          <w:rFonts w:eastAsia="Times New Roman" w:cstheme="majorBidi"/>
          <w:b/>
          <w:bCs/>
          <w:sz w:val="26"/>
          <w:szCs w:val="26"/>
          <w:lang w:eastAsia="en-AU"/>
        </w:rPr>
      </w:pPr>
      <w:r>
        <w:rPr>
          <w:rFonts w:eastAsia="Times New Roman" w:cstheme="majorBidi"/>
          <w:b/>
          <w:bCs/>
          <w:sz w:val="26"/>
          <w:szCs w:val="26"/>
          <w:lang w:eastAsia="en-AU"/>
        </w:rPr>
        <w:t>What does ‘in the process of obtaining a clearance’ mean?</w:t>
      </w:r>
    </w:p>
    <w:p w14:paraId="665F7987" w14:textId="77777777" w:rsidR="00C90640" w:rsidRDefault="00C90640" w:rsidP="00C90640">
      <w:pPr>
        <w:spacing w:before="120" w:after="120" w:line="240" w:lineRule="auto"/>
        <w:rPr>
          <w:rFonts w:asciiTheme="minorHAnsi" w:eastAsia="Times New Roman" w:hAnsiTheme="minorHAnsi" w:cstheme="minorHAnsi"/>
          <w:color w:val="222222"/>
          <w:lang w:eastAsia="en-AU"/>
        </w:rPr>
      </w:pPr>
      <w:r>
        <w:rPr>
          <w:rFonts w:asciiTheme="minorHAnsi" w:eastAsia="Times New Roman" w:hAnsiTheme="minorHAnsi" w:cstheme="minorHAnsi"/>
          <w:color w:val="222222"/>
          <w:lang w:eastAsia="en-AU"/>
        </w:rPr>
        <w:t xml:space="preserve"> F</w:t>
      </w:r>
      <w:r w:rsidRPr="00E8264A">
        <w:rPr>
          <w:rFonts w:asciiTheme="minorHAnsi" w:eastAsia="Times New Roman" w:hAnsiTheme="minorHAnsi" w:cstheme="minorHAnsi"/>
          <w:color w:val="222222"/>
          <w:lang w:eastAsia="en-AU"/>
        </w:rPr>
        <w:t>or a registered NDIS provider to b</w:t>
      </w:r>
      <w:r>
        <w:rPr>
          <w:rFonts w:asciiTheme="minorHAnsi" w:eastAsia="Times New Roman" w:hAnsiTheme="minorHAnsi" w:cstheme="minorHAnsi"/>
          <w:color w:val="222222"/>
          <w:lang w:eastAsia="en-AU"/>
        </w:rPr>
        <w:t xml:space="preserve">e satisfied a worker is ‘in the process of obtaining a clearance’ the worker must have submitted an application for an NDIS Worker Screening Check and: </w:t>
      </w:r>
    </w:p>
    <w:p w14:paraId="77C61D10" w14:textId="77777777" w:rsidR="00C90640" w:rsidRPr="00175ED4" w:rsidRDefault="00C90640" w:rsidP="00C90640">
      <w:pPr>
        <w:pStyle w:val="ListParagraph"/>
        <w:numPr>
          <w:ilvl w:val="0"/>
          <w:numId w:val="38"/>
        </w:numPr>
        <w:autoSpaceDE w:val="0"/>
        <w:autoSpaceDN w:val="0"/>
        <w:adjustRightInd w:val="0"/>
        <w:spacing w:after="0" w:line="240" w:lineRule="auto"/>
        <w:rPr>
          <w:rFonts w:asciiTheme="minorHAnsi" w:hAnsiTheme="minorHAnsi" w:cstheme="minorHAnsi"/>
          <w:color w:val="000000"/>
        </w:rPr>
      </w:pPr>
      <w:r w:rsidRPr="00175ED4">
        <w:rPr>
          <w:rFonts w:asciiTheme="minorHAnsi" w:hAnsiTheme="minorHAnsi" w:cstheme="minorHAnsi"/>
          <w:color w:val="000000"/>
        </w:rPr>
        <w:t xml:space="preserve">the </w:t>
      </w:r>
      <w:r>
        <w:rPr>
          <w:rFonts w:asciiTheme="minorHAnsi" w:hAnsiTheme="minorHAnsi" w:cstheme="minorHAnsi"/>
          <w:color w:val="000000"/>
        </w:rPr>
        <w:t xml:space="preserve">relevant </w:t>
      </w:r>
      <w:r w:rsidRPr="00175ED4">
        <w:rPr>
          <w:rFonts w:asciiTheme="minorHAnsi" w:hAnsiTheme="minorHAnsi" w:cstheme="minorHAnsi"/>
          <w:color w:val="000000"/>
        </w:rPr>
        <w:t xml:space="preserve">Worker Screening Unit has </w:t>
      </w:r>
      <w:r w:rsidRPr="00175ED4">
        <w:rPr>
          <w:rFonts w:asciiTheme="minorHAnsi" w:hAnsiTheme="minorHAnsi" w:cstheme="minorHAnsi"/>
          <w:bCs/>
          <w:color w:val="000000"/>
        </w:rPr>
        <w:t xml:space="preserve">issued a notice in writing </w:t>
      </w:r>
      <w:r w:rsidRPr="00175ED4">
        <w:rPr>
          <w:rFonts w:asciiTheme="minorHAnsi" w:hAnsiTheme="minorHAnsi" w:cstheme="minorHAnsi"/>
          <w:color w:val="000000"/>
        </w:rPr>
        <w:t xml:space="preserve">to the applicant confirming that the application has been made; and </w:t>
      </w:r>
    </w:p>
    <w:p w14:paraId="0655D3AB" w14:textId="77777777" w:rsidR="00C90640" w:rsidRPr="00175ED4" w:rsidRDefault="00C90640" w:rsidP="00C90640">
      <w:pPr>
        <w:pStyle w:val="ListParagraph"/>
        <w:numPr>
          <w:ilvl w:val="0"/>
          <w:numId w:val="38"/>
        </w:numPr>
        <w:autoSpaceDE w:val="0"/>
        <w:autoSpaceDN w:val="0"/>
        <w:adjustRightInd w:val="0"/>
        <w:spacing w:after="0" w:line="240" w:lineRule="auto"/>
        <w:rPr>
          <w:rFonts w:asciiTheme="minorHAnsi" w:hAnsiTheme="minorHAnsi" w:cstheme="minorHAnsi"/>
          <w:color w:val="000000"/>
        </w:rPr>
      </w:pPr>
      <w:r w:rsidRPr="00175ED4">
        <w:rPr>
          <w:rFonts w:asciiTheme="minorHAnsi" w:hAnsiTheme="minorHAnsi" w:cstheme="minorHAnsi"/>
          <w:color w:val="000000"/>
        </w:rPr>
        <w:t xml:space="preserve">the notice has been seen and recorded by the registered NDIS provider engaging them; and </w:t>
      </w:r>
    </w:p>
    <w:p w14:paraId="25A60D7B" w14:textId="77777777" w:rsidR="00C90640" w:rsidRPr="00175ED4" w:rsidRDefault="00C90640" w:rsidP="00C90640">
      <w:pPr>
        <w:pStyle w:val="ListParagraph"/>
        <w:numPr>
          <w:ilvl w:val="0"/>
          <w:numId w:val="38"/>
        </w:numPr>
        <w:autoSpaceDE w:val="0"/>
        <w:autoSpaceDN w:val="0"/>
        <w:adjustRightInd w:val="0"/>
        <w:spacing w:after="0" w:line="240" w:lineRule="auto"/>
        <w:rPr>
          <w:rFonts w:asciiTheme="minorHAnsi" w:hAnsiTheme="minorHAnsi" w:cstheme="minorHAnsi"/>
          <w:color w:val="000000"/>
        </w:rPr>
      </w:pPr>
      <w:r w:rsidRPr="00175ED4">
        <w:rPr>
          <w:rFonts w:asciiTheme="minorHAnsi" w:hAnsiTheme="minorHAnsi" w:cstheme="minorHAnsi"/>
          <w:color w:val="000000"/>
        </w:rPr>
        <w:t xml:space="preserve"> </w:t>
      </w:r>
      <w:r>
        <w:rPr>
          <w:rFonts w:asciiTheme="minorHAnsi" w:hAnsiTheme="minorHAnsi" w:cstheme="minorHAnsi"/>
          <w:color w:val="000000"/>
        </w:rPr>
        <w:t xml:space="preserve">the </w:t>
      </w:r>
      <w:r w:rsidRPr="00175ED4">
        <w:rPr>
          <w:rFonts w:asciiTheme="minorHAnsi" w:hAnsiTheme="minorHAnsi" w:cstheme="minorHAnsi"/>
          <w:color w:val="000000"/>
        </w:rPr>
        <w:t>registered NDIS provider has verified the worker in the NDIS Worker Screening Database.</w:t>
      </w:r>
    </w:p>
    <w:p w14:paraId="6E5FF0A9" w14:textId="77777777" w:rsidR="00C90640" w:rsidRPr="006800D6" w:rsidRDefault="00C90640" w:rsidP="00C90640">
      <w:pPr>
        <w:spacing w:before="120" w:after="120" w:line="240" w:lineRule="auto"/>
        <w:rPr>
          <w:rFonts w:eastAsia="Times New Roman" w:cstheme="majorBidi"/>
          <w:b/>
          <w:bCs/>
          <w:sz w:val="26"/>
          <w:szCs w:val="26"/>
          <w:lang w:eastAsia="en-AU"/>
        </w:rPr>
      </w:pPr>
      <w:r>
        <w:rPr>
          <w:rFonts w:eastAsia="Times New Roman" w:cstheme="majorBidi"/>
          <w:b/>
          <w:bCs/>
          <w:sz w:val="26"/>
          <w:szCs w:val="26"/>
          <w:lang w:eastAsia="en-AU"/>
        </w:rPr>
        <w:t>Supervision requirement</w:t>
      </w:r>
    </w:p>
    <w:p w14:paraId="71A08072" w14:textId="77777777" w:rsidR="00C90640" w:rsidRPr="00CB5C67" w:rsidRDefault="00C90640" w:rsidP="00C90640">
      <w:pPr>
        <w:spacing w:before="120" w:after="120" w:line="240" w:lineRule="auto"/>
        <w:rPr>
          <w:rFonts w:ascii="Calibri" w:hAnsi="Calibri" w:cs="Calibri"/>
          <w:color w:val="000000"/>
        </w:rPr>
      </w:pPr>
      <w:r w:rsidRPr="00CB5C67">
        <w:rPr>
          <w:rFonts w:ascii="Calibri" w:hAnsi="Calibri" w:cs="Calibri"/>
          <w:color w:val="000000"/>
        </w:rPr>
        <w:t xml:space="preserve">In the states and territories </w:t>
      </w:r>
      <w:r>
        <w:rPr>
          <w:rFonts w:ascii="Calibri" w:hAnsi="Calibri" w:cs="Calibri"/>
          <w:color w:val="000000"/>
        </w:rPr>
        <w:t>where workers can work on an application,</w:t>
      </w:r>
      <w:r w:rsidRPr="00CB5C67">
        <w:rPr>
          <w:rFonts w:ascii="Calibri" w:hAnsi="Calibri" w:cs="Calibri"/>
          <w:color w:val="000000"/>
        </w:rPr>
        <w:t xml:space="preserve"> the registered NDIS provider must ensure that the worker is supervised by a person with an NDIS Worker Screening Clearance.</w:t>
      </w:r>
    </w:p>
    <w:p w14:paraId="356C9BC3" w14:textId="77777777" w:rsidR="00C90640" w:rsidRDefault="00C90640" w:rsidP="00C90640">
      <w:pPr>
        <w:spacing w:before="120" w:after="120" w:line="240" w:lineRule="auto"/>
        <w:rPr>
          <w:rFonts w:ascii="Calibri" w:hAnsi="Calibri" w:cs="Calibri"/>
          <w:color w:val="000000"/>
        </w:rPr>
      </w:pPr>
      <w:r w:rsidRPr="00CB5C67">
        <w:rPr>
          <w:rFonts w:ascii="Calibri" w:hAnsi="Calibri" w:cs="Calibri"/>
          <w:color w:val="000000"/>
        </w:rPr>
        <w:t xml:space="preserve">In the </w:t>
      </w:r>
      <w:r w:rsidRPr="00CB5C67">
        <w:rPr>
          <w:rFonts w:ascii="Calibri" w:hAnsi="Calibri" w:cs="Calibri"/>
          <w:b/>
          <w:color w:val="000000"/>
        </w:rPr>
        <w:t>ACT</w:t>
      </w:r>
      <w:r w:rsidRPr="00CB5C67">
        <w:rPr>
          <w:rFonts w:ascii="Calibri" w:hAnsi="Calibri" w:cs="Calibri"/>
          <w:color w:val="000000"/>
        </w:rPr>
        <w:t xml:space="preserve"> </w:t>
      </w:r>
      <w:r w:rsidRPr="00CB5C67">
        <w:rPr>
          <w:rFonts w:ascii="Calibri" w:hAnsi="Calibri" w:cs="Calibri"/>
          <w:b/>
          <w:color w:val="000000"/>
        </w:rPr>
        <w:t>and</w:t>
      </w:r>
      <w:r w:rsidRPr="00CB5C67">
        <w:rPr>
          <w:rFonts w:ascii="Calibri" w:hAnsi="Calibri" w:cs="Calibri"/>
          <w:color w:val="000000"/>
        </w:rPr>
        <w:t xml:space="preserve"> </w:t>
      </w:r>
      <w:r w:rsidRPr="00CB5C67">
        <w:rPr>
          <w:rFonts w:ascii="Calibri" w:hAnsi="Calibri" w:cs="Calibri"/>
          <w:b/>
          <w:color w:val="000000"/>
        </w:rPr>
        <w:t>TAS</w:t>
      </w:r>
      <w:r w:rsidRPr="00CB5C67">
        <w:rPr>
          <w:rFonts w:ascii="Calibri" w:hAnsi="Calibri" w:cs="Calibri"/>
          <w:color w:val="000000"/>
        </w:rPr>
        <w:t xml:space="preserve"> the worker must be supervised by a person with an NDIS Worker Screening Clearance </w:t>
      </w:r>
      <w:r w:rsidRPr="00CB5C67">
        <w:rPr>
          <w:rFonts w:ascii="Calibri" w:hAnsi="Calibri" w:cs="Calibri"/>
          <w:b/>
          <w:color w:val="000000"/>
        </w:rPr>
        <w:t>who is</w:t>
      </w:r>
      <w:r w:rsidRPr="00CB5C67">
        <w:rPr>
          <w:rFonts w:ascii="Calibri" w:hAnsi="Calibri" w:cs="Calibri"/>
          <w:color w:val="000000"/>
        </w:rPr>
        <w:t xml:space="preserve"> </w:t>
      </w:r>
      <w:r w:rsidRPr="00565A3E">
        <w:rPr>
          <w:rFonts w:ascii="Calibri" w:hAnsi="Calibri" w:cs="Calibri"/>
          <w:b/>
          <w:color w:val="000000"/>
        </w:rPr>
        <w:t>present at all times</w:t>
      </w:r>
      <w:r w:rsidRPr="00565A3E">
        <w:rPr>
          <w:rFonts w:ascii="Calibri" w:hAnsi="Calibri" w:cs="Calibri"/>
          <w:color w:val="000000"/>
        </w:rPr>
        <w:t xml:space="preserve"> while the person engages in regulated activity</w:t>
      </w:r>
      <w:r>
        <w:rPr>
          <w:rFonts w:ascii="Calibri" w:hAnsi="Calibri" w:cs="Calibri"/>
          <w:color w:val="000000"/>
        </w:rPr>
        <w:t xml:space="preserve">.  </w:t>
      </w:r>
    </w:p>
    <w:p w14:paraId="22A0558B" w14:textId="77777777" w:rsidR="00C90640" w:rsidRPr="001F3E68" w:rsidRDefault="00C90640" w:rsidP="00C90640">
      <w:pPr>
        <w:spacing w:before="120" w:after="120" w:line="240" w:lineRule="auto"/>
        <w:rPr>
          <w:rFonts w:ascii="Calibri" w:hAnsi="Calibri" w:cs="Calibri"/>
          <w:color w:val="000000"/>
        </w:rPr>
      </w:pPr>
      <w:r w:rsidRPr="001F3E68">
        <w:rPr>
          <w:rFonts w:ascii="Calibri" w:hAnsi="Calibri" w:cs="Calibri"/>
          <w:color w:val="000000"/>
        </w:rPr>
        <w:lastRenderedPageBreak/>
        <w:t xml:space="preserve">In the NT the worker must be </w:t>
      </w:r>
      <w:r w:rsidRPr="001F3E68">
        <w:rPr>
          <w:rFonts w:ascii="Calibri" w:hAnsi="Calibri" w:cs="Calibri"/>
          <w:b/>
          <w:color w:val="000000"/>
        </w:rPr>
        <w:t>‘supervised’</w:t>
      </w:r>
      <w:r w:rsidRPr="001F3E68">
        <w:rPr>
          <w:rFonts w:ascii="Calibri" w:hAnsi="Calibri" w:cs="Calibri"/>
          <w:color w:val="000000"/>
        </w:rPr>
        <w:t xml:space="preserve"> by a person with an NDIS Worker Screening Clearance. </w:t>
      </w:r>
    </w:p>
    <w:p w14:paraId="7BFE76D5" w14:textId="77777777" w:rsidR="00C90640" w:rsidRPr="001F3E68" w:rsidRDefault="00C90640" w:rsidP="00C90640">
      <w:pPr>
        <w:spacing w:before="120" w:after="120" w:line="240" w:lineRule="auto"/>
        <w:rPr>
          <w:rFonts w:ascii="Calibri" w:hAnsi="Calibri" w:cs="Calibri"/>
          <w:color w:val="000000"/>
        </w:rPr>
      </w:pPr>
      <w:r w:rsidRPr="001F3E68">
        <w:rPr>
          <w:rFonts w:ascii="Calibri" w:hAnsi="Calibri" w:cs="Calibri"/>
          <w:color w:val="000000"/>
        </w:rPr>
        <w:t xml:space="preserve">In </w:t>
      </w:r>
      <w:r w:rsidRPr="001F3E68">
        <w:rPr>
          <w:rFonts w:ascii="Calibri" w:hAnsi="Calibri" w:cs="Calibri"/>
          <w:b/>
          <w:color w:val="000000"/>
        </w:rPr>
        <w:t>NSW and</w:t>
      </w:r>
      <w:r w:rsidRPr="001F3E68">
        <w:rPr>
          <w:rFonts w:ascii="Calibri" w:hAnsi="Calibri" w:cs="Calibri"/>
          <w:color w:val="000000"/>
        </w:rPr>
        <w:t xml:space="preserve"> </w:t>
      </w:r>
      <w:r w:rsidRPr="001F3E68">
        <w:rPr>
          <w:rFonts w:ascii="Calibri" w:hAnsi="Calibri" w:cs="Calibri"/>
          <w:b/>
          <w:color w:val="000000"/>
        </w:rPr>
        <w:t xml:space="preserve">WA </w:t>
      </w:r>
      <w:r w:rsidRPr="001F3E68">
        <w:rPr>
          <w:rFonts w:ascii="Calibri" w:hAnsi="Calibri" w:cs="Calibri"/>
          <w:color w:val="000000"/>
        </w:rPr>
        <w:t>the worker must be ‘</w:t>
      </w:r>
      <w:r w:rsidRPr="001F3E68">
        <w:rPr>
          <w:rFonts w:ascii="Calibri" w:hAnsi="Calibri" w:cs="Calibri"/>
          <w:b/>
          <w:color w:val="000000"/>
        </w:rPr>
        <w:t>appropriately supervised</w:t>
      </w:r>
      <w:r w:rsidRPr="001F3E68">
        <w:rPr>
          <w:rFonts w:ascii="Calibri" w:hAnsi="Calibri" w:cs="Calibri"/>
          <w:color w:val="000000"/>
        </w:rPr>
        <w:t xml:space="preserve"> by a person with an NDIS Worker Screening Clearance. </w:t>
      </w:r>
    </w:p>
    <w:p w14:paraId="6C21B234" w14:textId="1C26ADA9" w:rsidR="00C90640" w:rsidRDefault="00C90640" w:rsidP="00C90640">
      <w:pPr>
        <w:spacing w:before="120" w:after="120" w:line="240" w:lineRule="auto"/>
        <w:rPr>
          <w:rFonts w:ascii="Calibri" w:hAnsi="Calibri" w:cs="Calibri"/>
          <w:color w:val="000000"/>
        </w:rPr>
      </w:pPr>
      <w:r w:rsidRPr="001F3E68">
        <w:rPr>
          <w:rFonts w:ascii="Calibri" w:hAnsi="Calibri" w:cs="Calibri"/>
          <w:color w:val="000000"/>
        </w:rPr>
        <w:t>The registered ND</w:t>
      </w:r>
      <w:r>
        <w:rPr>
          <w:rFonts w:ascii="Calibri" w:hAnsi="Calibri" w:cs="Calibri"/>
          <w:color w:val="000000"/>
        </w:rPr>
        <w:t>IS provider must determine what</w:t>
      </w:r>
      <w:r w:rsidRPr="001F3E68">
        <w:rPr>
          <w:rFonts w:ascii="Calibri" w:hAnsi="Calibri" w:cs="Calibri"/>
          <w:color w:val="000000"/>
        </w:rPr>
        <w:t xml:space="preserve"> ‘supervision’ means for their organisation, and consider those arrangements in terms of the risk management plan that is developed and implemented.</w:t>
      </w:r>
    </w:p>
    <w:p w14:paraId="63BE5339" w14:textId="77777777" w:rsidR="00C90640" w:rsidRPr="00EB687C" w:rsidRDefault="00C90640" w:rsidP="00C90640">
      <w:pPr>
        <w:spacing w:before="120" w:after="120" w:line="240" w:lineRule="auto"/>
        <w:rPr>
          <w:rFonts w:eastAsia="Times New Roman" w:cstheme="majorBidi"/>
          <w:b/>
          <w:bCs/>
          <w:sz w:val="26"/>
          <w:szCs w:val="26"/>
          <w:lang w:eastAsia="en-AU"/>
        </w:rPr>
      </w:pPr>
      <w:r>
        <w:rPr>
          <w:rFonts w:eastAsia="Times New Roman" w:cstheme="majorBidi"/>
          <w:b/>
          <w:bCs/>
          <w:sz w:val="26"/>
          <w:szCs w:val="26"/>
          <w:lang w:eastAsia="en-AU"/>
        </w:rPr>
        <w:t>S</w:t>
      </w:r>
      <w:r w:rsidRPr="00EB687C">
        <w:rPr>
          <w:rFonts w:eastAsia="Times New Roman" w:cstheme="majorBidi"/>
          <w:b/>
          <w:bCs/>
          <w:sz w:val="26"/>
          <w:szCs w:val="26"/>
          <w:lang w:eastAsia="en-AU"/>
        </w:rPr>
        <w:t xml:space="preserve">upervision in </w:t>
      </w:r>
      <w:r>
        <w:rPr>
          <w:rFonts w:eastAsia="Times New Roman" w:cstheme="majorBidi"/>
          <w:b/>
          <w:bCs/>
          <w:sz w:val="26"/>
          <w:szCs w:val="26"/>
          <w:lang w:eastAsia="en-AU"/>
        </w:rPr>
        <w:t xml:space="preserve">ACT, TAS, </w:t>
      </w:r>
      <w:r w:rsidRPr="00EB687C">
        <w:rPr>
          <w:rFonts w:eastAsia="Times New Roman" w:cstheme="majorBidi"/>
          <w:b/>
          <w:bCs/>
          <w:sz w:val="26"/>
          <w:szCs w:val="26"/>
          <w:lang w:eastAsia="en-AU"/>
        </w:rPr>
        <w:t>NSW, WA and the NT</w:t>
      </w:r>
    </w:p>
    <w:p w14:paraId="178BA5EC" w14:textId="77777777" w:rsidR="00C90640" w:rsidRDefault="00C90640" w:rsidP="00C90640">
      <w:pPr>
        <w:spacing w:before="120" w:after="120" w:line="240" w:lineRule="auto"/>
        <w:rPr>
          <w:rFonts w:ascii="Calibri" w:hAnsi="Calibri" w:cs="Calibri"/>
          <w:color w:val="000000"/>
        </w:rPr>
      </w:pPr>
      <w:r>
        <w:rPr>
          <w:rFonts w:ascii="Calibri" w:hAnsi="Calibri" w:cs="Calibri"/>
          <w:color w:val="000000"/>
        </w:rPr>
        <w:t xml:space="preserve">Supervision is not defined in the Worker Screening Rules or in the various State/Territory worker screening laws as it is intended that the registered NDIS provider will consider and implement supervision arrangements that support the delivery of NDIS services in a safe and competent manner, and that are appropriate for the size and nature of the organisation. Supervision may range from a worker periodically checking in with a supervisor, to the worker being supervised by a person present at all times, based on a risk assessment of the arrangement. </w:t>
      </w:r>
    </w:p>
    <w:p w14:paraId="63691E02" w14:textId="77777777" w:rsidR="00C90640" w:rsidRDefault="00C90640" w:rsidP="00C90640">
      <w:pPr>
        <w:spacing w:before="120" w:after="120" w:line="240" w:lineRule="auto"/>
        <w:rPr>
          <w:rFonts w:ascii="Calibri" w:hAnsi="Calibri" w:cs="Calibri"/>
          <w:color w:val="000000"/>
        </w:rPr>
      </w:pPr>
      <w:r>
        <w:rPr>
          <w:rFonts w:ascii="Calibri" w:hAnsi="Calibri" w:cs="Calibri"/>
          <w:color w:val="000000"/>
        </w:rPr>
        <w:t xml:space="preserve">For example, if the registered NDIS provider is delivering therapeutic services in-person with a parent or guardian present and by workers who hold criminal record checks that show no identifying criminal history within the past two years, the registered provider may implement a risk management plan involving periodic supervision of the workers. Such periodic supervision may include checking in with a supervisor twice a week to provide a report on the sessions conducted and reviewing the shift/session notes. The supervisor may also call the client for feedback on the quality of the service. </w:t>
      </w:r>
    </w:p>
    <w:p w14:paraId="52B1134F" w14:textId="77777777" w:rsidR="00C90640" w:rsidRDefault="00C90640" w:rsidP="00C90640">
      <w:pPr>
        <w:spacing w:before="120" w:after="120" w:line="240" w:lineRule="auto"/>
        <w:rPr>
          <w:rFonts w:ascii="Calibri" w:hAnsi="Calibri" w:cs="Calibri"/>
          <w:color w:val="000000"/>
        </w:rPr>
      </w:pPr>
      <w:r w:rsidRPr="00C778D0">
        <w:rPr>
          <w:rFonts w:ascii="Calibri" w:hAnsi="Calibri" w:cs="Calibri"/>
          <w:color w:val="000000"/>
        </w:rPr>
        <w:t xml:space="preserve">Another example is, if a registered NDIS provider </w:t>
      </w:r>
      <w:r>
        <w:rPr>
          <w:rFonts w:ascii="Calibri" w:hAnsi="Calibri" w:cs="Calibri"/>
          <w:color w:val="000000"/>
        </w:rPr>
        <w:t xml:space="preserve">determines as a result of </w:t>
      </w:r>
      <w:r w:rsidRPr="00C778D0">
        <w:rPr>
          <w:rFonts w:ascii="Calibri" w:hAnsi="Calibri" w:cs="Calibri"/>
          <w:color w:val="000000"/>
        </w:rPr>
        <w:t xml:space="preserve">their background checks </w:t>
      </w:r>
      <w:r>
        <w:rPr>
          <w:rFonts w:ascii="Calibri" w:hAnsi="Calibri" w:cs="Calibri"/>
          <w:color w:val="000000"/>
        </w:rPr>
        <w:t>on the worker</w:t>
      </w:r>
      <w:r w:rsidRPr="00C778D0">
        <w:rPr>
          <w:rFonts w:ascii="Calibri" w:hAnsi="Calibri" w:cs="Calibri"/>
          <w:color w:val="000000"/>
        </w:rPr>
        <w:t xml:space="preserve"> or visibility of previously valid acceptable checks, </w:t>
      </w:r>
      <w:r>
        <w:rPr>
          <w:rFonts w:ascii="Calibri" w:hAnsi="Calibri" w:cs="Calibri"/>
          <w:color w:val="000000"/>
        </w:rPr>
        <w:t>that</w:t>
      </w:r>
      <w:r w:rsidRPr="00C778D0">
        <w:rPr>
          <w:rFonts w:ascii="Calibri" w:hAnsi="Calibri" w:cs="Calibri"/>
          <w:color w:val="000000"/>
        </w:rPr>
        <w:t xml:space="preserve"> it</w:t>
      </w:r>
      <w:r>
        <w:rPr>
          <w:rFonts w:ascii="Calibri" w:hAnsi="Calibri" w:cs="Calibri"/>
          <w:color w:val="000000"/>
        </w:rPr>
        <w:t xml:space="preserve"> is</w:t>
      </w:r>
      <w:r w:rsidRPr="00C778D0">
        <w:rPr>
          <w:rFonts w:ascii="Calibri" w:hAnsi="Calibri" w:cs="Calibri"/>
          <w:color w:val="000000"/>
        </w:rPr>
        <w:t xml:space="preserve"> appropriate for a worker to continue providing one on one supports to a person with disability in their home, then supervision may be delivered through requiring a colleague who has an NDIS Worker Screening Clearance to attend the client’s home with the worker. The colleague does not have to be a senior member of staff, but they do need to have a NDIS Worker Screening Clearance.</w:t>
      </w:r>
      <w:r>
        <w:rPr>
          <w:rFonts w:ascii="Calibri" w:hAnsi="Calibri" w:cs="Calibri"/>
          <w:color w:val="000000"/>
        </w:rPr>
        <w:t xml:space="preserve"> This arrangement requires the colleague to report back to a supervisor about the performance of the worker who they have accompanied and raise and act on any concerns identified.</w:t>
      </w:r>
    </w:p>
    <w:p w14:paraId="6E3E9CB5" w14:textId="77777777" w:rsidR="00C90640" w:rsidRDefault="00C90640" w:rsidP="00C90640">
      <w:pPr>
        <w:suppressAutoHyphens/>
        <w:spacing w:before="120" w:after="120" w:line="240" w:lineRule="auto"/>
        <w:rPr>
          <w:rFonts w:asciiTheme="minorHAnsi" w:hAnsiTheme="minorHAnsi" w:cstheme="minorHAnsi"/>
          <w:color w:val="222222"/>
        </w:rPr>
      </w:pPr>
      <w:r>
        <w:rPr>
          <w:rFonts w:eastAsia="Times New Roman" w:cstheme="majorBidi"/>
          <w:b/>
          <w:bCs/>
          <w:sz w:val="26"/>
          <w:szCs w:val="26"/>
          <w:lang w:eastAsia="en-AU"/>
        </w:rPr>
        <w:t>What needs to be included in a r</w:t>
      </w:r>
      <w:r w:rsidRPr="001A6912">
        <w:rPr>
          <w:rFonts w:eastAsia="Times New Roman" w:cstheme="majorBidi"/>
          <w:b/>
          <w:bCs/>
          <w:sz w:val="26"/>
          <w:szCs w:val="26"/>
          <w:lang w:eastAsia="en-AU"/>
        </w:rPr>
        <w:t>isk management plan</w:t>
      </w:r>
      <w:r>
        <w:rPr>
          <w:rFonts w:eastAsia="Times New Roman" w:cstheme="majorBidi"/>
          <w:b/>
          <w:bCs/>
          <w:sz w:val="26"/>
          <w:szCs w:val="26"/>
          <w:lang w:eastAsia="en-AU"/>
        </w:rPr>
        <w:t>?</w:t>
      </w:r>
    </w:p>
    <w:p w14:paraId="730EB1E1" w14:textId="77777777" w:rsidR="00C90640" w:rsidRPr="00A0113E" w:rsidRDefault="00C90640" w:rsidP="00C90640">
      <w:pPr>
        <w:spacing w:before="120" w:after="120" w:line="240" w:lineRule="auto"/>
        <w:rPr>
          <w:rFonts w:ascii="Calibri" w:hAnsi="Calibri" w:cs="Calibri"/>
          <w:color w:val="000000"/>
        </w:rPr>
      </w:pPr>
      <w:r>
        <w:rPr>
          <w:rFonts w:asciiTheme="minorHAnsi" w:hAnsiTheme="minorHAnsi" w:cstheme="minorHAnsi"/>
          <w:color w:val="222222"/>
        </w:rPr>
        <w:t xml:space="preserve">Registered NDIS providers must develop and maintain a risk management plan for all workers in risk assessed roles, including those that work on application. The requirements of the risk management plan are set out in Section 12 of the </w:t>
      </w:r>
      <w:hyperlink r:id="rId11" w:history="1">
        <w:r w:rsidRPr="001A6912">
          <w:rPr>
            <w:rStyle w:val="Hyperlink"/>
            <w:rFonts w:asciiTheme="minorHAnsi" w:hAnsiTheme="minorHAnsi" w:cstheme="minorHAnsi"/>
          </w:rPr>
          <w:t>Worker Screening Rules</w:t>
        </w:r>
      </w:hyperlink>
      <w:r>
        <w:rPr>
          <w:rFonts w:asciiTheme="minorHAnsi" w:hAnsiTheme="minorHAnsi" w:cstheme="minorHAnsi"/>
          <w:color w:val="222222"/>
        </w:rPr>
        <w:t>.</w:t>
      </w:r>
    </w:p>
    <w:p w14:paraId="15CAF4C2" w14:textId="77777777" w:rsidR="00C90640" w:rsidRPr="00A0113E" w:rsidRDefault="00C90640" w:rsidP="00C90640">
      <w:pPr>
        <w:spacing w:before="120" w:after="120" w:line="240" w:lineRule="auto"/>
        <w:rPr>
          <w:rFonts w:ascii="Calibri" w:hAnsi="Calibri" w:cs="Calibri"/>
          <w:color w:val="000000"/>
        </w:rPr>
      </w:pPr>
      <w:r w:rsidRPr="00A0113E">
        <w:rPr>
          <w:rFonts w:ascii="Calibri" w:hAnsi="Calibri" w:cs="Calibri"/>
          <w:color w:val="000000"/>
        </w:rPr>
        <w:t>The risk management plan must identify and describe each risk to a person with disability that the registered NDIS provider provides supports or services to and explain how each risk will be managed.</w:t>
      </w:r>
    </w:p>
    <w:p w14:paraId="261C7F3C" w14:textId="77777777" w:rsidR="00C90640" w:rsidRPr="00A0113E" w:rsidRDefault="00C90640" w:rsidP="00C90640">
      <w:pPr>
        <w:spacing w:before="120" w:after="120" w:line="240" w:lineRule="auto"/>
        <w:rPr>
          <w:rFonts w:ascii="Calibri" w:hAnsi="Calibri" w:cs="Calibri"/>
          <w:color w:val="000000"/>
        </w:rPr>
      </w:pPr>
      <w:r w:rsidRPr="00A0113E">
        <w:rPr>
          <w:rFonts w:ascii="Calibri" w:hAnsi="Calibri" w:cs="Calibri"/>
          <w:color w:val="000000"/>
        </w:rPr>
        <w:t>The risk management plan should document the arrangements in place to appropriately supervise workers that work on application.</w:t>
      </w:r>
    </w:p>
    <w:p w14:paraId="2E49E296" w14:textId="77777777" w:rsidR="00C90640" w:rsidRPr="003A17D6" w:rsidRDefault="00C90640" w:rsidP="00C90640">
      <w:pPr>
        <w:pStyle w:val="Heading2"/>
      </w:pPr>
      <w:r w:rsidRPr="003A17D6">
        <w:t>What if a worker is excluded</w:t>
      </w:r>
      <w:r>
        <w:t>, subject of an interim bar or suspended</w:t>
      </w:r>
      <w:r w:rsidRPr="003A17D6">
        <w:t xml:space="preserve"> through</w:t>
      </w:r>
      <w:r>
        <w:t xml:space="preserve"> their Worker Screening Check?</w:t>
      </w:r>
    </w:p>
    <w:p w14:paraId="63865A66" w14:textId="77777777" w:rsidR="00C90640" w:rsidRPr="003A17D6" w:rsidRDefault="00C90640" w:rsidP="00C90640">
      <w:pPr>
        <w:spacing w:before="120" w:after="120" w:line="240" w:lineRule="auto"/>
        <w:rPr>
          <w:rFonts w:asciiTheme="minorHAnsi" w:hAnsiTheme="minorHAnsi" w:cstheme="minorHAnsi"/>
          <w:color w:val="222222"/>
          <w:shd w:val="clear" w:color="auto" w:fill="FFFFFF"/>
        </w:rPr>
      </w:pPr>
      <w:r w:rsidRPr="003A17D6">
        <w:rPr>
          <w:rFonts w:asciiTheme="minorHAnsi" w:hAnsiTheme="minorHAnsi" w:cstheme="minorHAnsi"/>
          <w:shd w:val="clear" w:color="auto" w:fill="FFFFFF"/>
        </w:rPr>
        <w:t xml:space="preserve">If a worker has received an NDIS </w:t>
      </w:r>
      <w:r w:rsidRPr="003A17D6">
        <w:rPr>
          <w:rFonts w:asciiTheme="minorHAnsi" w:eastAsia="Times New Roman" w:hAnsiTheme="minorHAnsi" w:cstheme="minorHAnsi"/>
          <w:color w:val="222222"/>
          <w:lang w:eastAsia="en-AU"/>
        </w:rPr>
        <w:t>Worker Screening</w:t>
      </w:r>
      <w:r w:rsidRPr="003A17D6">
        <w:rPr>
          <w:rFonts w:asciiTheme="minorHAnsi" w:hAnsiTheme="minorHAnsi" w:cstheme="minorHAnsi"/>
          <w:shd w:val="clear" w:color="auto" w:fill="FFFFFF"/>
        </w:rPr>
        <w:t xml:space="preserve"> exclusion</w:t>
      </w:r>
      <w:r>
        <w:rPr>
          <w:rFonts w:asciiTheme="minorHAnsi" w:hAnsiTheme="minorHAnsi" w:cstheme="minorHAnsi"/>
          <w:shd w:val="clear" w:color="auto" w:fill="FFFFFF"/>
        </w:rPr>
        <w:t>, been issued with an interim bar or been suspended</w:t>
      </w:r>
      <w:r w:rsidRPr="003A17D6">
        <w:rPr>
          <w:rFonts w:asciiTheme="minorHAnsi" w:hAnsiTheme="minorHAnsi" w:cstheme="minorHAnsi"/>
          <w:shd w:val="clear" w:color="auto" w:fill="FFFFFF"/>
        </w:rPr>
        <w:t xml:space="preserve"> as a result of their </w:t>
      </w:r>
      <w:r w:rsidRPr="003A17D6">
        <w:rPr>
          <w:rFonts w:asciiTheme="minorHAnsi" w:eastAsia="Times New Roman" w:hAnsiTheme="minorHAnsi" w:cstheme="minorHAnsi"/>
          <w:color w:val="222222"/>
          <w:lang w:eastAsia="en-AU"/>
        </w:rPr>
        <w:t xml:space="preserve">Worker Screening </w:t>
      </w:r>
      <w:r w:rsidRPr="003A17D6">
        <w:rPr>
          <w:rFonts w:asciiTheme="minorHAnsi" w:hAnsiTheme="minorHAnsi" w:cstheme="minorHAnsi"/>
          <w:shd w:val="clear" w:color="auto" w:fill="FFFFFF"/>
        </w:rPr>
        <w:t xml:space="preserve">Check, you cannot allow that worker to undertake </w:t>
      </w:r>
      <w:r>
        <w:rPr>
          <w:rFonts w:asciiTheme="minorHAnsi" w:hAnsiTheme="minorHAnsi" w:cstheme="minorHAnsi"/>
          <w:shd w:val="clear" w:color="auto" w:fill="FFFFFF"/>
        </w:rPr>
        <w:t xml:space="preserve">(or continue to undertake) </w:t>
      </w:r>
      <w:r w:rsidRPr="003A17D6">
        <w:rPr>
          <w:rFonts w:asciiTheme="minorHAnsi" w:hAnsiTheme="minorHAnsi" w:cstheme="minorHAnsi"/>
          <w:shd w:val="clear" w:color="auto" w:fill="FFFFFF"/>
        </w:rPr>
        <w:t>a risk assessed role.</w:t>
      </w:r>
      <w:r w:rsidRPr="003A17D6" w:rsidDel="00863062">
        <w:rPr>
          <w:rFonts w:asciiTheme="minorHAnsi" w:hAnsiTheme="minorHAnsi" w:cstheme="minorHAnsi"/>
          <w:shd w:val="clear" w:color="auto" w:fill="FFFFFF"/>
        </w:rPr>
        <w:t xml:space="preserve"> </w:t>
      </w:r>
    </w:p>
    <w:p w14:paraId="3446E6F4" w14:textId="77777777" w:rsidR="00C90640" w:rsidRPr="003A17D6" w:rsidRDefault="00C90640" w:rsidP="00C90640">
      <w:pPr>
        <w:pStyle w:val="Heading2"/>
        <w:keepNext/>
      </w:pPr>
      <w:r>
        <w:t>What records do I need to keep?</w:t>
      </w:r>
    </w:p>
    <w:p w14:paraId="1F16E7B3" w14:textId="77777777" w:rsidR="00C90640" w:rsidRDefault="00C90640" w:rsidP="00D119A2">
      <w:pPr>
        <w:spacing w:before="120" w:after="720" w:line="240" w:lineRule="auto"/>
        <w:contextualSpacing/>
        <w:rPr>
          <w:rFonts w:asciiTheme="minorHAnsi" w:hAnsiTheme="minorHAnsi" w:cstheme="minorHAnsi"/>
        </w:rPr>
      </w:pPr>
      <w:r w:rsidRPr="003A17D6">
        <w:rPr>
          <w:rFonts w:asciiTheme="minorHAnsi" w:hAnsiTheme="minorHAnsi" w:cstheme="minorHAnsi"/>
        </w:rPr>
        <w:t xml:space="preserve">Registered providers are required to keep </w:t>
      </w:r>
      <w:hyperlink r:id="rId12" w:anchor="rec" w:history="1">
        <w:r w:rsidRPr="003A17D6">
          <w:rPr>
            <w:rStyle w:val="Hyperlink"/>
            <w:rFonts w:asciiTheme="minorHAnsi" w:hAnsiTheme="minorHAnsi" w:cstheme="minorHAnsi"/>
          </w:rPr>
          <w:t>records</w:t>
        </w:r>
      </w:hyperlink>
      <w:r w:rsidRPr="003A17D6">
        <w:rPr>
          <w:rFonts w:asciiTheme="minorHAnsi" w:hAnsiTheme="minorHAnsi" w:cstheme="minorHAnsi"/>
        </w:rPr>
        <w:t xml:space="preserve"> for each risk assessed role and for workers in risk assessed roles. </w:t>
      </w:r>
      <w:r>
        <w:rPr>
          <w:rFonts w:asciiTheme="minorHAnsi" w:hAnsiTheme="minorHAnsi" w:cstheme="minorHAnsi"/>
        </w:rPr>
        <w:t xml:space="preserve">Further information about the types of records that registered NDIS providers are required to maintain can be found in Part 3 (sections 16 to 21) of the Worker Screening Rules. </w:t>
      </w:r>
      <w:bookmarkStart w:id="0" w:name="_GoBack"/>
      <w:bookmarkEnd w:id="0"/>
    </w:p>
    <w:p w14:paraId="4A6D55C5" w14:textId="77777777" w:rsidR="00C90640" w:rsidRPr="003A17D6" w:rsidRDefault="00C90640" w:rsidP="00D119A2">
      <w:pPr>
        <w:pStyle w:val="Heading2"/>
        <w:spacing w:after="240"/>
        <w:rPr>
          <w:lang w:eastAsia="en-AU"/>
        </w:rPr>
      </w:pPr>
      <w:r w:rsidRPr="003A17D6">
        <w:rPr>
          <w:lang w:eastAsia="en-AU"/>
        </w:rPr>
        <w:lastRenderedPageBreak/>
        <w:t>More information</w:t>
      </w:r>
    </w:p>
    <w:p w14:paraId="5F804400" w14:textId="77777777" w:rsidR="00C90640" w:rsidRPr="003A17D6" w:rsidRDefault="00C90640" w:rsidP="00C90640">
      <w:pPr>
        <w:pStyle w:val="Heading3"/>
        <w:rPr>
          <w:rStyle w:val="Hyperlink"/>
          <w:color w:val="auto"/>
          <w:u w:val="none"/>
        </w:rPr>
      </w:pPr>
      <w:r w:rsidRPr="003A17D6">
        <w:rPr>
          <w:rStyle w:val="Hyperlink"/>
          <w:color w:val="auto"/>
          <w:u w:val="none"/>
        </w:rPr>
        <w:t>Worker Screening Units</w:t>
      </w:r>
    </w:p>
    <w:p w14:paraId="56BDA13F" w14:textId="77777777" w:rsidR="00C90640" w:rsidRPr="003A17D6" w:rsidRDefault="00C90640" w:rsidP="00C90640">
      <w:pPr>
        <w:spacing w:before="120" w:after="120" w:line="240" w:lineRule="auto"/>
        <w:contextualSpacing/>
        <w:rPr>
          <w:rFonts w:asciiTheme="minorHAnsi" w:eastAsia="Times New Roman" w:hAnsiTheme="minorHAnsi" w:cstheme="minorHAnsi"/>
          <w:color w:val="222222"/>
          <w:lang w:eastAsia="en-AU"/>
        </w:rPr>
      </w:pPr>
      <w:r w:rsidRPr="003A17D6">
        <w:rPr>
          <w:rFonts w:asciiTheme="minorHAnsi" w:eastAsia="Times New Roman" w:hAnsiTheme="minorHAnsi" w:cstheme="minorHAnsi"/>
          <w:color w:val="222222"/>
          <w:lang w:eastAsia="en-AU"/>
        </w:rPr>
        <w:t xml:space="preserve">For information about how to apply for a Worker Screening Check, visit the </w:t>
      </w:r>
      <w:r>
        <w:rPr>
          <w:rFonts w:asciiTheme="minorHAnsi" w:eastAsia="Times New Roman" w:hAnsiTheme="minorHAnsi" w:cstheme="minorHAnsi"/>
          <w:color w:val="222222"/>
          <w:lang w:eastAsia="en-AU"/>
        </w:rPr>
        <w:t xml:space="preserve">relevant </w:t>
      </w:r>
      <w:r w:rsidRPr="003A17D6">
        <w:rPr>
          <w:rFonts w:asciiTheme="minorHAnsi" w:eastAsia="Times New Roman" w:hAnsiTheme="minorHAnsi" w:cstheme="minorHAnsi"/>
          <w:color w:val="222222"/>
          <w:lang w:eastAsia="en-AU"/>
        </w:rPr>
        <w:t>W</w:t>
      </w:r>
      <w:r>
        <w:rPr>
          <w:rFonts w:asciiTheme="minorHAnsi" w:eastAsia="Times New Roman" w:hAnsiTheme="minorHAnsi" w:cstheme="minorHAnsi"/>
          <w:color w:val="222222"/>
          <w:lang w:eastAsia="en-AU"/>
        </w:rPr>
        <w:t xml:space="preserve">orker </w:t>
      </w:r>
      <w:r w:rsidRPr="003A17D6">
        <w:rPr>
          <w:rFonts w:asciiTheme="minorHAnsi" w:eastAsia="Times New Roman" w:hAnsiTheme="minorHAnsi" w:cstheme="minorHAnsi"/>
          <w:color w:val="222222"/>
          <w:lang w:eastAsia="en-AU"/>
        </w:rPr>
        <w:t>S</w:t>
      </w:r>
      <w:r>
        <w:rPr>
          <w:rFonts w:asciiTheme="minorHAnsi" w:eastAsia="Times New Roman" w:hAnsiTheme="minorHAnsi" w:cstheme="minorHAnsi"/>
          <w:color w:val="222222"/>
          <w:lang w:eastAsia="en-AU"/>
        </w:rPr>
        <w:t xml:space="preserve">creening </w:t>
      </w:r>
      <w:r w:rsidRPr="003A17D6">
        <w:rPr>
          <w:rFonts w:asciiTheme="minorHAnsi" w:eastAsia="Times New Roman" w:hAnsiTheme="minorHAnsi" w:cstheme="minorHAnsi"/>
          <w:color w:val="222222"/>
          <w:lang w:eastAsia="en-AU"/>
        </w:rPr>
        <w:t>U</w:t>
      </w:r>
      <w:r>
        <w:rPr>
          <w:rFonts w:asciiTheme="minorHAnsi" w:eastAsia="Times New Roman" w:hAnsiTheme="minorHAnsi" w:cstheme="minorHAnsi"/>
          <w:color w:val="222222"/>
          <w:lang w:eastAsia="en-AU"/>
        </w:rPr>
        <w:t>nit</w:t>
      </w:r>
      <w:r w:rsidRPr="003A17D6">
        <w:rPr>
          <w:rFonts w:asciiTheme="minorHAnsi" w:eastAsia="Times New Roman" w:hAnsiTheme="minorHAnsi" w:cstheme="minorHAnsi"/>
          <w:color w:val="222222"/>
          <w:lang w:eastAsia="en-AU"/>
        </w:rPr>
        <w:t xml:space="preserve"> webpage for your state or territory.</w:t>
      </w:r>
    </w:p>
    <w:p w14:paraId="43DFC148" w14:textId="16E65653" w:rsidR="00C90640" w:rsidRPr="00615CAE" w:rsidRDefault="00C90640" w:rsidP="00C90640">
      <w:pPr>
        <w:numPr>
          <w:ilvl w:val="0"/>
          <w:numId w:val="36"/>
        </w:numPr>
        <w:spacing w:after="0"/>
        <w:rPr>
          <w:rFonts w:asciiTheme="minorHAnsi" w:eastAsia="Times New Roman" w:hAnsiTheme="minorHAnsi" w:cstheme="minorHAnsi"/>
          <w:lang w:eastAsia="en-AU"/>
        </w:rPr>
      </w:pPr>
      <w:r w:rsidRPr="00615CAE">
        <w:rPr>
          <w:rFonts w:asciiTheme="minorHAnsi" w:eastAsia="Times New Roman" w:hAnsiTheme="minorHAnsi" w:cstheme="minorHAnsi"/>
          <w:lang w:eastAsia="en-AU"/>
        </w:rPr>
        <w:t xml:space="preserve">Australian Capital Territory: </w:t>
      </w:r>
      <w:hyperlink r:id="rId13" w:history="1">
        <w:r w:rsidRPr="00615CAE">
          <w:rPr>
            <w:rStyle w:val="Hyperlink"/>
            <w:rFonts w:asciiTheme="minorHAnsi" w:eastAsia="Times New Roman" w:hAnsiTheme="minorHAnsi" w:cstheme="minorHAnsi"/>
            <w:lang w:eastAsia="en-AU"/>
          </w:rPr>
          <w:t>Access Canberra</w:t>
        </w:r>
      </w:hyperlink>
    </w:p>
    <w:p w14:paraId="7A06C75C" w14:textId="77777777" w:rsidR="00C90640" w:rsidRPr="00615CAE" w:rsidRDefault="00C90640" w:rsidP="00C90640">
      <w:pPr>
        <w:numPr>
          <w:ilvl w:val="0"/>
          <w:numId w:val="36"/>
        </w:numPr>
        <w:spacing w:after="0"/>
        <w:rPr>
          <w:rFonts w:asciiTheme="minorHAnsi" w:eastAsia="Times New Roman" w:hAnsiTheme="minorHAnsi" w:cstheme="minorHAnsi"/>
          <w:lang w:eastAsia="en-AU"/>
        </w:rPr>
      </w:pPr>
      <w:r w:rsidRPr="00615CAE">
        <w:rPr>
          <w:rFonts w:asciiTheme="minorHAnsi" w:eastAsia="Times New Roman" w:hAnsiTheme="minorHAnsi" w:cstheme="minorHAnsi"/>
          <w:lang w:eastAsia="en-AU"/>
        </w:rPr>
        <w:t xml:space="preserve">New South Wales: </w:t>
      </w:r>
      <w:hyperlink r:id="rId14" w:history="1">
        <w:r w:rsidRPr="00615CAE">
          <w:rPr>
            <w:rStyle w:val="Hyperlink"/>
            <w:rFonts w:asciiTheme="minorHAnsi" w:eastAsia="Times New Roman" w:hAnsiTheme="minorHAnsi" w:cstheme="minorHAnsi"/>
            <w:lang w:eastAsia="en-AU"/>
          </w:rPr>
          <w:t>Service NSW</w:t>
        </w:r>
      </w:hyperlink>
    </w:p>
    <w:p w14:paraId="711B1D50" w14:textId="77777777" w:rsidR="00C90640" w:rsidRPr="00615CAE" w:rsidRDefault="00C90640" w:rsidP="00C90640">
      <w:pPr>
        <w:numPr>
          <w:ilvl w:val="0"/>
          <w:numId w:val="36"/>
        </w:numPr>
        <w:spacing w:after="0"/>
        <w:rPr>
          <w:rFonts w:asciiTheme="minorHAnsi" w:eastAsia="Times New Roman" w:hAnsiTheme="minorHAnsi" w:cstheme="minorHAnsi"/>
          <w:lang w:eastAsia="en-AU"/>
        </w:rPr>
      </w:pPr>
      <w:r w:rsidRPr="00615CAE">
        <w:rPr>
          <w:rFonts w:asciiTheme="minorHAnsi" w:eastAsia="Times New Roman" w:hAnsiTheme="minorHAnsi" w:cstheme="minorHAnsi"/>
          <w:lang w:eastAsia="en-AU"/>
        </w:rPr>
        <w:t xml:space="preserve">Northern Territory: </w:t>
      </w:r>
      <w:hyperlink r:id="rId15" w:history="1">
        <w:r w:rsidRPr="00615CAE">
          <w:rPr>
            <w:rStyle w:val="Hyperlink"/>
            <w:rFonts w:asciiTheme="minorHAnsi" w:eastAsia="Times New Roman" w:hAnsiTheme="minorHAnsi" w:cstheme="minorHAnsi"/>
            <w:lang w:eastAsia="en-AU"/>
          </w:rPr>
          <w:t>NT POLICE, FIRE AND EMERGENCY SERVICES</w:t>
        </w:r>
      </w:hyperlink>
    </w:p>
    <w:p w14:paraId="384080DF" w14:textId="77777777" w:rsidR="00C90640" w:rsidRPr="00615CAE" w:rsidRDefault="00C90640" w:rsidP="00C90640">
      <w:pPr>
        <w:numPr>
          <w:ilvl w:val="0"/>
          <w:numId w:val="36"/>
        </w:numPr>
        <w:spacing w:after="0"/>
        <w:rPr>
          <w:rFonts w:asciiTheme="minorHAnsi" w:eastAsia="Times New Roman" w:hAnsiTheme="minorHAnsi" w:cstheme="minorHAnsi"/>
          <w:lang w:eastAsia="en-AU"/>
        </w:rPr>
      </w:pPr>
      <w:r w:rsidRPr="00615CAE">
        <w:rPr>
          <w:rFonts w:asciiTheme="minorHAnsi" w:eastAsia="Times New Roman" w:hAnsiTheme="minorHAnsi" w:cstheme="minorHAnsi"/>
          <w:lang w:eastAsia="en-AU"/>
        </w:rPr>
        <w:t xml:space="preserve">Queensland: </w:t>
      </w:r>
      <w:hyperlink r:id="rId16" w:history="1">
        <w:r w:rsidRPr="00615CAE">
          <w:rPr>
            <w:rStyle w:val="Hyperlink"/>
            <w:rFonts w:asciiTheme="minorHAnsi" w:eastAsia="Times New Roman" w:hAnsiTheme="minorHAnsi" w:cstheme="minorHAnsi"/>
            <w:lang w:eastAsia="en-AU"/>
          </w:rPr>
          <w:t>Disability Worker Screening</w:t>
        </w:r>
      </w:hyperlink>
    </w:p>
    <w:p w14:paraId="1D9CB9C4" w14:textId="77777777" w:rsidR="00C90640" w:rsidRPr="00615CAE" w:rsidRDefault="00C90640" w:rsidP="00C90640">
      <w:pPr>
        <w:numPr>
          <w:ilvl w:val="0"/>
          <w:numId w:val="36"/>
        </w:numPr>
        <w:spacing w:after="0"/>
        <w:rPr>
          <w:rFonts w:asciiTheme="minorHAnsi" w:eastAsia="Times New Roman" w:hAnsiTheme="minorHAnsi" w:cstheme="minorHAnsi"/>
          <w:lang w:eastAsia="en-AU"/>
        </w:rPr>
      </w:pPr>
      <w:r w:rsidRPr="00615CAE">
        <w:rPr>
          <w:rFonts w:asciiTheme="minorHAnsi" w:eastAsia="Times New Roman" w:hAnsiTheme="minorHAnsi" w:cstheme="minorHAnsi"/>
          <w:lang w:eastAsia="en-AU"/>
        </w:rPr>
        <w:t xml:space="preserve">South Australia: </w:t>
      </w:r>
      <w:hyperlink r:id="rId17" w:history="1">
        <w:r w:rsidRPr="00615CAE">
          <w:rPr>
            <w:rStyle w:val="Hyperlink"/>
            <w:rFonts w:asciiTheme="minorHAnsi" w:eastAsia="Times New Roman" w:hAnsiTheme="minorHAnsi" w:cstheme="minorHAnsi"/>
            <w:lang w:eastAsia="en-AU"/>
          </w:rPr>
          <w:t>Department of Human Services Screening Unit</w:t>
        </w:r>
      </w:hyperlink>
    </w:p>
    <w:p w14:paraId="208F4402" w14:textId="77777777" w:rsidR="00C90640" w:rsidRPr="00615CAE" w:rsidRDefault="00C90640" w:rsidP="00C90640">
      <w:pPr>
        <w:numPr>
          <w:ilvl w:val="0"/>
          <w:numId w:val="36"/>
        </w:numPr>
        <w:spacing w:after="0"/>
        <w:rPr>
          <w:rFonts w:asciiTheme="minorHAnsi" w:eastAsia="Times New Roman" w:hAnsiTheme="minorHAnsi" w:cstheme="minorHAnsi"/>
          <w:lang w:eastAsia="en-AU"/>
        </w:rPr>
      </w:pPr>
      <w:r w:rsidRPr="00615CAE">
        <w:rPr>
          <w:rFonts w:asciiTheme="minorHAnsi" w:eastAsia="Times New Roman" w:hAnsiTheme="minorHAnsi" w:cstheme="minorHAnsi"/>
          <w:lang w:eastAsia="en-AU"/>
        </w:rPr>
        <w:t xml:space="preserve">Tasmania: </w:t>
      </w:r>
      <w:hyperlink r:id="rId18" w:history="1">
        <w:r w:rsidRPr="00615CAE">
          <w:rPr>
            <w:rStyle w:val="Hyperlink"/>
            <w:rFonts w:asciiTheme="minorHAnsi" w:eastAsia="Times New Roman" w:hAnsiTheme="minorHAnsi" w:cstheme="minorHAnsi"/>
            <w:lang w:eastAsia="en-AU"/>
          </w:rPr>
          <w:t>Consumer, Building and Occupational Services</w:t>
        </w:r>
      </w:hyperlink>
    </w:p>
    <w:p w14:paraId="3330D639" w14:textId="77777777" w:rsidR="00C90640" w:rsidRPr="00615CAE" w:rsidRDefault="00C90640" w:rsidP="00C90640">
      <w:pPr>
        <w:numPr>
          <w:ilvl w:val="0"/>
          <w:numId w:val="36"/>
        </w:numPr>
        <w:spacing w:after="0"/>
        <w:rPr>
          <w:rFonts w:asciiTheme="minorHAnsi" w:eastAsia="Times New Roman" w:hAnsiTheme="minorHAnsi" w:cstheme="minorHAnsi"/>
          <w:lang w:eastAsia="en-AU"/>
        </w:rPr>
      </w:pPr>
      <w:r w:rsidRPr="00615CAE">
        <w:rPr>
          <w:rFonts w:asciiTheme="minorHAnsi" w:eastAsia="Times New Roman" w:hAnsiTheme="minorHAnsi" w:cstheme="minorHAnsi"/>
          <w:lang w:eastAsia="en-AU"/>
        </w:rPr>
        <w:t xml:space="preserve">Victoria: </w:t>
      </w:r>
      <w:hyperlink r:id="rId19" w:history="1">
        <w:r w:rsidRPr="00615CAE">
          <w:rPr>
            <w:rStyle w:val="Hyperlink"/>
            <w:rFonts w:asciiTheme="minorHAnsi" w:eastAsia="Times New Roman" w:hAnsiTheme="minorHAnsi" w:cstheme="minorHAnsi"/>
            <w:lang w:eastAsia="en-AU"/>
          </w:rPr>
          <w:t>Department of Justice and Community Safety</w:t>
        </w:r>
      </w:hyperlink>
    </w:p>
    <w:p w14:paraId="739705D8" w14:textId="77777777" w:rsidR="00C90640" w:rsidRPr="00615CAE" w:rsidRDefault="00C90640" w:rsidP="00C90640">
      <w:pPr>
        <w:numPr>
          <w:ilvl w:val="0"/>
          <w:numId w:val="36"/>
        </w:numPr>
        <w:spacing w:after="0"/>
        <w:rPr>
          <w:rFonts w:asciiTheme="minorHAnsi" w:eastAsia="Times New Roman" w:hAnsiTheme="minorHAnsi" w:cstheme="minorHAnsi"/>
          <w:lang w:eastAsia="en-AU"/>
        </w:rPr>
      </w:pPr>
      <w:r w:rsidRPr="00615CAE">
        <w:rPr>
          <w:rFonts w:asciiTheme="minorHAnsi" w:eastAsia="Times New Roman" w:hAnsiTheme="minorHAnsi" w:cstheme="minorHAnsi"/>
          <w:lang w:eastAsia="en-AU"/>
        </w:rPr>
        <w:t xml:space="preserve">Western Australia: </w:t>
      </w:r>
      <w:hyperlink r:id="rId20" w:history="1">
        <w:r w:rsidRPr="00615CAE">
          <w:rPr>
            <w:rStyle w:val="Hyperlink"/>
            <w:rFonts w:asciiTheme="minorHAnsi" w:eastAsia="Times New Roman" w:hAnsiTheme="minorHAnsi" w:cstheme="minorHAnsi"/>
            <w:lang w:eastAsia="en-AU"/>
          </w:rPr>
          <w:t>Department of Communities</w:t>
        </w:r>
      </w:hyperlink>
    </w:p>
    <w:p w14:paraId="03C83811" w14:textId="77777777" w:rsidR="00C90640" w:rsidRPr="003A17D6" w:rsidRDefault="00C90640" w:rsidP="00C90640">
      <w:pPr>
        <w:pStyle w:val="Heading3"/>
        <w:rPr>
          <w:rStyle w:val="Hyperlink"/>
          <w:color w:val="auto"/>
          <w:u w:val="none"/>
        </w:rPr>
      </w:pPr>
      <w:r w:rsidRPr="003A17D6">
        <w:rPr>
          <w:rStyle w:val="Hyperlink"/>
          <w:color w:val="auto"/>
          <w:u w:val="none"/>
        </w:rPr>
        <w:t>Legislation</w:t>
      </w:r>
    </w:p>
    <w:p w14:paraId="331B9CBF" w14:textId="77777777" w:rsidR="00C90640" w:rsidRPr="003A17D6" w:rsidRDefault="00C90640" w:rsidP="00C90640">
      <w:pPr>
        <w:pStyle w:val="ListParagraph"/>
        <w:numPr>
          <w:ilvl w:val="0"/>
          <w:numId w:val="32"/>
        </w:numPr>
        <w:spacing w:before="120" w:after="120" w:line="240" w:lineRule="auto"/>
        <w:rPr>
          <w:rStyle w:val="Hyperlink"/>
          <w:rFonts w:asciiTheme="minorHAnsi" w:hAnsiTheme="minorHAnsi" w:cstheme="minorHAnsi"/>
        </w:rPr>
      </w:pPr>
      <w:r w:rsidRPr="003A17D6">
        <w:rPr>
          <w:rFonts w:asciiTheme="minorHAnsi" w:hAnsiTheme="minorHAnsi" w:cstheme="minorHAnsi"/>
        </w:rPr>
        <w:fldChar w:fldCharType="begin"/>
      </w:r>
      <w:r w:rsidRPr="003A17D6">
        <w:rPr>
          <w:rFonts w:asciiTheme="minorHAnsi" w:hAnsiTheme="minorHAnsi" w:cstheme="minorHAnsi"/>
        </w:rPr>
        <w:instrText xml:space="preserve"> HYPERLINK "https://www.legislation.gov.au/Details/F2020C01138" </w:instrText>
      </w:r>
      <w:r w:rsidRPr="003A17D6">
        <w:rPr>
          <w:rFonts w:asciiTheme="minorHAnsi" w:hAnsiTheme="minorHAnsi" w:cstheme="minorHAnsi"/>
        </w:rPr>
        <w:fldChar w:fldCharType="separate"/>
      </w:r>
      <w:r w:rsidRPr="003A17D6">
        <w:rPr>
          <w:rStyle w:val="Hyperlink"/>
          <w:rFonts w:asciiTheme="minorHAnsi" w:hAnsiTheme="minorHAnsi" w:cstheme="minorHAnsi"/>
        </w:rPr>
        <w:t>NDIS (Practice Standards - Worker Screening) Rules 2018</w:t>
      </w:r>
    </w:p>
    <w:p w14:paraId="45592A8C" w14:textId="77777777" w:rsidR="00C90640" w:rsidRPr="003A17D6" w:rsidRDefault="00C90640" w:rsidP="00C90640">
      <w:pPr>
        <w:pStyle w:val="ListParagraph"/>
        <w:numPr>
          <w:ilvl w:val="0"/>
          <w:numId w:val="32"/>
        </w:numPr>
        <w:spacing w:before="120" w:after="120" w:line="240" w:lineRule="auto"/>
        <w:rPr>
          <w:rFonts w:asciiTheme="minorHAnsi" w:hAnsiTheme="minorHAnsi" w:cstheme="minorHAnsi"/>
          <w:i/>
        </w:rPr>
      </w:pPr>
      <w:r w:rsidRPr="003A17D6">
        <w:rPr>
          <w:rFonts w:asciiTheme="minorHAnsi" w:hAnsiTheme="minorHAnsi" w:cstheme="minorHAnsi"/>
        </w:rPr>
        <w:fldChar w:fldCharType="end"/>
      </w:r>
      <w:hyperlink r:id="rId21" w:history="1">
        <w:r w:rsidRPr="003A17D6">
          <w:rPr>
            <w:rStyle w:val="Hyperlink"/>
            <w:rFonts w:asciiTheme="minorHAnsi" w:hAnsiTheme="minorHAnsi" w:cstheme="minorHAnsi"/>
            <w:i/>
          </w:rPr>
          <w:t>National Disability Insurance Scheme Act 2013</w:t>
        </w:r>
      </w:hyperlink>
      <w:r w:rsidRPr="003A17D6">
        <w:rPr>
          <w:rStyle w:val="Hyperlink"/>
          <w:rFonts w:asciiTheme="minorHAnsi" w:hAnsiTheme="minorHAnsi" w:cstheme="minorHAnsi"/>
          <w:i/>
          <w:color w:val="auto"/>
          <w:u w:val="none"/>
        </w:rPr>
        <w:t xml:space="preserve"> </w:t>
      </w:r>
    </w:p>
    <w:p w14:paraId="08C20A90" w14:textId="77777777" w:rsidR="00C90640" w:rsidRPr="003A17D6" w:rsidRDefault="00C90640" w:rsidP="00C90640">
      <w:pPr>
        <w:pStyle w:val="Heading3"/>
        <w:rPr>
          <w:rStyle w:val="Hyperlink"/>
          <w:color w:val="auto"/>
          <w:u w:val="none"/>
        </w:rPr>
      </w:pPr>
      <w:r w:rsidRPr="003A17D6">
        <w:rPr>
          <w:rStyle w:val="Hyperlink"/>
          <w:color w:val="auto"/>
          <w:u w:val="none"/>
        </w:rPr>
        <w:t>NDIS Commission website</w:t>
      </w:r>
    </w:p>
    <w:p w14:paraId="171BF7A7" w14:textId="77777777" w:rsidR="00C90640" w:rsidRPr="003A17D6" w:rsidRDefault="0067752D" w:rsidP="00C90640">
      <w:pPr>
        <w:pStyle w:val="ListParagraph"/>
        <w:numPr>
          <w:ilvl w:val="0"/>
          <w:numId w:val="31"/>
        </w:numPr>
        <w:spacing w:before="120" w:after="120" w:line="240" w:lineRule="auto"/>
        <w:rPr>
          <w:rFonts w:asciiTheme="minorHAnsi" w:hAnsiTheme="minorHAnsi" w:cstheme="minorHAnsi"/>
        </w:rPr>
      </w:pPr>
      <w:hyperlink r:id="rId22" w:anchor="gloss" w:history="1">
        <w:r w:rsidR="00C90640" w:rsidRPr="003A17D6">
          <w:rPr>
            <w:rStyle w:val="Hyperlink"/>
            <w:rFonts w:asciiTheme="minorHAnsi" w:hAnsiTheme="minorHAnsi" w:cstheme="minorHAnsi"/>
          </w:rPr>
          <w:t>Glossary</w:t>
        </w:r>
      </w:hyperlink>
      <w:r w:rsidR="00C90640" w:rsidRPr="003A17D6">
        <w:rPr>
          <w:rFonts w:asciiTheme="minorHAnsi" w:hAnsiTheme="minorHAnsi" w:cstheme="minorHAnsi"/>
        </w:rPr>
        <w:t xml:space="preserve"> of terms used in this fact sheet</w:t>
      </w:r>
    </w:p>
    <w:p w14:paraId="26F88422" w14:textId="77777777" w:rsidR="00C90640" w:rsidRPr="003A17D6" w:rsidRDefault="00C90640" w:rsidP="00C90640">
      <w:pPr>
        <w:pStyle w:val="ListParagraph"/>
        <w:numPr>
          <w:ilvl w:val="0"/>
          <w:numId w:val="31"/>
        </w:numPr>
        <w:spacing w:before="120" w:after="120" w:line="240" w:lineRule="auto"/>
        <w:rPr>
          <w:rFonts w:asciiTheme="minorHAnsi" w:hAnsiTheme="minorHAnsi" w:cstheme="minorHAnsi"/>
        </w:rPr>
      </w:pPr>
      <w:r w:rsidRPr="003A17D6">
        <w:rPr>
          <w:rFonts w:asciiTheme="minorHAnsi" w:hAnsiTheme="minorHAnsi" w:cstheme="minorHAnsi"/>
        </w:rPr>
        <w:t xml:space="preserve">General information about </w:t>
      </w:r>
      <w:hyperlink r:id="rId23" w:history="1">
        <w:r w:rsidRPr="003A17D6">
          <w:rPr>
            <w:rStyle w:val="Hyperlink"/>
            <w:rFonts w:asciiTheme="minorHAnsi" w:hAnsiTheme="minorHAnsi" w:cstheme="minorHAnsi"/>
          </w:rPr>
          <w:t>worker requirements</w:t>
        </w:r>
      </w:hyperlink>
      <w:r w:rsidRPr="003A17D6">
        <w:rPr>
          <w:rFonts w:asciiTheme="minorHAnsi" w:hAnsiTheme="minorHAnsi" w:cstheme="minorHAnsi"/>
        </w:rPr>
        <w:t>.</w:t>
      </w:r>
    </w:p>
    <w:p w14:paraId="26F1C440" w14:textId="77777777" w:rsidR="00C90640" w:rsidRPr="003A17D6" w:rsidRDefault="00C90640" w:rsidP="00C90640">
      <w:pPr>
        <w:pStyle w:val="ListParagraph"/>
        <w:numPr>
          <w:ilvl w:val="0"/>
          <w:numId w:val="31"/>
        </w:numPr>
        <w:spacing w:before="120" w:after="120" w:line="240" w:lineRule="auto"/>
        <w:rPr>
          <w:rFonts w:asciiTheme="minorHAnsi" w:hAnsiTheme="minorHAnsi" w:cstheme="minorHAnsi"/>
          <w:color w:val="0000FF" w:themeColor="hyperlink"/>
          <w:u w:val="single"/>
        </w:rPr>
      </w:pPr>
      <w:r w:rsidRPr="003A17D6">
        <w:rPr>
          <w:rFonts w:asciiTheme="minorHAnsi" w:hAnsiTheme="minorHAnsi" w:cstheme="minorHAnsi"/>
        </w:rPr>
        <w:t xml:space="preserve">Information about the </w:t>
      </w:r>
      <w:hyperlink r:id="rId24" w:history="1">
        <w:r w:rsidRPr="003A17D6">
          <w:rPr>
            <w:rStyle w:val="Hyperlink"/>
            <w:rFonts w:asciiTheme="minorHAnsi" w:hAnsiTheme="minorHAnsi" w:cstheme="minorHAnsi"/>
          </w:rPr>
          <w:t>NDIS Worker Screening Check for registered NDIS providers</w:t>
        </w:r>
      </w:hyperlink>
      <w:r w:rsidRPr="003A17D6">
        <w:rPr>
          <w:rFonts w:asciiTheme="minorHAnsi" w:hAnsiTheme="minorHAnsi" w:cstheme="minorHAnsi"/>
        </w:rPr>
        <w:t>.</w:t>
      </w:r>
    </w:p>
    <w:p w14:paraId="2402920F" w14:textId="77777777" w:rsidR="00C90640" w:rsidRPr="003A17D6" w:rsidRDefault="0067752D" w:rsidP="00C90640">
      <w:pPr>
        <w:pStyle w:val="ListParagraph"/>
        <w:numPr>
          <w:ilvl w:val="0"/>
          <w:numId w:val="31"/>
        </w:numPr>
        <w:spacing w:before="120" w:after="120" w:line="240" w:lineRule="auto"/>
        <w:rPr>
          <w:rStyle w:val="Hyperlink"/>
          <w:rFonts w:ascii="Calibri" w:hAnsi="Calibri" w:cs="Calibri"/>
          <w:color w:val="auto"/>
          <w:sz w:val="28"/>
          <w:szCs w:val="28"/>
          <w:u w:val="none"/>
        </w:rPr>
      </w:pPr>
      <w:hyperlink r:id="rId25" w:history="1">
        <w:r w:rsidR="00C90640" w:rsidRPr="003A17D6">
          <w:rPr>
            <w:rStyle w:val="Hyperlink"/>
            <w:rFonts w:asciiTheme="minorHAnsi" w:hAnsiTheme="minorHAnsi" w:cstheme="minorHAnsi"/>
          </w:rPr>
          <w:t>NDIS Practice Standards and Quality Indicators</w:t>
        </w:r>
      </w:hyperlink>
      <w:r w:rsidR="00C90640" w:rsidRPr="003A17D6">
        <w:rPr>
          <w:rStyle w:val="Hyperlink"/>
          <w:rFonts w:asciiTheme="minorHAnsi" w:hAnsiTheme="minorHAnsi" w:cstheme="minorHAnsi"/>
          <w:color w:val="auto"/>
          <w:u w:val="none"/>
        </w:rPr>
        <w:t xml:space="preserve"> </w:t>
      </w:r>
    </w:p>
    <w:p w14:paraId="0EDC5D28" w14:textId="1DDC8CFA" w:rsidR="009A03DF" w:rsidRPr="003A17D6" w:rsidRDefault="009A03DF" w:rsidP="00C90640">
      <w:pPr>
        <w:pStyle w:val="ListParagraph"/>
        <w:spacing w:before="120" w:after="120" w:line="240" w:lineRule="auto"/>
        <w:rPr>
          <w:rStyle w:val="Hyperlink"/>
          <w:rFonts w:ascii="Calibri" w:hAnsi="Calibri" w:cs="Calibri"/>
          <w:color w:val="auto"/>
          <w:sz w:val="28"/>
          <w:szCs w:val="28"/>
          <w:u w:val="none"/>
        </w:rPr>
      </w:pPr>
    </w:p>
    <w:sectPr w:rsidR="009A03DF" w:rsidRPr="003A17D6" w:rsidSect="00175ED4">
      <w:headerReference w:type="even" r:id="rId26"/>
      <w:headerReference w:type="default" r:id="rId27"/>
      <w:footerReference w:type="even" r:id="rId28"/>
      <w:footerReference w:type="default" r:id="rId29"/>
      <w:headerReference w:type="first" r:id="rId30"/>
      <w:footerReference w:type="first" r:id="rId31"/>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A7C580" w14:textId="77777777" w:rsidR="0067752D" w:rsidRDefault="0067752D" w:rsidP="00B04ED8">
      <w:pPr>
        <w:spacing w:after="0" w:line="240" w:lineRule="auto"/>
      </w:pPr>
      <w:r>
        <w:separator/>
      </w:r>
    </w:p>
  </w:endnote>
  <w:endnote w:type="continuationSeparator" w:id="0">
    <w:p w14:paraId="4365384C" w14:textId="77777777" w:rsidR="0067752D" w:rsidRDefault="0067752D" w:rsidP="00B04ED8">
      <w:pPr>
        <w:spacing w:after="0" w:line="240" w:lineRule="auto"/>
      </w:pPr>
      <w:r>
        <w:continuationSeparator/>
      </w:r>
    </w:p>
  </w:endnote>
  <w:endnote w:type="continuationNotice" w:id="1">
    <w:p w14:paraId="76C5C5BA" w14:textId="77777777" w:rsidR="0067752D" w:rsidRDefault="006775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panose1 w:val="00000400000000000000"/>
    <w:charset w:val="01"/>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4E7BD" w14:textId="77777777" w:rsidR="00D119A2" w:rsidRDefault="00D119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258279502"/>
      <w:docPartObj>
        <w:docPartGallery w:val="Page Numbers (Bottom of Page)"/>
        <w:docPartUnique/>
      </w:docPartObj>
    </w:sdtPr>
    <w:sdtEndPr>
      <w:rPr>
        <w:noProof/>
      </w:rPr>
    </w:sdtEndPr>
    <w:sdtContent>
      <w:p w14:paraId="57C361C6" w14:textId="19954EBA" w:rsidR="001B12B6" w:rsidRPr="00CF64E1" w:rsidRDefault="001B12B6">
        <w:pPr>
          <w:pStyle w:val="Footer"/>
          <w:jc w:val="right"/>
          <w:rPr>
            <w:sz w:val="18"/>
            <w:szCs w:val="18"/>
          </w:rPr>
        </w:pPr>
        <w:r w:rsidRPr="00CF64E1">
          <w:rPr>
            <w:sz w:val="18"/>
            <w:szCs w:val="18"/>
          </w:rPr>
          <w:fldChar w:fldCharType="begin"/>
        </w:r>
        <w:r w:rsidRPr="00CF64E1">
          <w:rPr>
            <w:sz w:val="18"/>
            <w:szCs w:val="18"/>
          </w:rPr>
          <w:instrText xml:space="preserve"> PAGE   \* MERGEFORMAT </w:instrText>
        </w:r>
        <w:r w:rsidRPr="00CF64E1">
          <w:rPr>
            <w:sz w:val="18"/>
            <w:szCs w:val="18"/>
          </w:rPr>
          <w:fldChar w:fldCharType="separate"/>
        </w:r>
        <w:r w:rsidR="00D119A2">
          <w:rPr>
            <w:noProof/>
            <w:sz w:val="18"/>
            <w:szCs w:val="18"/>
          </w:rPr>
          <w:t>2</w:t>
        </w:r>
        <w:r w:rsidRPr="00CF64E1">
          <w:rPr>
            <w:noProof/>
            <w:sz w:val="18"/>
            <w:szCs w:val="18"/>
          </w:rPr>
          <w:fldChar w:fldCharType="end"/>
        </w:r>
      </w:p>
    </w:sdtContent>
  </w:sdt>
  <w:p w14:paraId="7D8AC696" w14:textId="77777777" w:rsidR="001B12B6" w:rsidRDefault="001B12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47B5B" w14:textId="77777777" w:rsidR="00D119A2" w:rsidRDefault="00D119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631FE0" w14:textId="77777777" w:rsidR="0067752D" w:rsidRDefault="0067752D" w:rsidP="00B04ED8">
      <w:pPr>
        <w:spacing w:after="0" w:line="240" w:lineRule="auto"/>
      </w:pPr>
      <w:r>
        <w:separator/>
      </w:r>
    </w:p>
  </w:footnote>
  <w:footnote w:type="continuationSeparator" w:id="0">
    <w:p w14:paraId="2DB5E63E" w14:textId="77777777" w:rsidR="0067752D" w:rsidRDefault="0067752D" w:rsidP="00B04ED8">
      <w:pPr>
        <w:spacing w:after="0" w:line="240" w:lineRule="auto"/>
      </w:pPr>
      <w:r>
        <w:continuationSeparator/>
      </w:r>
    </w:p>
  </w:footnote>
  <w:footnote w:type="continuationNotice" w:id="1">
    <w:p w14:paraId="0473A795" w14:textId="77777777" w:rsidR="0067752D" w:rsidRDefault="006775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C3110" w14:textId="46C29D04" w:rsidR="001B12B6" w:rsidRDefault="001B12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E7DDB" w14:textId="77777777" w:rsidR="00A31213" w:rsidRDefault="00A31213" w:rsidP="00A312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5030C" w14:textId="77777777" w:rsidR="00BD0E21" w:rsidRDefault="00BD0E21" w:rsidP="00BD0E21">
    <w:pPr>
      <w:pStyle w:val="Header"/>
    </w:pPr>
    <w:r>
      <w:rPr>
        <w:noProof/>
        <w:lang w:eastAsia="en-AU"/>
      </w:rPr>
      <w:drawing>
        <wp:inline distT="0" distB="0" distL="0" distR="0" wp14:anchorId="2472A88D" wp14:editId="5DB90229">
          <wp:extent cx="2598420" cy="724535"/>
          <wp:effectExtent l="0" t="0" r="0" b="0"/>
          <wp:docPr id="3" name="Picture 3" descr="Image of Australian Government logo with the NDIS Commission logo " title="NDIS Quality and Safeguards Commission logo"/>
          <wp:cNvGraphicFramePr/>
          <a:graphic xmlns:a="http://schemas.openxmlformats.org/drawingml/2006/main">
            <a:graphicData uri="http://schemas.openxmlformats.org/drawingml/2006/picture">
              <pic:pic xmlns:pic="http://schemas.openxmlformats.org/drawingml/2006/picture">
                <pic:nvPicPr>
                  <pic:cNvPr id="1" name="Picture 1" descr="Image of Australian Government logo with the NDIS Commission logo " title="NDIS Quality and Safeguards Commission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99055" cy="722630"/>
                  </a:xfrm>
                  <a:prstGeom prst="rect">
                    <a:avLst/>
                  </a:prstGeom>
                </pic:spPr>
              </pic:pic>
            </a:graphicData>
          </a:graphic>
        </wp:inline>
      </w:drawing>
    </w:r>
    <w:r>
      <w:rPr>
        <w:noProof/>
        <w:lang w:eastAsia="en-AU"/>
      </w:rPr>
      <w:drawing>
        <wp:inline distT="0" distB="0" distL="0" distR="0" wp14:anchorId="1D94D00A" wp14:editId="70FDCDBF">
          <wp:extent cx="1819910" cy="706120"/>
          <wp:effectExtent l="0" t="0" r="8890" b="0"/>
          <wp:docPr id="4" name="Picture 4" descr="NDIS Worker Screening logo" title="NDIS Worker Screening logo"/>
          <wp:cNvGraphicFramePr/>
          <a:graphic xmlns:a="http://schemas.openxmlformats.org/drawingml/2006/main">
            <a:graphicData uri="http://schemas.openxmlformats.org/drawingml/2006/picture">
              <pic:pic xmlns:pic="http://schemas.openxmlformats.org/drawingml/2006/picture">
                <pic:nvPicPr>
                  <pic:cNvPr id="2" name="Picture 2" descr="NDIS Worker Screening logo" title="NDIS Worker Screening logo"/>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20545" cy="701675"/>
                  </a:xfrm>
                  <a:prstGeom prst="rect">
                    <a:avLst/>
                  </a:prstGeom>
                </pic:spPr>
              </pic:pic>
            </a:graphicData>
          </a:graphic>
        </wp:inline>
      </w:drawing>
    </w:r>
  </w:p>
  <w:p w14:paraId="1EA2CBA9" w14:textId="69AA566E" w:rsidR="001B12B6" w:rsidRDefault="001B12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129F1"/>
    <w:multiLevelType w:val="multilevel"/>
    <w:tmpl w:val="8B140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D002E0"/>
    <w:multiLevelType w:val="hybridMultilevel"/>
    <w:tmpl w:val="FED019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FF01815"/>
    <w:multiLevelType w:val="hybridMultilevel"/>
    <w:tmpl w:val="117C06A2"/>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 w15:restartNumberingAfterBreak="0">
    <w:nsid w:val="10DD250B"/>
    <w:multiLevelType w:val="hybridMultilevel"/>
    <w:tmpl w:val="8D9E6E80"/>
    <w:lvl w:ilvl="0" w:tplc="0C090001">
      <w:start w:val="1"/>
      <w:numFmt w:val="bullet"/>
      <w:lvlText w:val=""/>
      <w:lvlJc w:val="left"/>
      <w:pPr>
        <w:ind w:left="744" w:hanging="360"/>
      </w:pPr>
      <w:rPr>
        <w:rFonts w:ascii="Symbol" w:hAnsi="Symbol" w:hint="default"/>
      </w:rPr>
    </w:lvl>
    <w:lvl w:ilvl="1" w:tplc="0C090003" w:tentative="1">
      <w:start w:val="1"/>
      <w:numFmt w:val="bullet"/>
      <w:lvlText w:val="o"/>
      <w:lvlJc w:val="left"/>
      <w:pPr>
        <w:ind w:left="1464" w:hanging="360"/>
      </w:pPr>
      <w:rPr>
        <w:rFonts w:ascii="Courier New" w:hAnsi="Courier New" w:cs="Courier New" w:hint="default"/>
      </w:rPr>
    </w:lvl>
    <w:lvl w:ilvl="2" w:tplc="0C090005" w:tentative="1">
      <w:start w:val="1"/>
      <w:numFmt w:val="bullet"/>
      <w:lvlText w:val=""/>
      <w:lvlJc w:val="left"/>
      <w:pPr>
        <w:ind w:left="2184" w:hanging="360"/>
      </w:pPr>
      <w:rPr>
        <w:rFonts w:ascii="Wingdings" w:hAnsi="Wingdings" w:hint="default"/>
      </w:rPr>
    </w:lvl>
    <w:lvl w:ilvl="3" w:tplc="0C090001" w:tentative="1">
      <w:start w:val="1"/>
      <w:numFmt w:val="bullet"/>
      <w:lvlText w:val=""/>
      <w:lvlJc w:val="left"/>
      <w:pPr>
        <w:ind w:left="2904" w:hanging="360"/>
      </w:pPr>
      <w:rPr>
        <w:rFonts w:ascii="Symbol" w:hAnsi="Symbol" w:hint="default"/>
      </w:rPr>
    </w:lvl>
    <w:lvl w:ilvl="4" w:tplc="0C090003" w:tentative="1">
      <w:start w:val="1"/>
      <w:numFmt w:val="bullet"/>
      <w:lvlText w:val="o"/>
      <w:lvlJc w:val="left"/>
      <w:pPr>
        <w:ind w:left="3624" w:hanging="360"/>
      </w:pPr>
      <w:rPr>
        <w:rFonts w:ascii="Courier New" w:hAnsi="Courier New" w:cs="Courier New" w:hint="default"/>
      </w:rPr>
    </w:lvl>
    <w:lvl w:ilvl="5" w:tplc="0C090005" w:tentative="1">
      <w:start w:val="1"/>
      <w:numFmt w:val="bullet"/>
      <w:lvlText w:val=""/>
      <w:lvlJc w:val="left"/>
      <w:pPr>
        <w:ind w:left="4344" w:hanging="360"/>
      </w:pPr>
      <w:rPr>
        <w:rFonts w:ascii="Wingdings" w:hAnsi="Wingdings" w:hint="default"/>
      </w:rPr>
    </w:lvl>
    <w:lvl w:ilvl="6" w:tplc="0C090001" w:tentative="1">
      <w:start w:val="1"/>
      <w:numFmt w:val="bullet"/>
      <w:lvlText w:val=""/>
      <w:lvlJc w:val="left"/>
      <w:pPr>
        <w:ind w:left="5064" w:hanging="360"/>
      </w:pPr>
      <w:rPr>
        <w:rFonts w:ascii="Symbol" w:hAnsi="Symbol" w:hint="default"/>
      </w:rPr>
    </w:lvl>
    <w:lvl w:ilvl="7" w:tplc="0C090003" w:tentative="1">
      <w:start w:val="1"/>
      <w:numFmt w:val="bullet"/>
      <w:lvlText w:val="o"/>
      <w:lvlJc w:val="left"/>
      <w:pPr>
        <w:ind w:left="5784" w:hanging="360"/>
      </w:pPr>
      <w:rPr>
        <w:rFonts w:ascii="Courier New" w:hAnsi="Courier New" w:cs="Courier New" w:hint="default"/>
      </w:rPr>
    </w:lvl>
    <w:lvl w:ilvl="8" w:tplc="0C090005" w:tentative="1">
      <w:start w:val="1"/>
      <w:numFmt w:val="bullet"/>
      <w:lvlText w:val=""/>
      <w:lvlJc w:val="left"/>
      <w:pPr>
        <w:ind w:left="6504" w:hanging="360"/>
      </w:pPr>
      <w:rPr>
        <w:rFonts w:ascii="Wingdings" w:hAnsi="Wingdings" w:hint="default"/>
      </w:rPr>
    </w:lvl>
  </w:abstractNum>
  <w:abstractNum w:abstractNumId="4" w15:restartNumberingAfterBreak="0">
    <w:nsid w:val="1384604B"/>
    <w:multiLevelType w:val="hybridMultilevel"/>
    <w:tmpl w:val="E584B1B8"/>
    <w:lvl w:ilvl="0" w:tplc="291A3DD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38E623B"/>
    <w:multiLevelType w:val="hybridMultilevel"/>
    <w:tmpl w:val="48A06E6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4DA2396"/>
    <w:multiLevelType w:val="hybridMultilevel"/>
    <w:tmpl w:val="ECA4FE9E"/>
    <w:lvl w:ilvl="0" w:tplc="0C090001">
      <w:start w:val="1"/>
      <w:numFmt w:val="bullet"/>
      <w:lvlText w:val=""/>
      <w:lvlJc w:val="left"/>
      <w:pPr>
        <w:ind w:left="744" w:hanging="360"/>
      </w:pPr>
      <w:rPr>
        <w:rFonts w:ascii="Symbol" w:hAnsi="Symbol" w:hint="default"/>
      </w:rPr>
    </w:lvl>
    <w:lvl w:ilvl="1" w:tplc="0C090003" w:tentative="1">
      <w:start w:val="1"/>
      <w:numFmt w:val="bullet"/>
      <w:lvlText w:val="o"/>
      <w:lvlJc w:val="left"/>
      <w:pPr>
        <w:ind w:left="1464" w:hanging="360"/>
      </w:pPr>
      <w:rPr>
        <w:rFonts w:ascii="Courier New" w:hAnsi="Courier New" w:cs="Courier New" w:hint="default"/>
      </w:rPr>
    </w:lvl>
    <w:lvl w:ilvl="2" w:tplc="0C090005" w:tentative="1">
      <w:start w:val="1"/>
      <w:numFmt w:val="bullet"/>
      <w:lvlText w:val=""/>
      <w:lvlJc w:val="left"/>
      <w:pPr>
        <w:ind w:left="2184" w:hanging="360"/>
      </w:pPr>
      <w:rPr>
        <w:rFonts w:ascii="Wingdings" w:hAnsi="Wingdings" w:hint="default"/>
      </w:rPr>
    </w:lvl>
    <w:lvl w:ilvl="3" w:tplc="0C090001" w:tentative="1">
      <w:start w:val="1"/>
      <w:numFmt w:val="bullet"/>
      <w:lvlText w:val=""/>
      <w:lvlJc w:val="left"/>
      <w:pPr>
        <w:ind w:left="2904" w:hanging="360"/>
      </w:pPr>
      <w:rPr>
        <w:rFonts w:ascii="Symbol" w:hAnsi="Symbol" w:hint="default"/>
      </w:rPr>
    </w:lvl>
    <w:lvl w:ilvl="4" w:tplc="0C090003" w:tentative="1">
      <w:start w:val="1"/>
      <w:numFmt w:val="bullet"/>
      <w:lvlText w:val="o"/>
      <w:lvlJc w:val="left"/>
      <w:pPr>
        <w:ind w:left="3624" w:hanging="360"/>
      </w:pPr>
      <w:rPr>
        <w:rFonts w:ascii="Courier New" w:hAnsi="Courier New" w:cs="Courier New" w:hint="default"/>
      </w:rPr>
    </w:lvl>
    <w:lvl w:ilvl="5" w:tplc="0C090005" w:tentative="1">
      <w:start w:val="1"/>
      <w:numFmt w:val="bullet"/>
      <w:lvlText w:val=""/>
      <w:lvlJc w:val="left"/>
      <w:pPr>
        <w:ind w:left="4344" w:hanging="360"/>
      </w:pPr>
      <w:rPr>
        <w:rFonts w:ascii="Wingdings" w:hAnsi="Wingdings" w:hint="default"/>
      </w:rPr>
    </w:lvl>
    <w:lvl w:ilvl="6" w:tplc="0C090001" w:tentative="1">
      <w:start w:val="1"/>
      <w:numFmt w:val="bullet"/>
      <w:lvlText w:val=""/>
      <w:lvlJc w:val="left"/>
      <w:pPr>
        <w:ind w:left="5064" w:hanging="360"/>
      </w:pPr>
      <w:rPr>
        <w:rFonts w:ascii="Symbol" w:hAnsi="Symbol" w:hint="default"/>
      </w:rPr>
    </w:lvl>
    <w:lvl w:ilvl="7" w:tplc="0C090003" w:tentative="1">
      <w:start w:val="1"/>
      <w:numFmt w:val="bullet"/>
      <w:lvlText w:val="o"/>
      <w:lvlJc w:val="left"/>
      <w:pPr>
        <w:ind w:left="5784" w:hanging="360"/>
      </w:pPr>
      <w:rPr>
        <w:rFonts w:ascii="Courier New" w:hAnsi="Courier New" w:cs="Courier New" w:hint="default"/>
      </w:rPr>
    </w:lvl>
    <w:lvl w:ilvl="8" w:tplc="0C090005" w:tentative="1">
      <w:start w:val="1"/>
      <w:numFmt w:val="bullet"/>
      <w:lvlText w:val=""/>
      <w:lvlJc w:val="left"/>
      <w:pPr>
        <w:ind w:left="6504" w:hanging="360"/>
      </w:pPr>
      <w:rPr>
        <w:rFonts w:ascii="Wingdings" w:hAnsi="Wingdings" w:hint="default"/>
      </w:rPr>
    </w:lvl>
  </w:abstractNum>
  <w:abstractNum w:abstractNumId="7" w15:restartNumberingAfterBreak="0">
    <w:nsid w:val="161F4EC0"/>
    <w:multiLevelType w:val="hybridMultilevel"/>
    <w:tmpl w:val="C4AA5A14"/>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8" w15:restartNumberingAfterBreak="0">
    <w:nsid w:val="16E34123"/>
    <w:multiLevelType w:val="hybridMultilevel"/>
    <w:tmpl w:val="3A8212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C3A0DA2"/>
    <w:multiLevelType w:val="multilevel"/>
    <w:tmpl w:val="76C254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65682B"/>
    <w:multiLevelType w:val="hybridMultilevel"/>
    <w:tmpl w:val="2D44CD7A"/>
    <w:lvl w:ilvl="0" w:tplc="0C090001">
      <w:start w:val="1"/>
      <w:numFmt w:val="bullet"/>
      <w:lvlText w:val=""/>
      <w:lvlJc w:val="left"/>
      <w:pPr>
        <w:ind w:left="744" w:hanging="360"/>
      </w:pPr>
      <w:rPr>
        <w:rFonts w:ascii="Symbol" w:hAnsi="Symbol" w:hint="default"/>
      </w:rPr>
    </w:lvl>
    <w:lvl w:ilvl="1" w:tplc="0C090003" w:tentative="1">
      <w:start w:val="1"/>
      <w:numFmt w:val="bullet"/>
      <w:lvlText w:val="o"/>
      <w:lvlJc w:val="left"/>
      <w:pPr>
        <w:ind w:left="1464" w:hanging="360"/>
      </w:pPr>
      <w:rPr>
        <w:rFonts w:ascii="Courier New" w:hAnsi="Courier New" w:cs="Courier New" w:hint="default"/>
      </w:rPr>
    </w:lvl>
    <w:lvl w:ilvl="2" w:tplc="0C090005" w:tentative="1">
      <w:start w:val="1"/>
      <w:numFmt w:val="bullet"/>
      <w:lvlText w:val=""/>
      <w:lvlJc w:val="left"/>
      <w:pPr>
        <w:ind w:left="2184" w:hanging="360"/>
      </w:pPr>
      <w:rPr>
        <w:rFonts w:ascii="Wingdings" w:hAnsi="Wingdings" w:hint="default"/>
      </w:rPr>
    </w:lvl>
    <w:lvl w:ilvl="3" w:tplc="0C090001" w:tentative="1">
      <w:start w:val="1"/>
      <w:numFmt w:val="bullet"/>
      <w:lvlText w:val=""/>
      <w:lvlJc w:val="left"/>
      <w:pPr>
        <w:ind w:left="2904" w:hanging="360"/>
      </w:pPr>
      <w:rPr>
        <w:rFonts w:ascii="Symbol" w:hAnsi="Symbol" w:hint="default"/>
      </w:rPr>
    </w:lvl>
    <w:lvl w:ilvl="4" w:tplc="0C090003" w:tentative="1">
      <w:start w:val="1"/>
      <w:numFmt w:val="bullet"/>
      <w:lvlText w:val="o"/>
      <w:lvlJc w:val="left"/>
      <w:pPr>
        <w:ind w:left="3624" w:hanging="360"/>
      </w:pPr>
      <w:rPr>
        <w:rFonts w:ascii="Courier New" w:hAnsi="Courier New" w:cs="Courier New" w:hint="default"/>
      </w:rPr>
    </w:lvl>
    <w:lvl w:ilvl="5" w:tplc="0C090005" w:tentative="1">
      <w:start w:val="1"/>
      <w:numFmt w:val="bullet"/>
      <w:lvlText w:val=""/>
      <w:lvlJc w:val="left"/>
      <w:pPr>
        <w:ind w:left="4344" w:hanging="360"/>
      </w:pPr>
      <w:rPr>
        <w:rFonts w:ascii="Wingdings" w:hAnsi="Wingdings" w:hint="default"/>
      </w:rPr>
    </w:lvl>
    <w:lvl w:ilvl="6" w:tplc="0C090001" w:tentative="1">
      <w:start w:val="1"/>
      <w:numFmt w:val="bullet"/>
      <w:lvlText w:val=""/>
      <w:lvlJc w:val="left"/>
      <w:pPr>
        <w:ind w:left="5064" w:hanging="360"/>
      </w:pPr>
      <w:rPr>
        <w:rFonts w:ascii="Symbol" w:hAnsi="Symbol" w:hint="default"/>
      </w:rPr>
    </w:lvl>
    <w:lvl w:ilvl="7" w:tplc="0C090003" w:tentative="1">
      <w:start w:val="1"/>
      <w:numFmt w:val="bullet"/>
      <w:lvlText w:val="o"/>
      <w:lvlJc w:val="left"/>
      <w:pPr>
        <w:ind w:left="5784" w:hanging="360"/>
      </w:pPr>
      <w:rPr>
        <w:rFonts w:ascii="Courier New" w:hAnsi="Courier New" w:cs="Courier New" w:hint="default"/>
      </w:rPr>
    </w:lvl>
    <w:lvl w:ilvl="8" w:tplc="0C090005" w:tentative="1">
      <w:start w:val="1"/>
      <w:numFmt w:val="bullet"/>
      <w:lvlText w:val=""/>
      <w:lvlJc w:val="left"/>
      <w:pPr>
        <w:ind w:left="6504" w:hanging="360"/>
      </w:pPr>
      <w:rPr>
        <w:rFonts w:ascii="Wingdings" w:hAnsi="Wingdings" w:hint="default"/>
      </w:rPr>
    </w:lvl>
  </w:abstractNum>
  <w:abstractNum w:abstractNumId="11" w15:restartNumberingAfterBreak="0">
    <w:nsid w:val="1E6B3017"/>
    <w:multiLevelType w:val="hybridMultilevel"/>
    <w:tmpl w:val="4C6E8D78"/>
    <w:lvl w:ilvl="0" w:tplc="0C090001">
      <w:start w:val="1"/>
      <w:numFmt w:val="bullet"/>
      <w:lvlText w:val=""/>
      <w:lvlJc w:val="left"/>
      <w:pPr>
        <w:ind w:left="744" w:hanging="360"/>
      </w:pPr>
      <w:rPr>
        <w:rFonts w:ascii="Symbol" w:hAnsi="Symbol" w:hint="default"/>
      </w:rPr>
    </w:lvl>
    <w:lvl w:ilvl="1" w:tplc="0C090003" w:tentative="1">
      <w:start w:val="1"/>
      <w:numFmt w:val="bullet"/>
      <w:lvlText w:val="o"/>
      <w:lvlJc w:val="left"/>
      <w:pPr>
        <w:ind w:left="1464" w:hanging="360"/>
      </w:pPr>
      <w:rPr>
        <w:rFonts w:ascii="Courier New" w:hAnsi="Courier New" w:cs="Courier New" w:hint="default"/>
      </w:rPr>
    </w:lvl>
    <w:lvl w:ilvl="2" w:tplc="0C090005" w:tentative="1">
      <w:start w:val="1"/>
      <w:numFmt w:val="bullet"/>
      <w:lvlText w:val=""/>
      <w:lvlJc w:val="left"/>
      <w:pPr>
        <w:ind w:left="2184" w:hanging="360"/>
      </w:pPr>
      <w:rPr>
        <w:rFonts w:ascii="Wingdings" w:hAnsi="Wingdings" w:hint="default"/>
      </w:rPr>
    </w:lvl>
    <w:lvl w:ilvl="3" w:tplc="0C090001" w:tentative="1">
      <w:start w:val="1"/>
      <w:numFmt w:val="bullet"/>
      <w:lvlText w:val=""/>
      <w:lvlJc w:val="left"/>
      <w:pPr>
        <w:ind w:left="2904" w:hanging="360"/>
      </w:pPr>
      <w:rPr>
        <w:rFonts w:ascii="Symbol" w:hAnsi="Symbol" w:hint="default"/>
      </w:rPr>
    </w:lvl>
    <w:lvl w:ilvl="4" w:tplc="0C090003" w:tentative="1">
      <w:start w:val="1"/>
      <w:numFmt w:val="bullet"/>
      <w:lvlText w:val="o"/>
      <w:lvlJc w:val="left"/>
      <w:pPr>
        <w:ind w:left="3624" w:hanging="360"/>
      </w:pPr>
      <w:rPr>
        <w:rFonts w:ascii="Courier New" w:hAnsi="Courier New" w:cs="Courier New" w:hint="default"/>
      </w:rPr>
    </w:lvl>
    <w:lvl w:ilvl="5" w:tplc="0C090005" w:tentative="1">
      <w:start w:val="1"/>
      <w:numFmt w:val="bullet"/>
      <w:lvlText w:val=""/>
      <w:lvlJc w:val="left"/>
      <w:pPr>
        <w:ind w:left="4344" w:hanging="360"/>
      </w:pPr>
      <w:rPr>
        <w:rFonts w:ascii="Wingdings" w:hAnsi="Wingdings" w:hint="default"/>
      </w:rPr>
    </w:lvl>
    <w:lvl w:ilvl="6" w:tplc="0C090001" w:tentative="1">
      <w:start w:val="1"/>
      <w:numFmt w:val="bullet"/>
      <w:lvlText w:val=""/>
      <w:lvlJc w:val="left"/>
      <w:pPr>
        <w:ind w:left="5064" w:hanging="360"/>
      </w:pPr>
      <w:rPr>
        <w:rFonts w:ascii="Symbol" w:hAnsi="Symbol" w:hint="default"/>
      </w:rPr>
    </w:lvl>
    <w:lvl w:ilvl="7" w:tplc="0C090003" w:tentative="1">
      <w:start w:val="1"/>
      <w:numFmt w:val="bullet"/>
      <w:lvlText w:val="o"/>
      <w:lvlJc w:val="left"/>
      <w:pPr>
        <w:ind w:left="5784" w:hanging="360"/>
      </w:pPr>
      <w:rPr>
        <w:rFonts w:ascii="Courier New" w:hAnsi="Courier New" w:cs="Courier New" w:hint="default"/>
      </w:rPr>
    </w:lvl>
    <w:lvl w:ilvl="8" w:tplc="0C090005" w:tentative="1">
      <w:start w:val="1"/>
      <w:numFmt w:val="bullet"/>
      <w:lvlText w:val=""/>
      <w:lvlJc w:val="left"/>
      <w:pPr>
        <w:ind w:left="6504" w:hanging="360"/>
      </w:pPr>
      <w:rPr>
        <w:rFonts w:ascii="Wingdings" w:hAnsi="Wingdings" w:hint="default"/>
      </w:rPr>
    </w:lvl>
  </w:abstractNum>
  <w:abstractNum w:abstractNumId="12" w15:restartNumberingAfterBreak="0">
    <w:nsid w:val="1F930DC0"/>
    <w:multiLevelType w:val="hybridMultilevel"/>
    <w:tmpl w:val="437099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48B0E7F"/>
    <w:multiLevelType w:val="hybridMultilevel"/>
    <w:tmpl w:val="1EBA4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78E3992"/>
    <w:multiLevelType w:val="hybridMultilevel"/>
    <w:tmpl w:val="CF08FD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B9C47E4"/>
    <w:multiLevelType w:val="multilevel"/>
    <w:tmpl w:val="96860F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617461"/>
    <w:multiLevelType w:val="hybridMultilevel"/>
    <w:tmpl w:val="E76012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480BE3"/>
    <w:multiLevelType w:val="hybridMultilevel"/>
    <w:tmpl w:val="87DCAA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3C490839"/>
    <w:multiLevelType w:val="hybridMultilevel"/>
    <w:tmpl w:val="50A67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C640896"/>
    <w:multiLevelType w:val="hybridMultilevel"/>
    <w:tmpl w:val="15FE1968"/>
    <w:lvl w:ilvl="0" w:tplc="0C090001">
      <w:start w:val="1"/>
      <w:numFmt w:val="bullet"/>
      <w:lvlText w:val=""/>
      <w:lvlJc w:val="left"/>
      <w:pPr>
        <w:ind w:left="744" w:hanging="360"/>
      </w:pPr>
      <w:rPr>
        <w:rFonts w:ascii="Symbol" w:hAnsi="Symbol" w:hint="default"/>
      </w:rPr>
    </w:lvl>
    <w:lvl w:ilvl="1" w:tplc="0C090003" w:tentative="1">
      <w:start w:val="1"/>
      <w:numFmt w:val="bullet"/>
      <w:lvlText w:val="o"/>
      <w:lvlJc w:val="left"/>
      <w:pPr>
        <w:ind w:left="1464" w:hanging="360"/>
      </w:pPr>
      <w:rPr>
        <w:rFonts w:ascii="Courier New" w:hAnsi="Courier New" w:cs="Courier New" w:hint="default"/>
      </w:rPr>
    </w:lvl>
    <w:lvl w:ilvl="2" w:tplc="0C090005" w:tentative="1">
      <w:start w:val="1"/>
      <w:numFmt w:val="bullet"/>
      <w:lvlText w:val=""/>
      <w:lvlJc w:val="left"/>
      <w:pPr>
        <w:ind w:left="2184" w:hanging="360"/>
      </w:pPr>
      <w:rPr>
        <w:rFonts w:ascii="Wingdings" w:hAnsi="Wingdings" w:hint="default"/>
      </w:rPr>
    </w:lvl>
    <w:lvl w:ilvl="3" w:tplc="0C090001" w:tentative="1">
      <w:start w:val="1"/>
      <w:numFmt w:val="bullet"/>
      <w:lvlText w:val=""/>
      <w:lvlJc w:val="left"/>
      <w:pPr>
        <w:ind w:left="2904" w:hanging="360"/>
      </w:pPr>
      <w:rPr>
        <w:rFonts w:ascii="Symbol" w:hAnsi="Symbol" w:hint="default"/>
      </w:rPr>
    </w:lvl>
    <w:lvl w:ilvl="4" w:tplc="0C090003" w:tentative="1">
      <w:start w:val="1"/>
      <w:numFmt w:val="bullet"/>
      <w:lvlText w:val="o"/>
      <w:lvlJc w:val="left"/>
      <w:pPr>
        <w:ind w:left="3624" w:hanging="360"/>
      </w:pPr>
      <w:rPr>
        <w:rFonts w:ascii="Courier New" w:hAnsi="Courier New" w:cs="Courier New" w:hint="default"/>
      </w:rPr>
    </w:lvl>
    <w:lvl w:ilvl="5" w:tplc="0C090005" w:tentative="1">
      <w:start w:val="1"/>
      <w:numFmt w:val="bullet"/>
      <w:lvlText w:val=""/>
      <w:lvlJc w:val="left"/>
      <w:pPr>
        <w:ind w:left="4344" w:hanging="360"/>
      </w:pPr>
      <w:rPr>
        <w:rFonts w:ascii="Wingdings" w:hAnsi="Wingdings" w:hint="default"/>
      </w:rPr>
    </w:lvl>
    <w:lvl w:ilvl="6" w:tplc="0C090001" w:tentative="1">
      <w:start w:val="1"/>
      <w:numFmt w:val="bullet"/>
      <w:lvlText w:val=""/>
      <w:lvlJc w:val="left"/>
      <w:pPr>
        <w:ind w:left="5064" w:hanging="360"/>
      </w:pPr>
      <w:rPr>
        <w:rFonts w:ascii="Symbol" w:hAnsi="Symbol" w:hint="default"/>
      </w:rPr>
    </w:lvl>
    <w:lvl w:ilvl="7" w:tplc="0C090003" w:tentative="1">
      <w:start w:val="1"/>
      <w:numFmt w:val="bullet"/>
      <w:lvlText w:val="o"/>
      <w:lvlJc w:val="left"/>
      <w:pPr>
        <w:ind w:left="5784" w:hanging="360"/>
      </w:pPr>
      <w:rPr>
        <w:rFonts w:ascii="Courier New" w:hAnsi="Courier New" w:cs="Courier New" w:hint="default"/>
      </w:rPr>
    </w:lvl>
    <w:lvl w:ilvl="8" w:tplc="0C090005" w:tentative="1">
      <w:start w:val="1"/>
      <w:numFmt w:val="bullet"/>
      <w:lvlText w:val=""/>
      <w:lvlJc w:val="left"/>
      <w:pPr>
        <w:ind w:left="6504" w:hanging="360"/>
      </w:pPr>
      <w:rPr>
        <w:rFonts w:ascii="Wingdings" w:hAnsi="Wingdings" w:hint="default"/>
      </w:rPr>
    </w:lvl>
  </w:abstractNum>
  <w:abstractNum w:abstractNumId="20" w15:restartNumberingAfterBreak="0">
    <w:nsid w:val="3D3B5213"/>
    <w:multiLevelType w:val="multilevel"/>
    <w:tmpl w:val="C25CF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827696"/>
    <w:multiLevelType w:val="hybridMultilevel"/>
    <w:tmpl w:val="595804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2766592"/>
    <w:multiLevelType w:val="hybridMultilevel"/>
    <w:tmpl w:val="C2D2840C"/>
    <w:lvl w:ilvl="0" w:tplc="282A2590">
      <w:start w:val="1"/>
      <w:numFmt w:val="bullet"/>
      <w:lvlText w:val=""/>
      <w:lvlJc w:val="left"/>
      <w:pPr>
        <w:ind w:left="720" w:hanging="360"/>
      </w:pPr>
      <w:rPr>
        <w:rFonts w:ascii="Symbol" w:hAnsi="Symbol" w:hint="default"/>
        <w:color w:val="auto"/>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BFA6DAD"/>
    <w:multiLevelType w:val="hybridMultilevel"/>
    <w:tmpl w:val="CD0494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A01145F"/>
    <w:multiLevelType w:val="hybridMultilevel"/>
    <w:tmpl w:val="0CB4AF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5F0D3A2B"/>
    <w:multiLevelType w:val="multilevel"/>
    <w:tmpl w:val="A4B4F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AE1E83"/>
    <w:multiLevelType w:val="hybridMultilevel"/>
    <w:tmpl w:val="74EC15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8182109"/>
    <w:multiLevelType w:val="multilevel"/>
    <w:tmpl w:val="1A4A0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053E9A"/>
    <w:multiLevelType w:val="hybridMultilevel"/>
    <w:tmpl w:val="9AF67A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DAE7A05"/>
    <w:multiLevelType w:val="multilevel"/>
    <w:tmpl w:val="D3365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42004F"/>
    <w:multiLevelType w:val="hybridMultilevel"/>
    <w:tmpl w:val="FD1CA3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F542B8E"/>
    <w:multiLevelType w:val="hybridMultilevel"/>
    <w:tmpl w:val="4D2AB716"/>
    <w:lvl w:ilvl="0" w:tplc="0C090001">
      <w:start w:val="1"/>
      <w:numFmt w:val="bullet"/>
      <w:lvlText w:val=""/>
      <w:lvlJc w:val="left"/>
      <w:pPr>
        <w:ind w:left="744" w:hanging="360"/>
      </w:pPr>
      <w:rPr>
        <w:rFonts w:ascii="Symbol" w:hAnsi="Symbol" w:hint="default"/>
      </w:rPr>
    </w:lvl>
    <w:lvl w:ilvl="1" w:tplc="0C090003" w:tentative="1">
      <w:start w:val="1"/>
      <w:numFmt w:val="bullet"/>
      <w:lvlText w:val="o"/>
      <w:lvlJc w:val="left"/>
      <w:pPr>
        <w:ind w:left="1464" w:hanging="360"/>
      </w:pPr>
      <w:rPr>
        <w:rFonts w:ascii="Courier New" w:hAnsi="Courier New" w:cs="Courier New" w:hint="default"/>
      </w:rPr>
    </w:lvl>
    <w:lvl w:ilvl="2" w:tplc="0C090005" w:tentative="1">
      <w:start w:val="1"/>
      <w:numFmt w:val="bullet"/>
      <w:lvlText w:val=""/>
      <w:lvlJc w:val="left"/>
      <w:pPr>
        <w:ind w:left="2184" w:hanging="360"/>
      </w:pPr>
      <w:rPr>
        <w:rFonts w:ascii="Wingdings" w:hAnsi="Wingdings" w:hint="default"/>
      </w:rPr>
    </w:lvl>
    <w:lvl w:ilvl="3" w:tplc="0C090001" w:tentative="1">
      <w:start w:val="1"/>
      <w:numFmt w:val="bullet"/>
      <w:lvlText w:val=""/>
      <w:lvlJc w:val="left"/>
      <w:pPr>
        <w:ind w:left="2904" w:hanging="360"/>
      </w:pPr>
      <w:rPr>
        <w:rFonts w:ascii="Symbol" w:hAnsi="Symbol" w:hint="default"/>
      </w:rPr>
    </w:lvl>
    <w:lvl w:ilvl="4" w:tplc="0C090003" w:tentative="1">
      <w:start w:val="1"/>
      <w:numFmt w:val="bullet"/>
      <w:lvlText w:val="o"/>
      <w:lvlJc w:val="left"/>
      <w:pPr>
        <w:ind w:left="3624" w:hanging="360"/>
      </w:pPr>
      <w:rPr>
        <w:rFonts w:ascii="Courier New" w:hAnsi="Courier New" w:cs="Courier New" w:hint="default"/>
      </w:rPr>
    </w:lvl>
    <w:lvl w:ilvl="5" w:tplc="0C090005" w:tentative="1">
      <w:start w:val="1"/>
      <w:numFmt w:val="bullet"/>
      <w:lvlText w:val=""/>
      <w:lvlJc w:val="left"/>
      <w:pPr>
        <w:ind w:left="4344" w:hanging="360"/>
      </w:pPr>
      <w:rPr>
        <w:rFonts w:ascii="Wingdings" w:hAnsi="Wingdings" w:hint="default"/>
      </w:rPr>
    </w:lvl>
    <w:lvl w:ilvl="6" w:tplc="0C090001" w:tentative="1">
      <w:start w:val="1"/>
      <w:numFmt w:val="bullet"/>
      <w:lvlText w:val=""/>
      <w:lvlJc w:val="left"/>
      <w:pPr>
        <w:ind w:left="5064" w:hanging="360"/>
      </w:pPr>
      <w:rPr>
        <w:rFonts w:ascii="Symbol" w:hAnsi="Symbol" w:hint="default"/>
      </w:rPr>
    </w:lvl>
    <w:lvl w:ilvl="7" w:tplc="0C090003" w:tentative="1">
      <w:start w:val="1"/>
      <w:numFmt w:val="bullet"/>
      <w:lvlText w:val="o"/>
      <w:lvlJc w:val="left"/>
      <w:pPr>
        <w:ind w:left="5784" w:hanging="360"/>
      </w:pPr>
      <w:rPr>
        <w:rFonts w:ascii="Courier New" w:hAnsi="Courier New" w:cs="Courier New" w:hint="default"/>
      </w:rPr>
    </w:lvl>
    <w:lvl w:ilvl="8" w:tplc="0C090005" w:tentative="1">
      <w:start w:val="1"/>
      <w:numFmt w:val="bullet"/>
      <w:lvlText w:val=""/>
      <w:lvlJc w:val="left"/>
      <w:pPr>
        <w:ind w:left="6504" w:hanging="360"/>
      </w:pPr>
      <w:rPr>
        <w:rFonts w:ascii="Wingdings" w:hAnsi="Wingdings" w:hint="default"/>
      </w:rPr>
    </w:lvl>
  </w:abstractNum>
  <w:abstractNum w:abstractNumId="32" w15:restartNumberingAfterBreak="0">
    <w:nsid w:val="718F4D80"/>
    <w:multiLevelType w:val="hybridMultilevel"/>
    <w:tmpl w:val="E17AAC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2EF1784"/>
    <w:multiLevelType w:val="hybridMultilevel"/>
    <w:tmpl w:val="A0DCB08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4" w15:restartNumberingAfterBreak="0">
    <w:nsid w:val="76D76FDB"/>
    <w:multiLevelType w:val="hybridMultilevel"/>
    <w:tmpl w:val="F0221244"/>
    <w:lvl w:ilvl="0" w:tplc="F6E2D3A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9D658DE"/>
    <w:multiLevelType w:val="hybridMultilevel"/>
    <w:tmpl w:val="2D58D018"/>
    <w:lvl w:ilvl="0" w:tplc="7F3819DC">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E5260C0"/>
    <w:multiLevelType w:val="hybridMultilevel"/>
    <w:tmpl w:val="7182EFB0"/>
    <w:lvl w:ilvl="0" w:tplc="7F3819DC">
      <w:numFmt w:val="bullet"/>
      <w:lvlText w:val="-"/>
      <w:lvlJc w:val="left"/>
      <w:pPr>
        <w:ind w:left="1440" w:hanging="360"/>
      </w:pPr>
      <w:rPr>
        <w:rFonts w:ascii="Calibri" w:eastAsia="Times New Roman" w:hAnsi="Calibri" w:cs="Calibr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7" w15:restartNumberingAfterBreak="0">
    <w:nsid w:val="7F4A19B6"/>
    <w:multiLevelType w:val="hybridMultilevel"/>
    <w:tmpl w:val="0A2A3D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7"/>
  </w:num>
  <w:num w:numId="2">
    <w:abstractNumId w:val="5"/>
  </w:num>
  <w:num w:numId="3">
    <w:abstractNumId w:val="24"/>
  </w:num>
  <w:num w:numId="4">
    <w:abstractNumId w:val="17"/>
  </w:num>
  <w:num w:numId="5">
    <w:abstractNumId w:val="20"/>
  </w:num>
  <w:num w:numId="6">
    <w:abstractNumId w:val="0"/>
  </w:num>
  <w:num w:numId="7">
    <w:abstractNumId w:val="29"/>
  </w:num>
  <w:num w:numId="8">
    <w:abstractNumId w:val="15"/>
  </w:num>
  <w:num w:numId="9">
    <w:abstractNumId w:val="36"/>
  </w:num>
  <w:num w:numId="10">
    <w:abstractNumId w:val="35"/>
  </w:num>
  <w:num w:numId="11">
    <w:abstractNumId w:val="33"/>
  </w:num>
  <w:num w:numId="12">
    <w:abstractNumId w:val="21"/>
  </w:num>
  <w:num w:numId="13">
    <w:abstractNumId w:val="2"/>
  </w:num>
  <w:num w:numId="14">
    <w:abstractNumId w:val="23"/>
  </w:num>
  <w:num w:numId="15">
    <w:abstractNumId w:val="25"/>
  </w:num>
  <w:num w:numId="16">
    <w:abstractNumId w:val="4"/>
  </w:num>
  <w:num w:numId="17">
    <w:abstractNumId w:val="16"/>
  </w:num>
  <w:num w:numId="18">
    <w:abstractNumId w:val="14"/>
  </w:num>
  <w:num w:numId="19">
    <w:abstractNumId w:val="37"/>
  </w:num>
  <w:num w:numId="20">
    <w:abstractNumId w:val="26"/>
  </w:num>
  <w:num w:numId="21">
    <w:abstractNumId w:val="32"/>
  </w:num>
  <w:num w:numId="22">
    <w:abstractNumId w:val="8"/>
  </w:num>
  <w:num w:numId="23">
    <w:abstractNumId w:val="13"/>
  </w:num>
  <w:num w:numId="24">
    <w:abstractNumId w:val="10"/>
  </w:num>
  <w:num w:numId="25">
    <w:abstractNumId w:val="19"/>
  </w:num>
  <w:num w:numId="26">
    <w:abstractNumId w:val="31"/>
  </w:num>
  <w:num w:numId="27">
    <w:abstractNumId w:val="3"/>
  </w:num>
  <w:num w:numId="28">
    <w:abstractNumId w:val="1"/>
  </w:num>
  <w:num w:numId="29">
    <w:abstractNumId w:val="6"/>
  </w:num>
  <w:num w:numId="30">
    <w:abstractNumId w:val="11"/>
  </w:num>
  <w:num w:numId="31">
    <w:abstractNumId w:val="22"/>
  </w:num>
  <w:num w:numId="32">
    <w:abstractNumId w:val="34"/>
  </w:num>
  <w:num w:numId="33">
    <w:abstractNumId w:val="7"/>
  </w:num>
  <w:num w:numId="34">
    <w:abstractNumId w:val="9"/>
  </w:num>
  <w:num w:numId="35">
    <w:abstractNumId w:val="30"/>
  </w:num>
  <w:num w:numId="36">
    <w:abstractNumId w:val="18"/>
  </w:num>
  <w:num w:numId="37">
    <w:abstractNumId w:val="12"/>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D09"/>
    <w:rsid w:val="00003728"/>
    <w:rsid w:val="00005633"/>
    <w:rsid w:val="000064C1"/>
    <w:rsid w:val="0001227D"/>
    <w:rsid w:val="00021012"/>
    <w:rsid w:val="000458BB"/>
    <w:rsid w:val="000468F4"/>
    <w:rsid w:val="000538C9"/>
    <w:rsid w:val="00070F8F"/>
    <w:rsid w:val="000866CD"/>
    <w:rsid w:val="00086773"/>
    <w:rsid w:val="000868E5"/>
    <w:rsid w:val="0009104F"/>
    <w:rsid w:val="00091FF9"/>
    <w:rsid w:val="00092975"/>
    <w:rsid w:val="00092AD7"/>
    <w:rsid w:val="00094BDD"/>
    <w:rsid w:val="00096E4E"/>
    <w:rsid w:val="000A0F53"/>
    <w:rsid w:val="000A1670"/>
    <w:rsid w:val="000B1ADA"/>
    <w:rsid w:val="000B6C89"/>
    <w:rsid w:val="000D1A1E"/>
    <w:rsid w:val="000D5817"/>
    <w:rsid w:val="000E03B7"/>
    <w:rsid w:val="000E7FD3"/>
    <w:rsid w:val="001033C9"/>
    <w:rsid w:val="00120D33"/>
    <w:rsid w:val="00130A36"/>
    <w:rsid w:val="001316A4"/>
    <w:rsid w:val="00134591"/>
    <w:rsid w:val="00151976"/>
    <w:rsid w:val="00153BED"/>
    <w:rsid w:val="00157313"/>
    <w:rsid w:val="00157541"/>
    <w:rsid w:val="00163189"/>
    <w:rsid w:val="00175547"/>
    <w:rsid w:val="00175ED4"/>
    <w:rsid w:val="001822DA"/>
    <w:rsid w:val="0019567D"/>
    <w:rsid w:val="001A4634"/>
    <w:rsid w:val="001A6912"/>
    <w:rsid w:val="001B12B6"/>
    <w:rsid w:val="001C21C9"/>
    <w:rsid w:val="001D0FE7"/>
    <w:rsid w:val="001D47C2"/>
    <w:rsid w:val="001E18E8"/>
    <w:rsid w:val="001E630D"/>
    <w:rsid w:val="001F4E31"/>
    <w:rsid w:val="002018D8"/>
    <w:rsid w:val="00221A42"/>
    <w:rsid w:val="00225384"/>
    <w:rsid w:val="002357DB"/>
    <w:rsid w:val="00244F60"/>
    <w:rsid w:val="00253DF9"/>
    <w:rsid w:val="00265164"/>
    <w:rsid w:val="00282B98"/>
    <w:rsid w:val="00284DC9"/>
    <w:rsid w:val="002A0473"/>
    <w:rsid w:val="002A4B76"/>
    <w:rsid w:val="002B673A"/>
    <w:rsid w:val="002B781F"/>
    <w:rsid w:val="002D3E90"/>
    <w:rsid w:val="002D598A"/>
    <w:rsid w:val="002D6006"/>
    <w:rsid w:val="002E0FE1"/>
    <w:rsid w:val="002E1C12"/>
    <w:rsid w:val="002E7AFE"/>
    <w:rsid w:val="002F34B2"/>
    <w:rsid w:val="002F48CA"/>
    <w:rsid w:val="00311744"/>
    <w:rsid w:val="00315FD8"/>
    <w:rsid w:val="00323909"/>
    <w:rsid w:val="00341380"/>
    <w:rsid w:val="003663A7"/>
    <w:rsid w:val="00367391"/>
    <w:rsid w:val="003702D8"/>
    <w:rsid w:val="00386BCF"/>
    <w:rsid w:val="0039382A"/>
    <w:rsid w:val="003A0654"/>
    <w:rsid w:val="003A17D6"/>
    <w:rsid w:val="003B2BB8"/>
    <w:rsid w:val="003B3DB1"/>
    <w:rsid w:val="003C53FB"/>
    <w:rsid w:val="003D34FF"/>
    <w:rsid w:val="003D37DC"/>
    <w:rsid w:val="003D3F0E"/>
    <w:rsid w:val="003E0189"/>
    <w:rsid w:val="003F73BC"/>
    <w:rsid w:val="004026E4"/>
    <w:rsid w:val="0040529D"/>
    <w:rsid w:val="00406C18"/>
    <w:rsid w:val="00413972"/>
    <w:rsid w:val="00414FC4"/>
    <w:rsid w:val="00416073"/>
    <w:rsid w:val="00422808"/>
    <w:rsid w:val="00430512"/>
    <w:rsid w:val="004311F1"/>
    <w:rsid w:val="00436718"/>
    <w:rsid w:val="00442C4F"/>
    <w:rsid w:val="004448BB"/>
    <w:rsid w:val="0047167D"/>
    <w:rsid w:val="004719E7"/>
    <w:rsid w:val="00472EEC"/>
    <w:rsid w:val="004821E0"/>
    <w:rsid w:val="00485991"/>
    <w:rsid w:val="00487436"/>
    <w:rsid w:val="00494C7C"/>
    <w:rsid w:val="00497EDD"/>
    <w:rsid w:val="004A3227"/>
    <w:rsid w:val="004B1B5E"/>
    <w:rsid w:val="004B54CA"/>
    <w:rsid w:val="004D0CDC"/>
    <w:rsid w:val="004D12BD"/>
    <w:rsid w:val="004E4396"/>
    <w:rsid w:val="004E49A9"/>
    <w:rsid w:val="004E5CBF"/>
    <w:rsid w:val="004F73CC"/>
    <w:rsid w:val="005013FE"/>
    <w:rsid w:val="005053C5"/>
    <w:rsid w:val="00506B0F"/>
    <w:rsid w:val="0050771E"/>
    <w:rsid w:val="00514809"/>
    <w:rsid w:val="005209C4"/>
    <w:rsid w:val="00522033"/>
    <w:rsid w:val="00527E96"/>
    <w:rsid w:val="00533CE2"/>
    <w:rsid w:val="00534E09"/>
    <w:rsid w:val="00534F8F"/>
    <w:rsid w:val="00543FE3"/>
    <w:rsid w:val="0056508D"/>
    <w:rsid w:val="00565A3E"/>
    <w:rsid w:val="005766A8"/>
    <w:rsid w:val="00580922"/>
    <w:rsid w:val="00581A22"/>
    <w:rsid w:val="0058260A"/>
    <w:rsid w:val="0058607D"/>
    <w:rsid w:val="005877E2"/>
    <w:rsid w:val="00590F55"/>
    <w:rsid w:val="005A4CC1"/>
    <w:rsid w:val="005A53B4"/>
    <w:rsid w:val="005B1945"/>
    <w:rsid w:val="005C2695"/>
    <w:rsid w:val="005C3AA9"/>
    <w:rsid w:val="005C4074"/>
    <w:rsid w:val="005D2A18"/>
    <w:rsid w:val="005D68B8"/>
    <w:rsid w:val="005F4DA4"/>
    <w:rsid w:val="00614953"/>
    <w:rsid w:val="00615CAE"/>
    <w:rsid w:val="00620BB6"/>
    <w:rsid w:val="00621FC5"/>
    <w:rsid w:val="00630AE6"/>
    <w:rsid w:val="00637B02"/>
    <w:rsid w:val="00643476"/>
    <w:rsid w:val="00644FDB"/>
    <w:rsid w:val="0065536C"/>
    <w:rsid w:val="00655DB7"/>
    <w:rsid w:val="006560F7"/>
    <w:rsid w:val="0065672B"/>
    <w:rsid w:val="0067752D"/>
    <w:rsid w:val="006800D6"/>
    <w:rsid w:val="006835DC"/>
    <w:rsid w:val="006839D3"/>
    <w:rsid w:val="00683A84"/>
    <w:rsid w:val="00687E4D"/>
    <w:rsid w:val="00692254"/>
    <w:rsid w:val="00696E4B"/>
    <w:rsid w:val="006A4CE7"/>
    <w:rsid w:val="006A5828"/>
    <w:rsid w:val="006A6612"/>
    <w:rsid w:val="006A6923"/>
    <w:rsid w:val="006B267E"/>
    <w:rsid w:val="006B3DB5"/>
    <w:rsid w:val="006C57C9"/>
    <w:rsid w:val="006D5AF5"/>
    <w:rsid w:val="006E1444"/>
    <w:rsid w:val="006E17CA"/>
    <w:rsid w:val="006E2259"/>
    <w:rsid w:val="006E7701"/>
    <w:rsid w:val="006F3611"/>
    <w:rsid w:val="006F3A70"/>
    <w:rsid w:val="00700A0C"/>
    <w:rsid w:val="00701D7F"/>
    <w:rsid w:val="0072500F"/>
    <w:rsid w:val="00725160"/>
    <w:rsid w:val="00757388"/>
    <w:rsid w:val="00761C9B"/>
    <w:rsid w:val="007768C2"/>
    <w:rsid w:val="0078230E"/>
    <w:rsid w:val="00785261"/>
    <w:rsid w:val="00785A02"/>
    <w:rsid w:val="00792034"/>
    <w:rsid w:val="00793D60"/>
    <w:rsid w:val="007A2552"/>
    <w:rsid w:val="007A3BEE"/>
    <w:rsid w:val="007A603E"/>
    <w:rsid w:val="007A7E7B"/>
    <w:rsid w:val="007A7F7F"/>
    <w:rsid w:val="007B0256"/>
    <w:rsid w:val="007B3433"/>
    <w:rsid w:val="007D684A"/>
    <w:rsid w:val="007E03AB"/>
    <w:rsid w:val="007E064F"/>
    <w:rsid w:val="007E0EEB"/>
    <w:rsid w:val="007F2304"/>
    <w:rsid w:val="007F41D9"/>
    <w:rsid w:val="008127C0"/>
    <w:rsid w:val="0083177B"/>
    <w:rsid w:val="00833052"/>
    <w:rsid w:val="00840547"/>
    <w:rsid w:val="00856270"/>
    <w:rsid w:val="00861BAE"/>
    <w:rsid w:val="00863062"/>
    <w:rsid w:val="00893817"/>
    <w:rsid w:val="00896A00"/>
    <w:rsid w:val="008A648F"/>
    <w:rsid w:val="008A7DF7"/>
    <w:rsid w:val="008B0510"/>
    <w:rsid w:val="008B1522"/>
    <w:rsid w:val="008B43AC"/>
    <w:rsid w:val="008C0FBB"/>
    <w:rsid w:val="008C2DDA"/>
    <w:rsid w:val="008C7409"/>
    <w:rsid w:val="008D0E87"/>
    <w:rsid w:val="008F147C"/>
    <w:rsid w:val="008F3DD4"/>
    <w:rsid w:val="00900887"/>
    <w:rsid w:val="00903F60"/>
    <w:rsid w:val="0091131C"/>
    <w:rsid w:val="00915481"/>
    <w:rsid w:val="009225F0"/>
    <w:rsid w:val="00927223"/>
    <w:rsid w:val="00933716"/>
    <w:rsid w:val="0093462C"/>
    <w:rsid w:val="00946006"/>
    <w:rsid w:val="009473DA"/>
    <w:rsid w:val="00953795"/>
    <w:rsid w:val="00955925"/>
    <w:rsid w:val="009652CC"/>
    <w:rsid w:val="00972F94"/>
    <w:rsid w:val="00973871"/>
    <w:rsid w:val="00974189"/>
    <w:rsid w:val="009749A2"/>
    <w:rsid w:val="00976DCB"/>
    <w:rsid w:val="00985C5C"/>
    <w:rsid w:val="00990720"/>
    <w:rsid w:val="009A03DF"/>
    <w:rsid w:val="009B20B8"/>
    <w:rsid w:val="009B3CB9"/>
    <w:rsid w:val="009B4831"/>
    <w:rsid w:val="009C2B93"/>
    <w:rsid w:val="009C641B"/>
    <w:rsid w:val="009E103A"/>
    <w:rsid w:val="00A0113E"/>
    <w:rsid w:val="00A036A3"/>
    <w:rsid w:val="00A11C5E"/>
    <w:rsid w:val="00A11E94"/>
    <w:rsid w:val="00A12B81"/>
    <w:rsid w:val="00A13457"/>
    <w:rsid w:val="00A212D2"/>
    <w:rsid w:val="00A31213"/>
    <w:rsid w:val="00A42F6B"/>
    <w:rsid w:val="00A621AA"/>
    <w:rsid w:val="00A7216B"/>
    <w:rsid w:val="00A77886"/>
    <w:rsid w:val="00A83A7B"/>
    <w:rsid w:val="00A92A2C"/>
    <w:rsid w:val="00AA69BC"/>
    <w:rsid w:val="00AB4D97"/>
    <w:rsid w:val="00AD0D2D"/>
    <w:rsid w:val="00AD2640"/>
    <w:rsid w:val="00AD359D"/>
    <w:rsid w:val="00AE5BD8"/>
    <w:rsid w:val="00AF2693"/>
    <w:rsid w:val="00AF5A6F"/>
    <w:rsid w:val="00B04A05"/>
    <w:rsid w:val="00B04ED8"/>
    <w:rsid w:val="00B12355"/>
    <w:rsid w:val="00B1323B"/>
    <w:rsid w:val="00B16C30"/>
    <w:rsid w:val="00B234F2"/>
    <w:rsid w:val="00B27395"/>
    <w:rsid w:val="00B36DE3"/>
    <w:rsid w:val="00B37C69"/>
    <w:rsid w:val="00B47462"/>
    <w:rsid w:val="00B514F9"/>
    <w:rsid w:val="00B62702"/>
    <w:rsid w:val="00B84DF7"/>
    <w:rsid w:val="00B87DC9"/>
    <w:rsid w:val="00B91E3E"/>
    <w:rsid w:val="00BA1FDE"/>
    <w:rsid w:val="00BA2DB9"/>
    <w:rsid w:val="00BB106B"/>
    <w:rsid w:val="00BC1618"/>
    <w:rsid w:val="00BC7D09"/>
    <w:rsid w:val="00BD0E21"/>
    <w:rsid w:val="00BD1CC4"/>
    <w:rsid w:val="00BD33A6"/>
    <w:rsid w:val="00BD5A44"/>
    <w:rsid w:val="00BE17C4"/>
    <w:rsid w:val="00BE2BFD"/>
    <w:rsid w:val="00BE2F63"/>
    <w:rsid w:val="00BE7148"/>
    <w:rsid w:val="00BF0A48"/>
    <w:rsid w:val="00BF37A5"/>
    <w:rsid w:val="00BF6DE1"/>
    <w:rsid w:val="00C03189"/>
    <w:rsid w:val="00C063C5"/>
    <w:rsid w:val="00C16104"/>
    <w:rsid w:val="00C203B8"/>
    <w:rsid w:val="00C252F7"/>
    <w:rsid w:val="00C32066"/>
    <w:rsid w:val="00C336C7"/>
    <w:rsid w:val="00C42A7A"/>
    <w:rsid w:val="00C56300"/>
    <w:rsid w:val="00C72B8C"/>
    <w:rsid w:val="00C746BB"/>
    <w:rsid w:val="00C81EC2"/>
    <w:rsid w:val="00C828B3"/>
    <w:rsid w:val="00C828BB"/>
    <w:rsid w:val="00C84DD7"/>
    <w:rsid w:val="00C90640"/>
    <w:rsid w:val="00C9087C"/>
    <w:rsid w:val="00C95F90"/>
    <w:rsid w:val="00C9604E"/>
    <w:rsid w:val="00CA3056"/>
    <w:rsid w:val="00CB5863"/>
    <w:rsid w:val="00CB5C67"/>
    <w:rsid w:val="00CB64E8"/>
    <w:rsid w:val="00CB65B9"/>
    <w:rsid w:val="00CB6FD6"/>
    <w:rsid w:val="00CC06AE"/>
    <w:rsid w:val="00CC3623"/>
    <w:rsid w:val="00CC40B9"/>
    <w:rsid w:val="00CD266C"/>
    <w:rsid w:val="00CD26D8"/>
    <w:rsid w:val="00CD5780"/>
    <w:rsid w:val="00CE4194"/>
    <w:rsid w:val="00CF64E1"/>
    <w:rsid w:val="00D017BE"/>
    <w:rsid w:val="00D017E4"/>
    <w:rsid w:val="00D0562E"/>
    <w:rsid w:val="00D10F0E"/>
    <w:rsid w:val="00D112CC"/>
    <w:rsid w:val="00D119A2"/>
    <w:rsid w:val="00D11A2C"/>
    <w:rsid w:val="00D13614"/>
    <w:rsid w:val="00D22767"/>
    <w:rsid w:val="00D3068E"/>
    <w:rsid w:val="00D35924"/>
    <w:rsid w:val="00D43196"/>
    <w:rsid w:val="00D44888"/>
    <w:rsid w:val="00D455F1"/>
    <w:rsid w:val="00D50C46"/>
    <w:rsid w:val="00D60C32"/>
    <w:rsid w:val="00D64E0E"/>
    <w:rsid w:val="00D65903"/>
    <w:rsid w:val="00D6613F"/>
    <w:rsid w:val="00D66EAC"/>
    <w:rsid w:val="00D7112D"/>
    <w:rsid w:val="00D76993"/>
    <w:rsid w:val="00D80AC9"/>
    <w:rsid w:val="00D91554"/>
    <w:rsid w:val="00D94A16"/>
    <w:rsid w:val="00DA2183"/>
    <w:rsid w:val="00DA243A"/>
    <w:rsid w:val="00DA2A64"/>
    <w:rsid w:val="00DC3140"/>
    <w:rsid w:val="00DD2007"/>
    <w:rsid w:val="00DD4879"/>
    <w:rsid w:val="00DD5AF8"/>
    <w:rsid w:val="00DD6D61"/>
    <w:rsid w:val="00DD7A42"/>
    <w:rsid w:val="00DE3672"/>
    <w:rsid w:val="00DE4DA6"/>
    <w:rsid w:val="00DF1390"/>
    <w:rsid w:val="00DF2EBB"/>
    <w:rsid w:val="00DF75E3"/>
    <w:rsid w:val="00E04BCD"/>
    <w:rsid w:val="00E05DE9"/>
    <w:rsid w:val="00E144DA"/>
    <w:rsid w:val="00E24B8C"/>
    <w:rsid w:val="00E273E4"/>
    <w:rsid w:val="00E4230C"/>
    <w:rsid w:val="00E43BAC"/>
    <w:rsid w:val="00E45C7F"/>
    <w:rsid w:val="00E47007"/>
    <w:rsid w:val="00E51601"/>
    <w:rsid w:val="00E51900"/>
    <w:rsid w:val="00E52727"/>
    <w:rsid w:val="00E53B8D"/>
    <w:rsid w:val="00E645F7"/>
    <w:rsid w:val="00E7153C"/>
    <w:rsid w:val="00E8264A"/>
    <w:rsid w:val="00E9108E"/>
    <w:rsid w:val="00E92A44"/>
    <w:rsid w:val="00E96F43"/>
    <w:rsid w:val="00EA0AF7"/>
    <w:rsid w:val="00EB3E40"/>
    <w:rsid w:val="00EB4810"/>
    <w:rsid w:val="00EB687C"/>
    <w:rsid w:val="00EC27DD"/>
    <w:rsid w:val="00ED15B6"/>
    <w:rsid w:val="00ED1D22"/>
    <w:rsid w:val="00ED2AEE"/>
    <w:rsid w:val="00ED507D"/>
    <w:rsid w:val="00EF404F"/>
    <w:rsid w:val="00F1308C"/>
    <w:rsid w:val="00F14840"/>
    <w:rsid w:val="00F26B1F"/>
    <w:rsid w:val="00F30AFE"/>
    <w:rsid w:val="00F3109E"/>
    <w:rsid w:val="00F32170"/>
    <w:rsid w:val="00F41442"/>
    <w:rsid w:val="00F41DF6"/>
    <w:rsid w:val="00F42A62"/>
    <w:rsid w:val="00F51D00"/>
    <w:rsid w:val="00F5551C"/>
    <w:rsid w:val="00F5794B"/>
    <w:rsid w:val="00F6609B"/>
    <w:rsid w:val="00F93E71"/>
    <w:rsid w:val="00FA05C0"/>
    <w:rsid w:val="00FB1A72"/>
    <w:rsid w:val="00FB1FB2"/>
    <w:rsid w:val="00FD5C3C"/>
    <w:rsid w:val="00FE4D0B"/>
    <w:rsid w:val="00FF02B5"/>
    <w:rsid w:val="00FF7617"/>
  </w:rsids>
  <m:mathPr>
    <m:mathFont m:val="Cambria Math"/>
    <m:brkBin m:val="before"/>
    <m:brkBinSub m:val="--"/>
    <m:smallFrac m:val="0"/>
    <m:dispDef/>
    <m:lMargin m:val="0"/>
    <m:rMargin m:val="0"/>
    <m:defJc m:val="centerGroup"/>
    <m:wrapIndent m:val="1440"/>
    <m:intLim m:val="subSup"/>
    <m:naryLim m:val="undOvr"/>
  </m:mathPr>
  <w:themeFontLang w:val="en-A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F86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189"/>
    <w:rPr>
      <w:rFonts w:ascii="Arial" w:hAnsi="Arial"/>
    </w:rPr>
  </w:style>
  <w:style w:type="paragraph" w:styleId="Heading1">
    <w:name w:val="heading 1"/>
    <w:basedOn w:val="Normal"/>
    <w:next w:val="Normal"/>
    <w:link w:val="Heading1Char"/>
    <w:uiPriority w:val="9"/>
    <w:qFormat/>
    <w:rsid w:val="004B54CA"/>
    <w:pPr>
      <w:spacing w:before="480" w:after="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after="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aliases w:val="Recommendation,List Paragraph1,List Paragraph11,L,Bullet point,Number,#List Paragraph,List Paragraph111,F5 List Paragraph,Dot pt,CV text,Table text,Medium Grid 1 - Accent 21,Numbered Paragraph,List Paragraph2,NFP GP Bulleted List"/>
    <w:basedOn w:val="Normal"/>
    <w:link w:val="ListParagraphChar"/>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B04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ED8"/>
    <w:rPr>
      <w:rFonts w:ascii="Arial" w:hAnsi="Arial"/>
    </w:rPr>
  </w:style>
  <w:style w:type="paragraph" w:styleId="Footer">
    <w:name w:val="footer"/>
    <w:basedOn w:val="Normal"/>
    <w:link w:val="FooterChar"/>
    <w:uiPriority w:val="99"/>
    <w:unhideWhenUsed/>
    <w:rsid w:val="00B04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ED8"/>
    <w:rPr>
      <w:rFonts w:ascii="Arial" w:hAnsi="Arial"/>
    </w:rPr>
  </w:style>
  <w:style w:type="table" w:styleId="TableGrid">
    <w:name w:val="Table Grid"/>
    <w:basedOn w:val="TableNormal"/>
    <w:uiPriority w:val="59"/>
    <w:rsid w:val="00AF2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F2693"/>
    <w:rPr>
      <w:sz w:val="16"/>
      <w:szCs w:val="16"/>
    </w:rPr>
  </w:style>
  <w:style w:type="paragraph" w:styleId="CommentText">
    <w:name w:val="annotation text"/>
    <w:basedOn w:val="Normal"/>
    <w:link w:val="CommentTextChar"/>
    <w:uiPriority w:val="99"/>
    <w:unhideWhenUsed/>
    <w:rsid w:val="00AF2693"/>
    <w:pPr>
      <w:spacing w:after="0" w:line="240" w:lineRule="auto"/>
    </w:pPr>
    <w:rPr>
      <w:rFonts w:ascii="Calibri" w:hAnsi="Calibri" w:cs="Calibri"/>
      <w:sz w:val="20"/>
      <w:szCs w:val="20"/>
    </w:rPr>
  </w:style>
  <w:style w:type="character" w:customStyle="1" w:styleId="CommentTextChar">
    <w:name w:val="Comment Text Char"/>
    <w:basedOn w:val="DefaultParagraphFont"/>
    <w:link w:val="CommentText"/>
    <w:uiPriority w:val="99"/>
    <w:rsid w:val="00AF2693"/>
    <w:rPr>
      <w:rFonts w:ascii="Calibri" w:hAnsi="Calibri" w:cs="Calibri"/>
      <w:sz w:val="20"/>
      <w:szCs w:val="20"/>
    </w:rPr>
  </w:style>
  <w:style w:type="character" w:customStyle="1" w:styleId="ListParagraphChar">
    <w:name w:val="List Paragraph Char"/>
    <w:aliases w:val="Recommendation Char,List Paragraph1 Char,List Paragraph11 Char,L Char,Bullet point Char,Number Char,#List Paragraph Char,List Paragraph111 Char,F5 List Paragraph Char,Dot pt Char,CV text Char,Table text Char,Numbered Paragraph Char"/>
    <w:link w:val="ListParagraph"/>
    <w:uiPriority w:val="34"/>
    <w:locked/>
    <w:rsid w:val="00AF2693"/>
    <w:rPr>
      <w:rFonts w:ascii="Arial" w:hAnsi="Arial"/>
    </w:rPr>
  </w:style>
  <w:style w:type="paragraph" w:styleId="BalloonText">
    <w:name w:val="Balloon Text"/>
    <w:basedOn w:val="Normal"/>
    <w:link w:val="BalloonTextChar"/>
    <w:uiPriority w:val="99"/>
    <w:semiHidden/>
    <w:unhideWhenUsed/>
    <w:rsid w:val="00AF26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2693"/>
    <w:rPr>
      <w:rFonts w:ascii="Segoe UI" w:hAnsi="Segoe UI" w:cs="Segoe UI"/>
      <w:sz w:val="18"/>
      <w:szCs w:val="18"/>
    </w:rPr>
  </w:style>
  <w:style w:type="paragraph" w:styleId="NormalWeb">
    <w:name w:val="Normal (Web)"/>
    <w:basedOn w:val="Normal"/>
    <w:uiPriority w:val="99"/>
    <w:semiHidden/>
    <w:unhideWhenUsed/>
    <w:rsid w:val="004821E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DA2183"/>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DA2183"/>
    <w:pPr>
      <w:spacing w:after="200"/>
    </w:pPr>
    <w:rPr>
      <w:rFonts w:ascii="Arial" w:hAnsi="Arial" w:cstheme="minorBidi"/>
      <w:b/>
      <w:bCs/>
    </w:rPr>
  </w:style>
  <w:style w:type="character" w:customStyle="1" w:styleId="CommentSubjectChar">
    <w:name w:val="Comment Subject Char"/>
    <w:basedOn w:val="CommentTextChar"/>
    <w:link w:val="CommentSubject"/>
    <w:uiPriority w:val="99"/>
    <w:semiHidden/>
    <w:rsid w:val="00DA2183"/>
    <w:rPr>
      <w:rFonts w:ascii="Arial" w:hAnsi="Arial" w:cs="Calibri"/>
      <w:b/>
      <w:bCs/>
      <w:sz w:val="20"/>
      <w:szCs w:val="20"/>
    </w:rPr>
  </w:style>
  <w:style w:type="character" w:styleId="FollowedHyperlink">
    <w:name w:val="FollowedHyperlink"/>
    <w:basedOn w:val="DefaultParagraphFont"/>
    <w:uiPriority w:val="99"/>
    <w:semiHidden/>
    <w:unhideWhenUsed/>
    <w:rsid w:val="007D684A"/>
    <w:rPr>
      <w:color w:val="800080" w:themeColor="followedHyperlink"/>
      <w:u w:val="single"/>
    </w:rPr>
  </w:style>
  <w:style w:type="paragraph" w:customStyle="1" w:styleId="subsection">
    <w:name w:val="subsection"/>
    <w:basedOn w:val="Normal"/>
    <w:rsid w:val="007D684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Normalnumbered">
    <w:name w:val="Normal numbered"/>
    <w:basedOn w:val="Normal"/>
    <w:link w:val="NormalnumberedChar"/>
    <w:rsid w:val="00FD5C3C"/>
    <w:pPr>
      <w:tabs>
        <w:tab w:val="num" w:pos="851"/>
      </w:tabs>
      <w:spacing w:after="240" w:line="260" w:lineRule="exact"/>
      <w:ind w:left="851" w:hanging="567"/>
      <w:jc w:val="both"/>
    </w:pPr>
    <w:rPr>
      <w:rFonts w:ascii="Calibri" w:eastAsia="Times New Roman" w:hAnsi="Calibri" w:cs="Corbel"/>
      <w:sz w:val="23"/>
      <w:szCs w:val="23"/>
      <w:lang w:eastAsia="en-AU"/>
    </w:rPr>
  </w:style>
  <w:style w:type="character" w:customStyle="1" w:styleId="NormalnumberedChar">
    <w:name w:val="Normal numbered Char"/>
    <w:link w:val="Normalnumbered"/>
    <w:locked/>
    <w:rsid w:val="00FD5C3C"/>
    <w:rPr>
      <w:rFonts w:ascii="Calibri" w:eastAsia="Times New Roman" w:hAnsi="Calibri" w:cs="Corbel"/>
      <w:sz w:val="23"/>
      <w:szCs w:val="23"/>
      <w:lang w:eastAsia="en-AU"/>
    </w:rPr>
  </w:style>
  <w:style w:type="paragraph" w:customStyle="1" w:styleId="intro">
    <w:name w:val="intro"/>
    <w:basedOn w:val="Normal"/>
    <w:rsid w:val="000866C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FootnoteText">
    <w:name w:val="footnote text"/>
    <w:basedOn w:val="Normal"/>
    <w:link w:val="FootnoteTextChar"/>
    <w:uiPriority w:val="99"/>
    <w:semiHidden/>
    <w:unhideWhenUsed/>
    <w:rsid w:val="009C2B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C2B93"/>
    <w:rPr>
      <w:rFonts w:ascii="Arial" w:hAnsi="Arial"/>
      <w:sz w:val="20"/>
      <w:szCs w:val="20"/>
    </w:rPr>
  </w:style>
  <w:style w:type="character" w:styleId="FootnoteReference">
    <w:name w:val="footnote reference"/>
    <w:basedOn w:val="DefaultParagraphFont"/>
    <w:uiPriority w:val="99"/>
    <w:semiHidden/>
    <w:unhideWhenUsed/>
    <w:rsid w:val="009C2B93"/>
    <w:rPr>
      <w:vertAlign w:val="superscript"/>
    </w:rPr>
  </w:style>
  <w:style w:type="paragraph" w:customStyle="1" w:styleId="Default">
    <w:name w:val="Default"/>
    <w:rsid w:val="003E0189"/>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F51D0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F32170"/>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07880">
      <w:bodyDiv w:val="1"/>
      <w:marLeft w:val="0"/>
      <w:marRight w:val="0"/>
      <w:marTop w:val="0"/>
      <w:marBottom w:val="0"/>
      <w:divBdr>
        <w:top w:val="none" w:sz="0" w:space="0" w:color="auto"/>
        <w:left w:val="none" w:sz="0" w:space="0" w:color="auto"/>
        <w:bottom w:val="none" w:sz="0" w:space="0" w:color="auto"/>
        <w:right w:val="none" w:sz="0" w:space="0" w:color="auto"/>
      </w:divBdr>
    </w:div>
    <w:div w:id="239945681">
      <w:bodyDiv w:val="1"/>
      <w:marLeft w:val="0"/>
      <w:marRight w:val="0"/>
      <w:marTop w:val="0"/>
      <w:marBottom w:val="0"/>
      <w:divBdr>
        <w:top w:val="none" w:sz="0" w:space="0" w:color="auto"/>
        <w:left w:val="none" w:sz="0" w:space="0" w:color="auto"/>
        <w:bottom w:val="none" w:sz="0" w:space="0" w:color="auto"/>
        <w:right w:val="none" w:sz="0" w:space="0" w:color="auto"/>
      </w:divBdr>
    </w:div>
    <w:div w:id="319847914">
      <w:bodyDiv w:val="1"/>
      <w:marLeft w:val="0"/>
      <w:marRight w:val="0"/>
      <w:marTop w:val="0"/>
      <w:marBottom w:val="0"/>
      <w:divBdr>
        <w:top w:val="none" w:sz="0" w:space="0" w:color="auto"/>
        <w:left w:val="none" w:sz="0" w:space="0" w:color="auto"/>
        <w:bottom w:val="none" w:sz="0" w:space="0" w:color="auto"/>
        <w:right w:val="none" w:sz="0" w:space="0" w:color="auto"/>
      </w:divBdr>
    </w:div>
    <w:div w:id="492990752">
      <w:bodyDiv w:val="1"/>
      <w:marLeft w:val="0"/>
      <w:marRight w:val="0"/>
      <w:marTop w:val="0"/>
      <w:marBottom w:val="0"/>
      <w:divBdr>
        <w:top w:val="none" w:sz="0" w:space="0" w:color="auto"/>
        <w:left w:val="none" w:sz="0" w:space="0" w:color="auto"/>
        <w:bottom w:val="none" w:sz="0" w:space="0" w:color="auto"/>
        <w:right w:val="none" w:sz="0" w:space="0" w:color="auto"/>
      </w:divBdr>
      <w:divsChild>
        <w:div w:id="1882788169">
          <w:marLeft w:val="0"/>
          <w:marRight w:val="0"/>
          <w:marTop w:val="0"/>
          <w:marBottom w:val="0"/>
          <w:divBdr>
            <w:top w:val="none" w:sz="0" w:space="0" w:color="auto"/>
            <w:left w:val="none" w:sz="0" w:space="0" w:color="auto"/>
            <w:bottom w:val="none" w:sz="0" w:space="0" w:color="auto"/>
            <w:right w:val="none" w:sz="0" w:space="0" w:color="auto"/>
          </w:divBdr>
          <w:divsChild>
            <w:div w:id="140268089">
              <w:marLeft w:val="0"/>
              <w:marRight w:val="0"/>
              <w:marTop w:val="0"/>
              <w:marBottom w:val="0"/>
              <w:divBdr>
                <w:top w:val="none" w:sz="0" w:space="0" w:color="auto"/>
                <w:left w:val="none" w:sz="0" w:space="0" w:color="auto"/>
                <w:bottom w:val="none" w:sz="0" w:space="0" w:color="auto"/>
                <w:right w:val="none" w:sz="0" w:space="0" w:color="auto"/>
              </w:divBdr>
              <w:divsChild>
                <w:div w:id="2087606959">
                  <w:marLeft w:val="0"/>
                  <w:marRight w:val="0"/>
                  <w:marTop w:val="0"/>
                  <w:marBottom w:val="0"/>
                  <w:divBdr>
                    <w:top w:val="none" w:sz="0" w:space="0" w:color="auto"/>
                    <w:left w:val="none" w:sz="0" w:space="0" w:color="auto"/>
                    <w:bottom w:val="none" w:sz="0" w:space="0" w:color="auto"/>
                    <w:right w:val="none" w:sz="0" w:space="0" w:color="auto"/>
                  </w:divBdr>
                  <w:divsChild>
                    <w:div w:id="480079863">
                      <w:marLeft w:val="0"/>
                      <w:marRight w:val="0"/>
                      <w:marTop w:val="0"/>
                      <w:marBottom w:val="0"/>
                      <w:divBdr>
                        <w:top w:val="none" w:sz="0" w:space="0" w:color="auto"/>
                        <w:left w:val="none" w:sz="0" w:space="0" w:color="auto"/>
                        <w:bottom w:val="none" w:sz="0" w:space="0" w:color="auto"/>
                        <w:right w:val="none" w:sz="0" w:space="0" w:color="auto"/>
                      </w:divBdr>
                      <w:divsChild>
                        <w:div w:id="91248954">
                          <w:marLeft w:val="0"/>
                          <w:marRight w:val="0"/>
                          <w:marTop w:val="0"/>
                          <w:marBottom w:val="0"/>
                          <w:divBdr>
                            <w:top w:val="none" w:sz="0" w:space="0" w:color="auto"/>
                            <w:left w:val="none" w:sz="0" w:space="0" w:color="auto"/>
                            <w:bottom w:val="none" w:sz="0" w:space="0" w:color="auto"/>
                            <w:right w:val="none" w:sz="0" w:space="0" w:color="auto"/>
                          </w:divBdr>
                          <w:divsChild>
                            <w:div w:id="676004390">
                              <w:marLeft w:val="0"/>
                              <w:marRight w:val="0"/>
                              <w:marTop w:val="0"/>
                              <w:marBottom w:val="0"/>
                              <w:divBdr>
                                <w:top w:val="none" w:sz="0" w:space="0" w:color="auto"/>
                                <w:left w:val="none" w:sz="0" w:space="0" w:color="auto"/>
                                <w:bottom w:val="none" w:sz="0" w:space="0" w:color="auto"/>
                                <w:right w:val="none" w:sz="0" w:space="0" w:color="auto"/>
                              </w:divBdr>
                              <w:divsChild>
                                <w:div w:id="43919597">
                                  <w:marLeft w:val="0"/>
                                  <w:marRight w:val="0"/>
                                  <w:marTop w:val="0"/>
                                  <w:marBottom w:val="0"/>
                                  <w:divBdr>
                                    <w:top w:val="none" w:sz="0" w:space="0" w:color="auto"/>
                                    <w:left w:val="none" w:sz="0" w:space="0" w:color="auto"/>
                                    <w:bottom w:val="none" w:sz="0" w:space="0" w:color="auto"/>
                                    <w:right w:val="none" w:sz="0" w:space="0" w:color="auto"/>
                                  </w:divBdr>
                                  <w:divsChild>
                                    <w:div w:id="1269779371">
                                      <w:marLeft w:val="0"/>
                                      <w:marRight w:val="0"/>
                                      <w:marTop w:val="0"/>
                                      <w:marBottom w:val="0"/>
                                      <w:divBdr>
                                        <w:top w:val="none" w:sz="0" w:space="0" w:color="auto"/>
                                        <w:left w:val="none" w:sz="0" w:space="0" w:color="auto"/>
                                        <w:bottom w:val="none" w:sz="0" w:space="0" w:color="auto"/>
                                        <w:right w:val="none" w:sz="0" w:space="0" w:color="auto"/>
                                      </w:divBdr>
                                      <w:divsChild>
                                        <w:div w:id="1838229659">
                                          <w:marLeft w:val="0"/>
                                          <w:marRight w:val="0"/>
                                          <w:marTop w:val="0"/>
                                          <w:marBottom w:val="0"/>
                                          <w:divBdr>
                                            <w:top w:val="none" w:sz="0" w:space="0" w:color="auto"/>
                                            <w:left w:val="none" w:sz="0" w:space="0" w:color="auto"/>
                                            <w:bottom w:val="none" w:sz="0" w:space="0" w:color="auto"/>
                                            <w:right w:val="none" w:sz="0" w:space="0" w:color="auto"/>
                                          </w:divBdr>
                                          <w:divsChild>
                                            <w:div w:id="1825118603">
                                              <w:marLeft w:val="0"/>
                                              <w:marRight w:val="0"/>
                                              <w:marTop w:val="0"/>
                                              <w:marBottom w:val="0"/>
                                              <w:divBdr>
                                                <w:top w:val="none" w:sz="0" w:space="0" w:color="auto"/>
                                                <w:left w:val="none" w:sz="0" w:space="0" w:color="auto"/>
                                                <w:bottom w:val="none" w:sz="0" w:space="0" w:color="auto"/>
                                                <w:right w:val="none" w:sz="0" w:space="0" w:color="auto"/>
                                              </w:divBdr>
                                              <w:divsChild>
                                                <w:div w:id="1337808818">
                                                  <w:marLeft w:val="0"/>
                                                  <w:marRight w:val="0"/>
                                                  <w:marTop w:val="0"/>
                                                  <w:marBottom w:val="0"/>
                                                  <w:divBdr>
                                                    <w:top w:val="none" w:sz="0" w:space="0" w:color="auto"/>
                                                    <w:left w:val="none" w:sz="0" w:space="0" w:color="auto"/>
                                                    <w:bottom w:val="none" w:sz="0" w:space="0" w:color="auto"/>
                                                    <w:right w:val="none" w:sz="0" w:space="0" w:color="auto"/>
                                                  </w:divBdr>
                                                  <w:divsChild>
                                                    <w:div w:id="1372536144">
                                                      <w:marLeft w:val="0"/>
                                                      <w:marRight w:val="0"/>
                                                      <w:marTop w:val="0"/>
                                                      <w:marBottom w:val="0"/>
                                                      <w:divBdr>
                                                        <w:top w:val="none" w:sz="0" w:space="0" w:color="auto"/>
                                                        <w:left w:val="none" w:sz="0" w:space="0" w:color="auto"/>
                                                        <w:bottom w:val="none" w:sz="0" w:space="0" w:color="auto"/>
                                                        <w:right w:val="none" w:sz="0" w:space="0" w:color="auto"/>
                                                      </w:divBdr>
                                                      <w:divsChild>
                                                        <w:div w:id="65615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05095087">
      <w:bodyDiv w:val="1"/>
      <w:marLeft w:val="0"/>
      <w:marRight w:val="0"/>
      <w:marTop w:val="0"/>
      <w:marBottom w:val="0"/>
      <w:divBdr>
        <w:top w:val="none" w:sz="0" w:space="0" w:color="auto"/>
        <w:left w:val="none" w:sz="0" w:space="0" w:color="auto"/>
        <w:bottom w:val="none" w:sz="0" w:space="0" w:color="auto"/>
        <w:right w:val="none" w:sz="0" w:space="0" w:color="auto"/>
      </w:divBdr>
    </w:div>
    <w:div w:id="619655137">
      <w:bodyDiv w:val="1"/>
      <w:marLeft w:val="0"/>
      <w:marRight w:val="0"/>
      <w:marTop w:val="0"/>
      <w:marBottom w:val="0"/>
      <w:divBdr>
        <w:top w:val="none" w:sz="0" w:space="0" w:color="auto"/>
        <w:left w:val="none" w:sz="0" w:space="0" w:color="auto"/>
        <w:bottom w:val="none" w:sz="0" w:space="0" w:color="auto"/>
        <w:right w:val="none" w:sz="0" w:space="0" w:color="auto"/>
      </w:divBdr>
    </w:div>
    <w:div w:id="636684777">
      <w:bodyDiv w:val="1"/>
      <w:marLeft w:val="0"/>
      <w:marRight w:val="0"/>
      <w:marTop w:val="0"/>
      <w:marBottom w:val="0"/>
      <w:divBdr>
        <w:top w:val="none" w:sz="0" w:space="0" w:color="auto"/>
        <w:left w:val="none" w:sz="0" w:space="0" w:color="auto"/>
        <w:bottom w:val="none" w:sz="0" w:space="0" w:color="auto"/>
        <w:right w:val="none" w:sz="0" w:space="0" w:color="auto"/>
      </w:divBdr>
    </w:div>
    <w:div w:id="696080475">
      <w:bodyDiv w:val="1"/>
      <w:marLeft w:val="0"/>
      <w:marRight w:val="0"/>
      <w:marTop w:val="0"/>
      <w:marBottom w:val="0"/>
      <w:divBdr>
        <w:top w:val="none" w:sz="0" w:space="0" w:color="auto"/>
        <w:left w:val="none" w:sz="0" w:space="0" w:color="auto"/>
        <w:bottom w:val="none" w:sz="0" w:space="0" w:color="auto"/>
        <w:right w:val="none" w:sz="0" w:space="0" w:color="auto"/>
      </w:divBdr>
    </w:div>
    <w:div w:id="964853259">
      <w:bodyDiv w:val="1"/>
      <w:marLeft w:val="0"/>
      <w:marRight w:val="0"/>
      <w:marTop w:val="0"/>
      <w:marBottom w:val="0"/>
      <w:divBdr>
        <w:top w:val="none" w:sz="0" w:space="0" w:color="auto"/>
        <w:left w:val="none" w:sz="0" w:space="0" w:color="auto"/>
        <w:bottom w:val="none" w:sz="0" w:space="0" w:color="auto"/>
        <w:right w:val="none" w:sz="0" w:space="0" w:color="auto"/>
      </w:divBdr>
    </w:div>
    <w:div w:id="989867581">
      <w:bodyDiv w:val="1"/>
      <w:marLeft w:val="0"/>
      <w:marRight w:val="0"/>
      <w:marTop w:val="0"/>
      <w:marBottom w:val="0"/>
      <w:divBdr>
        <w:top w:val="none" w:sz="0" w:space="0" w:color="auto"/>
        <w:left w:val="none" w:sz="0" w:space="0" w:color="auto"/>
        <w:bottom w:val="none" w:sz="0" w:space="0" w:color="auto"/>
        <w:right w:val="none" w:sz="0" w:space="0" w:color="auto"/>
      </w:divBdr>
    </w:div>
    <w:div w:id="1005782999">
      <w:bodyDiv w:val="1"/>
      <w:marLeft w:val="0"/>
      <w:marRight w:val="0"/>
      <w:marTop w:val="0"/>
      <w:marBottom w:val="0"/>
      <w:divBdr>
        <w:top w:val="none" w:sz="0" w:space="0" w:color="auto"/>
        <w:left w:val="none" w:sz="0" w:space="0" w:color="auto"/>
        <w:bottom w:val="none" w:sz="0" w:space="0" w:color="auto"/>
        <w:right w:val="none" w:sz="0" w:space="0" w:color="auto"/>
      </w:divBdr>
    </w:div>
    <w:div w:id="1117871248">
      <w:bodyDiv w:val="1"/>
      <w:marLeft w:val="0"/>
      <w:marRight w:val="0"/>
      <w:marTop w:val="0"/>
      <w:marBottom w:val="0"/>
      <w:divBdr>
        <w:top w:val="none" w:sz="0" w:space="0" w:color="auto"/>
        <w:left w:val="none" w:sz="0" w:space="0" w:color="auto"/>
        <w:bottom w:val="none" w:sz="0" w:space="0" w:color="auto"/>
        <w:right w:val="none" w:sz="0" w:space="0" w:color="auto"/>
      </w:divBdr>
    </w:div>
    <w:div w:id="1251937003">
      <w:bodyDiv w:val="1"/>
      <w:marLeft w:val="0"/>
      <w:marRight w:val="0"/>
      <w:marTop w:val="0"/>
      <w:marBottom w:val="0"/>
      <w:divBdr>
        <w:top w:val="none" w:sz="0" w:space="0" w:color="auto"/>
        <w:left w:val="none" w:sz="0" w:space="0" w:color="auto"/>
        <w:bottom w:val="none" w:sz="0" w:space="0" w:color="auto"/>
        <w:right w:val="none" w:sz="0" w:space="0" w:color="auto"/>
      </w:divBdr>
    </w:div>
    <w:div w:id="1438982393">
      <w:bodyDiv w:val="1"/>
      <w:marLeft w:val="0"/>
      <w:marRight w:val="0"/>
      <w:marTop w:val="0"/>
      <w:marBottom w:val="0"/>
      <w:divBdr>
        <w:top w:val="none" w:sz="0" w:space="0" w:color="auto"/>
        <w:left w:val="none" w:sz="0" w:space="0" w:color="auto"/>
        <w:bottom w:val="none" w:sz="0" w:space="0" w:color="auto"/>
        <w:right w:val="none" w:sz="0" w:space="0" w:color="auto"/>
      </w:divBdr>
    </w:div>
    <w:div w:id="1582445758">
      <w:bodyDiv w:val="1"/>
      <w:marLeft w:val="0"/>
      <w:marRight w:val="0"/>
      <w:marTop w:val="0"/>
      <w:marBottom w:val="0"/>
      <w:divBdr>
        <w:top w:val="none" w:sz="0" w:space="0" w:color="auto"/>
        <w:left w:val="none" w:sz="0" w:space="0" w:color="auto"/>
        <w:bottom w:val="none" w:sz="0" w:space="0" w:color="auto"/>
        <w:right w:val="none" w:sz="0" w:space="0" w:color="auto"/>
      </w:divBdr>
    </w:div>
    <w:div w:id="1605379217">
      <w:bodyDiv w:val="1"/>
      <w:marLeft w:val="0"/>
      <w:marRight w:val="0"/>
      <w:marTop w:val="0"/>
      <w:marBottom w:val="0"/>
      <w:divBdr>
        <w:top w:val="none" w:sz="0" w:space="0" w:color="auto"/>
        <w:left w:val="none" w:sz="0" w:space="0" w:color="auto"/>
        <w:bottom w:val="none" w:sz="0" w:space="0" w:color="auto"/>
        <w:right w:val="none" w:sz="0" w:space="0" w:color="auto"/>
      </w:divBdr>
    </w:div>
    <w:div w:id="1758945322">
      <w:bodyDiv w:val="1"/>
      <w:marLeft w:val="0"/>
      <w:marRight w:val="0"/>
      <w:marTop w:val="0"/>
      <w:marBottom w:val="0"/>
      <w:divBdr>
        <w:top w:val="none" w:sz="0" w:space="0" w:color="auto"/>
        <w:left w:val="none" w:sz="0" w:space="0" w:color="auto"/>
        <w:bottom w:val="none" w:sz="0" w:space="0" w:color="auto"/>
        <w:right w:val="none" w:sz="0" w:space="0" w:color="auto"/>
      </w:divBdr>
    </w:div>
    <w:div w:id="1831291419">
      <w:bodyDiv w:val="1"/>
      <w:marLeft w:val="0"/>
      <w:marRight w:val="0"/>
      <w:marTop w:val="0"/>
      <w:marBottom w:val="0"/>
      <w:divBdr>
        <w:top w:val="none" w:sz="0" w:space="0" w:color="auto"/>
        <w:left w:val="none" w:sz="0" w:space="0" w:color="auto"/>
        <w:bottom w:val="none" w:sz="0" w:space="0" w:color="auto"/>
        <w:right w:val="none" w:sz="0" w:space="0" w:color="auto"/>
      </w:divBdr>
    </w:div>
    <w:div w:id="1987972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discommission.gov.au/providers/worker-screening" TargetMode="External"/><Relationship Id="rId13" Type="http://schemas.openxmlformats.org/officeDocument/2006/relationships/hyperlink" Target="https://www.accesscanberra.act.gov.au/s/article/working-with-vulnerable-people-wwvp-registration-tab-overview" TargetMode="External"/><Relationship Id="rId18" Type="http://schemas.openxmlformats.org/officeDocument/2006/relationships/hyperlink" Target="https://www.cbos.tas.gov.au/topics/licensing-and-registration/registrations/work-with-vulnerable-people"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legislation.gov.au/Details/C2020C00392" TargetMode="External"/><Relationship Id="rId7" Type="http://schemas.openxmlformats.org/officeDocument/2006/relationships/endnotes" Target="endnotes.xml"/><Relationship Id="rId12" Type="http://schemas.openxmlformats.org/officeDocument/2006/relationships/hyperlink" Target="https://www.ndiscommission.gov.au/providers/worker-screening" TargetMode="External"/><Relationship Id="rId17" Type="http://schemas.openxmlformats.org/officeDocument/2006/relationships/hyperlink" Target="https://screening.sa.gov.au/" TargetMode="External"/><Relationship Id="rId25" Type="http://schemas.openxmlformats.org/officeDocument/2006/relationships/hyperlink" Target="https://www.ndiscommission.gov.au/document/986"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orkerscreening.communities.qld.gov.au/" TargetMode="External"/><Relationship Id="rId20" Type="http://schemas.openxmlformats.org/officeDocument/2006/relationships/hyperlink" Target="https://www.wa.gov.au/organisation/department-of-communities/ndis-worker-screening-check"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au/Details/F2020C01138" TargetMode="External"/><Relationship Id="rId24" Type="http://schemas.openxmlformats.org/officeDocument/2006/relationships/hyperlink" Target="https://www.ndiscommission.gov.au/providers/worker-screening"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fes.nt.gov.au/NDISCheck" TargetMode="External"/><Relationship Id="rId23" Type="http://schemas.openxmlformats.org/officeDocument/2006/relationships/hyperlink" Target="https://www.ndiscommission.gov.au/workers/worker-screening-workers" TargetMode="External"/><Relationship Id="rId28" Type="http://schemas.openxmlformats.org/officeDocument/2006/relationships/footer" Target="footer1.xml"/><Relationship Id="rId10" Type="http://schemas.openxmlformats.org/officeDocument/2006/relationships/hyperlink" Target="https://www.ndiscommission.gov.au/document/2776" TargetMode="External"/><Relationship Id="rId19" Type="http://schemas.openxmlformats.org/officeDocument/2006/relationships/hyperlink" Target="https://www.vic.gov.au/ndis-worker-screening-check"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ndiscommission.gov.au/providers/worker-screening/interimarrangements" TargetMode="External"/><Relationship Id="rId14" Type="http://schemas.openxmlformats.org/officeDocument/2006/relationships/hyperlink" Target="https://www.service.nsw.gov.au/ndiswc" TargetMode="External"/><Relationship Id="rId22" Type="http://schemas.openxmlformats.org/officeDocument/2006/relationships/hyperlink" Target="https://www.ndiscommission.gov.au/about/ndis-worker-screening-check" TargetMode="External"/><Relationship Id="rId27" Type="http://schemas.openxmlformats.org/officeDocument/2006/relationships/header" Target="header2.xml"/><Relationship Id="rId30"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AFD53-7D65-4AED-A874-7669FBCD3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1201</Words>
  <Characters>6392</Characters>
  <Application>Microsoft Office Word</Application>
  <DocSecurity>0</DocSecurity>
  <Lines>102</Lines>
  <Paragraphs>55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2021-11-01T22:03:00Z</dcterms:created>
  <dcterms:modified xsi:type="dcterms:W3CDTF">2021-11-01T22:04:00Z</dcterms:modified>
  <cp:category/>
</cp:coreProperties>
</file>