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064" w:rsidRPr="003E708A" w:rsidRDefault="00302064" w:rsidP="00302064">
      <w:pPr>
        <w:pStyle w:val="Heading1"/>
      </w:pPr>
      <w:bookmarkStart w:id="0" w:name="_Toc77947108"/>
      <w:r w:rsidRPr="003E708A">
        <w:t xml:space="preserve">Getting access to </w:t>
      </w:r>
      <w:r w:rsidR="002815A5" w:rsidRPr="003E708A">
        <w:t xml:space="preserve">the </w:t>
      </w:r>
      <w:r w:rsidRPr="003E708A">
        <w:t xml:space="preserve">NDIS </w:t>
      </w:r>
      <w:r w:rsidR="002815A5" w:rsidRPr="003E708A">
        <w:t>Comm</w:t>
      </w:r>
      <w:bookmarkStart w:id="1" w:name="_GoBack"/>
      <w:bookmarkEnd w:id="1"/>
      <w:r w:rsidR="002815A5" w:rsidRPr="003E708A">
        <w:t xml:space="preserve">ission </w:t>
      </w:r>
      <w:r w:rsidRPr="003E708A">
        <w:t>Applications Portal</w:t>
      </w:r>
      <w:bookmarkEnd w:id="0"/>
    </w:p>
    <w:p w:rsidR="00302064" w:rsidRPr="003E708A" w:rsidRDefault="00302064" w:rsidP="00302064">
      <w:pPr>
        <w:pStyle w:val="IntroPara"/>
      </w:pPr>
      <w:r w:rsidRPr="003E708A">
        <w:t xml:space="preserve">Quick Reference Guide </w:t>
      </w:r>
    </w:p>
    <w:p w:rsidR="00302064" w:rsidRPr="003E708A" w:rsidRDefault="00302064" w:rsidP="00302064">
      <w:bookmarkStart w:id="2" w:name="_Toc490571859"/>
      <w:r w:rsidRPr="003E708A">
        <w:t>The Applications Portal has two functions it gives you the ability to:</w:t>
      </w:r>
    </w:p>
    <w:p w:rsidR="00302064" w:rsidRPr="003E708A" w:rsidRDefault="00302064" w:rsidP="00302064">
      <w:pPr>
        <w:pStyle w:val="Bullet1"/>
      </w:pPr>
      <w:r w:rsidRPr="003E708A">
        <w:t>apply to register as a provider</w:t>
      </w:r>
    </w:p>
    <w:p w:rsidR="00302064" w:rsidRPr="003E708A" w:rsidRDefault="00302064" w:rsidP="00302064">
      <w:pPr>
        <w:pStyle w:val="Bullet1"/>
      </w:pPr>
      <w:r w:rsidRPr="003E708A">
        <w:t>be considered suitable as an NDIS behaviour support practitioner.</w:t>
      </w:r>
    </w:p>
    <w:p w:rsidR="00302064" w:rsidRPr="003E708A" w:rsidRDefault="00302064" w:rsidP="00302064">
      <w:r w:rsidRPr="003E708A">
        <w:t>To access the Applications Portal you need a PRODA account.</w:t>
      </w:r>
    </w:p>
    <w:sdt>
      <w:sdtPr>
        <w:rPr>
          <w:rFonts w:asciiTheme="minorHAnsi" w:eastAsiaTheme="minorHAnsi" w:hAnsiTheme="minorHAnsi" w:cstheme="minorBidi"/>
          <w:b w:val="0"/>
          <w:color w:val="000000" w:themeColor="text1"/>
          <w:sz w:val="22"/>
          <w:szCs w:val="20"/>
        </w:rPr>
        <w:id w:val="120444808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9C3647" w:rsidRPr="003E708A" w:rsidRDefault="000F77E8">
          <w:pPr>
            <w:pStyle w:val="TOCHeading"/>
          </w:pPr>
          <w:r w:rsidRPr="003E708A">
            <w:t>In this guide:</w:t>
          </w:r>
        </w:p>
        <w:p w:rsidR="009C3647" w:rsidRPr="003E708A" w:rsidRDefault="009C3647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  <w:lang w:eastAsia="en-AU"/>
            </w:rPr>
          </w:pPr>
          <w:r w:rsidRPr="003E708A">
            <w:fldChar w:fldCharType="begin"/>
          </w:r>
          <w:r w:rsidRPr="003E708A">
            <w:instrText xml:space="preserve"> TOC \o "1-3" \h \z \u </w:instrText>
          </w:r>
          <w:r w:rsidRPr="003E708A">
            <w:fldChar w:fldCharType="separate"/>
          </w:r>
          <w:hyperlink w:anchor="_Toc77947108" w:history="1">
            <w:r w:rsidRPr="003E708A">
              <w:rPr>
                <w:rStyle w:val="Hyperlink"/>
                <w:noProof/>
              </w:rPr>
              <w:t>Getting access to the NDIS Commission Applications Portal</w:t>
            </w:r>
            <w:r w:rsidRPr="003E708A">
              <w:rPr>
                <w:noProof/>
                <w:webHidden/>
              </w:rPr>
              <w:tab/>
            </w:r>
            <w:r w:rsidRPr="003E708A">
              <w:rPr>
                <w:noProof/>
                <w:webHidden/>
              </w:rPr>
              <w:fldChar w:fldCharType="begin"/>
            </w:r>
            <w:r w:rsidRPr="003E708A">
              <w:rPr>
                <w:noProof/>
                <w:webHidden/>
              </w:rPr>
              <w:instrText xml:space="preserve"> PAGEREF _Toc77947108 \h </w:instrText>
            </w:r>
            <w:r w:rsidRPr="003E708A">
              <w:rPr>
                <w:noProof/>
                <w:webHidden/>
              </w:rPr>
            </w:r>
            <w:r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</w:t>
            </w:r>
            <w:r w:rsidRPr="003E708A">
              <w:rPr>
                <w:noProof/>
                <w:webHidden/>
              </w:rPr>
              <w:fldChar w:fldCharType="end"/>
            </w:r>
          </w:hyperlink>
        </w:p>
        <w:p w:rsidR="009C3647" w:rsidRPr="003E708A" w:rsidRDefault="005E18EA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77947109" w:history="1">
            <w:r w:rsidR="009C3647" w:rsidRPr="003E708A">
              <w:rPr>
                <w:rStyle w:val="Hyperlink"/>
                <w:noProof/>
              </w:rPr>
              <w:t>Logging in to the Applications Portal through PRODA for the first time</w:t>
            </w:r>
            <w:r w:rsidR="009C3647" w:rsidRPr="003E708A">
              <w:rPr>
                <w:noProof/>
                <w:webHidden/>
              </w:rPr>
              <w:tab/>
            </w:r>
            <w:r w:rsidR="009C3647" w:rsidRPr="003E708A">
              <w:rPr>
                <w:noProof/>
                <w:webHidden/>
              </w:rPr>
              <w:fldChar w:fldCharType="begin"/>
            </w:r>
            <w:r w:rsidR="009C3647" w:rsidRPr="003E708A">
              <w:rPr>
                <w:noProof/>
                <w:webHidden/>
              </w:rPr>
              <w:instrText xml:space="preserve"> PAGEREF _Toc77947109 \h </w:instrText>
            </w:r>
            <w:r w:rsidR="009C3647" w:rsidRPr="003E708A">
              <w:rPr>
                <w:noProof/>
                <w:webHidden/>
              </w:rPr>
            </w:r>
            <w:r w:rsidR="009C3647"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</w:t>
            </w:r>
            <w:r w:rsidR="009C3647" w:rsidRPr="003E708A">
              <w:rPr>
                <w:noProof/>
                <w:webHidden/>
              </w:rPr>
              <w:fldChar w:fldCharType="end"/>
            </w:r>
          </w:hyperlink>
        </w:p>
        <w:p w:rsidR="009C3647" w:rsidRPr="003E708A" w:rsidRDefault="005E18EA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77947110" w:history="1">
            <w:r w:rsidR="009C3647" w:rsidRPr="003E708A">
              <w:rPr>
                <w:rStyle w:val="Hyperlink"/>
                <w:noProof/>
              </w:rPr>
              <w:t>Logging in to the Applications Portal through PRODA using an existing PRODA account</w:t>
            </w:r>
            <w:r w:rsidR="009C3647" w:rsidRPr="003E708A">
              <w:rPr>
                <w:noProof/>
                <w:webHidden/>
              </w:rPr>
              <w:tab/>
            </w:r>
            <w:r w:rsidR="009C3647" w:rsidRPr="003E708A">
              <w:rPr>
                <w:noProof/>
                <w:webHidden/>
              </w:rPr>
              <w:fldChar w:fldCharType="begin"/>
            </w:r>
            <w:r w:rsidR="009C3647" w:rsidRPr="003E708A">
              <w:rPr>
                <w:noProof/>
                <w:webHidden/>
              </w:rPr>
              <w:instrText xml:space="preserve"> PAGEREF _Toc77947110 \h </w:instrText>
            </w:r>
            <w:r w:rsidR="009C3647" w:rsidRPr="003E708A">
              <w:rPr>
                <w:noProof/>
                <w:webHidden/>
              </w:rPr>
            </w:r>
            <w:r w:rsidR="009C3647"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10</w:t>
            </w:r>
            <w:r w:rsidR="009C3647" w:rsidRPr="003E708A">
              <w:rPr>
                <w:noProof/>
                <w:webHidden/>
              </w:rPr>
              <w:fldChar w:fldCharType="end"/>
            </w:r>
          </w:hyperlink>
        </w:p>
        <w:p w:rsidR="009C3647" w:rsidRPr="003E708A" w:rsidRDefault="005E18EA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77947111" w:history="1">
            <w:r w:rsidR="009C3647" w:rsidRPr="003E708A">
              <w:rPr>
                <w:rStyle w:val="Hyperlink"/>
                <w:noProof/>
              </w:rPr>
              <w:t>About PRODA</w:t>
            </w:r>
            <w:r w:rsidR="009C3647" w:rsidRPr="003E708A">
              <w:rPr>
                <w:noProof/>
                <w:webHidden/>
              </w:rPr>
              <w:tab/>
            </w:r>
            <w:r w:rsidR="009C3647" w:rsidRPr="003E708A">
              <w:rPr>
                <w:noProof/>
                <w:webHidden/>
              </w:rPr>
              <w:fldChar w:fldCharType="begin"/>
            </w:r>
            <w:r w:rsidR="009C3647" w:rsidRPr="003E708A">
              <w:rPr>
                <w:noProof/>
                <w:webHidden/>
              </w:rPr>
              <w:instrText xml:space="preserve"> PAGEREF _Toc77947111 \h </w:instrText>
            </w:r>
            <w:r w:rsidR="009C3647" w:rsidRPr="003E708A">
              <w:rPr>
                <w:noProof/>
                <w:webHidden/>
              </w:rPr>
            </w:r>
            <w:r w:rsidR="009C3647"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12</w:t>
            </w:r>
            <w:r w:rsidR="009C3647" w:rsidRPr="003E708A">
              <w:rPr>
                <w:noProof/>
                <w:webHidden/>
              </w:rPr>
              <w:fldChar w:fldCharType="end"/>
            </w:r>
          </w:hyperlink>
        </w:p>
        <w:p w:rsidR="009C3647" w:rsidRPr="003E708A" w:rsidRDefault="005E18EA">
          <w:pPr>
            <w:pStyle w:val="TOC3"/>
            <w:rPr>
              <w:rFonts w:eastAsiaTheme="minorEastAsia"/>
              <w:noProof/>
              <w:color w:val="auto"/>
              <w:szCs w:val="22"/>
              <w:lang w:eastAsia="en-AU"/>
            </w:rPr>
          </w:pPr>
          <w:hyperlink w:anchor="_Toc77947112" w:history="1">
            <w:r w:rsidR="009C3647" w:rsidRPr="003E708A">
              <w:rPr>
                <w:rStyle w:val="Hyperlink"/>
                <w:noProof/>
              </w:rPr>
              <w:t>Requirements</w:t>
            </w:r>
            <w:r w:rsidR="009C3647" w:rsidRPr="003E708A">
              <w:rPr>
                <w:noProof/>
                <w:webHidden/>
              </w:rPr>
              <w:tab/>
            </w:r>
            <w:r w:rsidR="009C3647" w:rsidRPr="003E708A">
              <w:rPr>
                <w:noProof/>
                <w:webHidden/>
              </w:rPr>
              <w:fldChar w:fldCharType="begin"/>
            </w:r>
            <w:r w:rsidR="009C3647" w:rsidRPr="003E708A">
              <w:rPr>
                <w:noProof/>
                <w:webHidden/>
              </w:rPr>
              <w:instrText xml:space="preserve"> PAGEREF _Toc77947112 \h </w:instrText>
            </w:r>
            <w:r w:rsidR="009C3647" w:rsidRPr="003E708A">
              <w:rPr>
                <w:noProof/>
                <w:webHidden/>
              </w:rPr>
            </w:r>
            <w:r w:rsidR="009C3647"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12</w:t>
            </w:r>
            <w:r w:rsidR="009C3647" w:rsidRPr="003E708A">
              <w:rPr>
                <w:noProof/>
                <w:webHidden/>
              </w:rPr>
              <w:fldChar w:fldCharType="end"/>
            </w:r>
          </w:hyperlink>
        </w:p>
        <w:p w:rsidR="009C3647" w:rsidRPr="003E708A" w:rsidRDefault="005E18EA">
          <w:pPr>
            <w:pStyle w:val="TOC3"/>
            <w:rPr>
              <w:rFonts w:eastAsiaTheme="minorEastAsia"/>
              <w:noProof/>
              <w:color w:val="auto"/>
              <w:szCs w:val="22"/>
              <w:lang w:eastAsia="en-AU"/>
            </w:rPr>
          </w:pPr>
          <w:hyperlink w:anchor="_Toc77947113" w:history="1">
            <w:r w:rsidR="009C3647" w:rsidRPr="003E708A">
              <w:rPr>
                <w:rStyle w:val="Hyperlink"/>
                <w:noProof/>
              </w:rPr>
              <w:t>Learn more and register</w:t>
            </w:r>
            <w:r w:rsidR="009C3647" w:rsidRPr="003E708A">
              <w:rPr>
                <w:noProof/>
                <w:webHidden/>
              </w:rPr>
              <w:tab/>
            </w:r>
            <w:r w:rsidR="009C3647" w:rsidRPr="003E708A">
              <w:rPr>
                <w:noProof/>
                <w:webHidden/>
              </w:rPr>
              <w:fldChar w:fldCharType="begin"/>
            </w:r>
            <w:r w:rsidR="009C3647" w:rsidRPr="003E708A">
              <w:rPr>
                <w:noProof/>
                <w:webHidden/>
              </w:rPr>
              <w:instrText xml:space="preserve"> PAGEREF _Toc77947113 \h </w:instrText>
            </w:r>
            <w:r w:rsidR="009C3647" w:rsidRPr="003E708A">
              <w:rPr>
                <w:noProof/>
                <w:webHidden/>
              </w:rPr>
            </w:r>
            <w:r w:rsidR="009C3647"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12</w:t>
            </w:r>
            <w:r w:rsidR="009C3647" w:rsidRPr="003E708A">
              <w:rPr>
                <w:noProof/>
                <w:webHidden/>
              </w:rPr>
              <w:fldChar w:fldCharType="end"/>
            </w:r>
          </w:hyperlink>
        </w:p>
        <w:p w:rsidR="009C3647" w:rsidRPr="003E708A" w:rsidRDefault="005E18EA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77947114" w:history="1">
            <w:r w:rsidR="009C3647" w:rsidRPr="003E708A">
              <w:rPr>
                <w:rStyle w:val="Hyperlink"/>
                <w:noProof/>
              </w:rPr>
              <w:t>Help with accessing the NDIS Commission Portal</w:t>
            </w:r>
            <w:r w:rsidR="009C3647" w:rsidRPr="003E708A">
              <w:rPr>
                <w:noProof/>
                <w:webHidden/>
              </w:rPr>
              <w:tab/>
            </w:r>
            <w:r w:rsidR="009C3647" w:rsidRPr="003E708A">
              <w:rPr>
                <w:noProof/>
                <w:webHidden/>
              </w:rPr>
              <w:fldChar w:fldCharType="begin"/>
            </w:r>
            <w:r w:rsidR="009C3647" w:rsidRPr="003E708A">
              <w:rPr>
                <w:noProof/>
                <w:webHidden/>
              </w:rPr>
              <w:instrText xml:space="preserve"> PAGEREF _Toc77947114 \h </w:instrText>
            </w:r>
            <w:r w:rsidR="009C3647" w:rsidRPr="003E708A">
              <w:rPr>
                <w:noProof/>
                <w:webHidden/>
              </w:rPr>
            </w:r>
            <w:r w:rsidR="009C3647"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12</w:t>
            </w:r>
            <w:r w:rsidR="009C3647" w:rsidRPr="003E708A">
              <w:rPr>
                <w:noProof/>
                <w:webHidden/>
              </w:rPr>
              <w:fldChar w:fldCharType="end"/>
            </w:r>
          </w:hyperlink>
        </w:p>
        <w:p w:rsidR="009C3647" w:rsidRPr="003E708A" w:rsidRDefault="009C3647" w:rsidP="009C3647">
          <w:pPr>
            <w:outlineLvl w:val="0"/>
          </w:pPr>
          <w:r w:rsidRPr="003E708A">
            <w:rPr>
              <w:b/>
              <w:bCs/>
              <w:noProof/>
            </w:rPr>
            <w:fldChar w:fldCharType="end"/>
          </w:r>
        </w:p>
      </w:sdtContent>
    </w:sdt>
    <w:p w:rsidR="00302064" w:rsidRPr="003E708A" w:rsidRDefault="00302064" w:rsidP="00302064">
      <w:pPr>
        <w:pStyle w:val="Heading2"/>
      </w:pPr>
      <w:bookmarkStart w:id="3" w:name="_Toc77947109"/>
      <w:r w:rsidRPr="003E708A">
        <w:t>Logging in to the Applications Portal through PRODA for the first time</w:t>
      </w:r>
      <w:bookmarkEnd w:id="3"/>
    </w:p>
    <w:p w:rsidR="00302064" w:rsidRPr="003E708A" w:rsidRDefault="00302064" w:rsidP="00302064">
      <w:r w:rsidRPr="003E708A">
        <w:t>This part of the Quick Reference Guide explains the step-by-step process of successfully logging in to the Applications Portal through PRODA for the first time.</w:t>
      </w:r>
    </w:p>
    <w:p w:rsidR="00711409" w:rsidRPr="003E708A" w:rsidRDefault="00302064" w:rsidP="00302064">
      <w:r w:rsidRPr="003E708A">
        <w:t xml:space="preserve">Go to the </w:t>
      </w:r>
      <w:hyperlink r:id="rId8" w:history="1">
        <w:r w:rsidRPr="003E708A">
          <w:rPr>
            <w:rStyle w:val="Hyperlink"/>
          </w:rPr>
          <w:t>NDIS Commission websit</w:t>
        </w:r>
        <w:r w:rsidR="00711409" w:rsidRPr="003E708A">
          <w:rPr>
            <w:rStyle w:val="Hyperlink"/>
          </w:rPr>
          <w:t>e</w:t>
        </w:r>
      </w:hyperlink>
      <w:r w:rsidR="00711409" w:rsidRPr="003E708A">
        <w:t xml:space="preserve">. </w:t>
      </w:r>
    </w:p>
    <w:p w:rsidR="00CC4203" w:rsidRPr="003E708A" w:rsidRDefault="00CC4203">
      <w:pPr>
        <w:suppressAutoHyphens w:val="0"/>
        <w:spacing w:line="240" w:lineRule="auto"/>
      </w:pPr>
      <w:r w:rsidRPr="003E708A">
        <w:br w:type="page"/>
      </w:r>
    </w:p>
    <w:p w:rsidR="00302064" w:rsidRPr="003E708A" w:rsidRDefault="00302064" w:rsidP="00302064">
      <w:r w:rsidRPr="003E708A">
        <w:lastRenderedPageBreak/>
        <w:t xml:space="preserve">Click </w:t>
      </w:r>
      <w:r w:rsidRPr="003E708A">
        <w:rPr>
          <w:rStyle w:val="Strong"/>
        </w:rPr>
        <w:t xml:space="preserve">Portals </w:t>
      </w:r>
      <w:r w:rsidRPr="003E708A">
        <w:rPr>
          <w:rStyle w:val="Strong"/>
          <w:b w:val="0"/>
        </w:rPr>
        <w:t>select</w:t>
      </w:r>
      <w:r w:rsidRPr="003E708A">
        <w:rPr>
          <w:rStyle w:val="Strong"/>
        </w:rPr>
        <w:t xml:space="preserve"> Applications Portal</w:t>
      </w:r>
      <w:r w:rsidRPr="003E708A">
        <w:t xml:space="preserve">. </w:t>
      </w:r>
    </w:p>
    <w:p w:rsidR="00302064" w:rsidRPr="003E708A" w:rsidRDefault="00302064" w:rsidP="00302064">
      <w:r w:rsidRPr="003E708A">
        <w:rPr>
          <w:noProof/>
          <w:lang w:eastAsia="en-AU"/>
        </w:rPr>
        <w:drawing>
          <wp:inline distT="0" distB="0" distL="0" distR="0" wp14:anchorId="13305AF4" wp14:editId="411DEF86">
            <wp:extent cx="5467350" cy="3525688"/>
            <wp:effectExtent l="0" t="0" r="0" b="0"/>
            <wp:docPr id="5" name="Picture 5" descr="Applications Portal land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D77E2F.0DFD366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09" cy="355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64" w:rsidRPr="003E708A" w:rsidRDefault="00302064" w:rsidP="00302064"/>
    <w:p w:rsidR="00302064" w:rsidRPr="003E708A" w:rsidRDefault="00302064" w:rsidP="00CC4203">
      <w:pPr>
        <w:suppressAutoHyphens w:val="0"/>
        <w:spacing w:line="240" w:lineRule="auto"/>
      </w:pPr>
      <w:r w:rsidRPr="003E708A">
        <w:t xml:space="preserve">Once you get to the Applications Portal webpage, click </w:t>
      </w:r>
      <w:r w:rsidRPr="003E708A">
        <w:rPr>
          <w:rStyle w:val="Strong"/>
        </w:rPr>
        <w:t>Login with PRODA</w:t>
      </w:r>
      <w:r w:rsidRPr="003E708A">
        <w:t>.</w:t>
      </w:r>
    </w:p>
    <w:p w:rsidR="00302064" w:rsidRPr="003E708A" w:rsidRDefault="00302064" w:rsidP="00302064">
      <w:r w:rsidRPr="003E708A">
        <w:rPr>
          <w:noProof/>
          <w:lang w:eastAsia="en-AU"/>
        </w:rPr>
        <w:drawing>
          <wp:inline distT="0" distB="0" distL="0" distR="0" wp14:anchorId="347AB9F4" wp14:editId="633C8A0C">
            <wp:extent cx="5573865" cy="3373813"/>
            <wp:effectExtent l="0" t="0" r="8255" b="0"/>
            <wp:docPr id="43" name="Picture 43" descr="Visual of Applications Por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34" cy="338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64" w:rsidRPr="003E708A" w:rsidRDefault="00302064" w:rsidP="00302064"/>
    <w:p w:rsidR="00CC4203" w:rsidRPr="003E708A" w:rsidRDefault="00CC4203">
      <w:pPr>
        <w:suppressAutoHyphens w:val="0"/>
        <w:spacing w:line="240" w:lineRule="auto"/>
      </w:pPr>
      <w:r w:rsidRPr="003E708A">
        <w:br w:type="page"/>
      </w:r>
    </w:p>
    <w:p w:rsidR="00302064" w:rsidRPr="003E708A" w:rsidRDefault="00302064" w:rsidP="00302064">
      <w:pPr>
        <w:rPr>
          <w:rStyle w:val="Strong"/>
          <w:b w:val="0"/>
          <w:bCs w:val="0"/>
        </w:rPr>
      </w:pPr>
      <w:r w:rsidRPr="003E708A">
        <w:lastRenderedPageBreak/>
        <w:t xml:space="preserve">Select </w:t>
      </w:r>
      <w:r w:rsidRPr="003E708A">
        <w:rPr>
          <w:b/>
        </w:rPr>
        <w:t>Register Now</w:t>
      </w:r>
      <w:r w:rsidR="00711409" w:rsidRPr="003E708A">
        <w:t>.</w:t>
      </w:r>
    </w:p>
    <w:p w:rsidR="00302064" w:rsidRPr="003E708A" w:rsidRDefault="00302064" w:rsidP="00302064">
      <w:r w:rsidRPr="003E708A">
        <w:rPr>
          <w:noProof/>
          <w:lang w:eastAsia="en-AU"/>
        </w:rPr>
        <w:drawing>
          <wp:inline distT="0" distB="0" distL="0" distR="0" wp14:anchorId="2488E858" wp14:editId="334646B8">
            <wp:extent cx="5367131" cy="4203946"/>
            <wp:effectExtent l="0" t="0" r="5080" b="6350"/>
            <wp:docPr id="44" name="Picture 44" descr="Visual of P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525" cy="421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03" w:rsidRPr="003E708A" w:rsidRDefault="00CC4203">
      <w:pPr>
        <w:suppressAutoHyphens w:val="0"/>
        <w:spacing w:line="240" w:lineRule="auto"/>
      </w:pPr>
      <w:r w:rsidRPr="003E708A">
        <w:br w:type="page"/>
      </w:r>
    </w:p>
    <w:p w:rsidR="00302064" w:rsidRPr="003E708A" w:rsidRDefault="00302064" w:rsidP="00302064">
      <w:r w:rsidRPr="003E708A">
        <w:rPr>
          <w:b/>
        </w:rPr>
        <w:lastRenderedPageBreak/>
        <w:t>Follow the steps</w:t>
      </w:r>
      <w:r w:rsidRPr="003E708A">
        <w:t xml:space="preserve"> within PRODA to create your account</w:t>
      </w:r>
      <w:r w:rsidR="00711409" w:rsidRPr="003E708A">
        <w:t>.</w:t>
      </w:r>
    </w:p>
    <w:p w:rsidR="00302064" w:rsidRPr="003E708A" w:rsidRDefault="008D436A" w:rsidP="00302064">
      <w:r w:rsidRPr="003E708A">
        <w:rPr>
          <w:noProof/>
          <w:lang w:eastAsia="en-AU"/>
        </w:rPr>
        <w:drawing>
          <wp:inline distT="0" distB="0" distL="0" distR="0">
            <wp:extent cx="4734586" cy="4324954"/>
            <wp:effectExtent l="0" t="0" r="8890" b="0"/>
            <wp:docPr id="4" name="Picture 4" descr="Visual of PRODA registratio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203" w:rsidRPr="003E708A" w:rsidRDefault="00CC4203">
      <w:pPr>
        <w:suppressAutoHyphens w:val="0"/>
        <w:spacing w:line="240" w:lineRule="auto"/>
      </w:pPr>
      <w:r w:rsidRPr="003E708A">
        <w:br w:type="page"/>
      </w:r>
    </w:p>
    <w:p w:rsidR="00302064" w:rsidRPr="003E708A" w:rsidRDefault="00302064" w:rsidP="00CC4203">
      <w:pPr>
        <w:suppressAutoHyphens w:val="0"/>
        <w:spacing w:line="240" w:lineRule="auto"/>
      </w:pPr>
      <w:r w:rsidRPr="003E708A">
        <w:lastRenderedPageBreak/>
        <w:t>Once you have been through the registration process and you</w:t>
      </w:r>
      <w:r w:rsidR="00711409" w:rsidRPr="003E708A">
        <w:t>r</w:t>
      </w:r>
      <w:r w:rsidRPr="003E708A">
        <w:t xml:space="preserve"> identity has been successfully verified you will see this - click </w:t>
      </w:r>
      <w:r w:rsidRPr="003E708A">
        <w:rPr>
          <w:b/>
        </w:rPr>
        <w:t>Next</w:t>
      </w:r>
      <w:r w:rsidR="00711409" w:rsidRPr="003E708A">
        <w:rPr>
          <w:b/>
        </w:rPr>
        <w:t>.</w:t>
      </w:r>
      <w:r w:rsidR="001014E7" w:rsidRPr="003E708A">
        <w:rPr>
          <w:noProof/>
          <w:lang w:eastAsia="en-AU"/>
        </w:rPr>
        <w:t xml:space="preserve"> </w:t>
      </w:r>
      <w:r w:rsidR="001014E7" w:rsidRPr="003E708A">
        <w:rPr>
          <w:noProof/>
          <w:lang w:eastAsia="en-AU"/>
        </w:rPr>
        <w:drawing>
          <wp:inline distT="0" distB="0" distL="0" distR="0" wp14:anchorId="0D17387B" wp14:editId="60A941E4">
            <wp:extent cx="4362450" cy="4105275"/>
            <wp:effectExtent l="0" t="0" r="0" b="9525"/>
            <wp:docPr id="18" name="Picture 18" descr="Visual of how to prove ident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64" w:rsidRPr="003E708A" w:rsidRDefault="00302064" w:rsidP="00302064">
      <w:pPr>
        <w:rPr>
          <w:b/>
        </w:rPr>
      </w:pPr>
      <w:r w:rsidRPr="003E708A">
        <w:t>Select your verification code preference,</w:t>
      </w:r>
      <w:r w:rsidRPr="003E708A">
        <w:rPr>
          <w:b/>
        </w:rPr>
        <w:t xml:space="preserve"> </w:t>
      </w:r>
      <w:r w:rsidRPr="003E708A">
        <w:t xml:space="preserve">then select </w:t>
      </w:r>
      <w:r w:rsidRPr="003E708A">
        <w:rPr>
          <w:b/>
        </w:rPr>
        <w:t>Next</w:t>
      </w:r>
      <w:r w:rsidR="00711409" w:rsidRPr="003E708A">
        <w:rPr>
          <w:b/>
        </w:rPr>
        <w:t>.</w:t>
      </w:r>
      <w:r w:rsidR="002620C0" w:rsidRPr="003E708A">
        <w:rPr>
          <w:noProof/>
          <w:lang w:eastAsia="en-AU"/>
        </w:rPr>
        <w:t xml:space="preserve"> </w:t>
      </w:r>
      <w:r w:rsidR="00B37C8F" w:rsidRPr="003E708A">
        <w:rPr>
          <w:noProof/>
          <w:lang w:eastAsia="en-AU"/>
        </w:rPr>
        <w:drawing>
          <wp:inline distT="0" distB="0" distL="0" distR="0" wp14:anchorId="29A69FE3" wp14:editId="3F519614">
            <wp:extent cx="4933950" cy="4048125"/>
            <wp:effectExtent l="0" t="0" r="0" b="9525"/>
            <wp:docPr id="12" name="Picture 12" descr="Visual of PRODA verification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64" w:rsidRPr="003E708A" w:rsidRDefault="00302064" w:rsidP="00302064">
      <w:pPr>
        <w:rPr>
          <w:b/>
        </w:rPr>
      </w:pPr>
      <w:r w:rsidRPr="003E708A">
        <w:lastRenderedPageBreak/>
        <w:t xml:space="preserve">Once you have received your code and entered </w:t>
      </w:r>
      <w:r w:rsidR="00711409" w:rsidRPr="003E708A">
        <w:t>it via your preferred method click</w:t>
      </w:r>
      <w:r w:rsidRPr="003E708A">
        <w:t xml:space="preserve"> </w:t>
      </w:r>
      <w:r w:rsidRPr="003E708A">
        <w:rPr>
          <w:b/>
        </w:rPr>
        <w:t>Next</w:t>
      </w:r>
      <w:r w:rsidR="00711409" w:rsidRPr="003E708A">
        <w:rPr>
          <w:b/>
        </w:rPr>
        <w:t>.</w:t>
      </w:r>
    </w:p>
    <w:p w:rsidR="00B513C1" w:rsidRPr="003E708A" w:rsidRDefault="00B513C1" w:rsidP="00302064">
      <w:pPr>
        <w:rPr>
          <w:b/>
        </w:rPr>
      </w:pPr>
      <w:r w:rsidRPr="003E708A">
        <w:t xml:space="preserve">You will </w:t>
      </w:r>
      <w:r w:rsidR="00036366" w:rsidRPr="003E708A">
        <w:t xml:space="preserve">then see portals that can be linked to your PRODA account. </w:t>
      </w:r>
      <w:r w:rsidR="002F25F9" w:rsidRPr="003E708A">
        <w:rPr>
          <w:b/>
        </w:rPr>
        <w:t xml:space="preserve">Do NOT click on any of these portals. </w:t>
      </w:r>
    </w:p>
    <w:p w:rsidR="00036366" w:rsidRPr="003E708A" w:rsidRDefault="00E55B80" w:rsidP="00302064">
      <w:r w:rsidRPr="003E708A">
        <w:rPr>
          <w:noProof/>
          <w:lang w:eastAsia="en-AU"/>
        </w:rPr>
        <w:drawing>
          <wp:inline distT="0" distB="0" distL="0" distR="0">
            <wp:extent cx="4176342" cy="2432421"/>
            <wp:effectExtent l="0" t="0" r="0" b="6350"/>
            <wp:docPr id="9" name="Picture 9" descr="Visual of page which shows portals that can be linked to your PRODA accou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ked services view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525" cy="243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B80" w:rsidRPr="003E708A" w:rsidRDefault="00E55B80" w:rsidP="00302064">
      <w:pPr>
        <w:rPr>
          <w:b/>
          <w:color w:val="FF0000"/>
          <w:sz w:val="44"/>
        </w:rPr>
      </w:pPr>
      <w:r w:rsidRPr="003E708A">
        <w:rPr>
          <w:b/>
          <w:color w:val="FF0000"/>
          <w:sz w:val="44"/>
        </w:rPr>
        <w:t>Please note</w:t>
      </w:r>
    </w:p>
    <w:p w:rsidR="00E55B80" w:rsidRPr="003E708A" w:rsidRDefault="00036366" w:rsidP="00302064">
      <w:pPr>
        <w:rPr>
          <w:b/>
        </w:rPr>
      </w:pPr>
      <w:r w:rsidRPr="003E708A">
        <w:rPr>
          <w:b/>
        </w:rPr>
        <w:t xml:space="preserve">The Applications </w:t>
      </w:r>
      <w:r w:rsidR="00E55B80" w:rsidRPr="003E708A">
        <w:rPr>
          <w:b/>
        </w:rPr>
        <w:t xml:space="preserve">Portal </w:t>
      </w:r>
      <w:r w:rsidRPr="003E708A">
        <w:rPr>
          <w:b/>
        </w:rPr>
        <w:t>is</w:t>
      </w:r>
      <w:r w:rsidRPr="003E708A">
        <w:rPr>
          <w:b/>
          <w:u w:val="single"/>
        </w:rPr>
        <w:t xml:space="preserve"> not</w:t>
      </w:r>
      <w:r w:rsidRPr="003E708A">
        <w:rPr>
          <w:b/>
        </w:rPr>
        <w:t xml:space="preserve"> currently on this list. </w:t>
      </w:r>
    </w:p>
    <w:p w:rsidR="008D436A" w:rsidRPr="003E708A" w:rsidRDefault="008D436A" w:rsidP="00302064">
      <w:pPr>
        <w:rPr>
          <w:b/>
          <w:u w:val="single"/>
        </w:rPr>
      </w:pPr>
      <w:r w:rsidRPr="003E708A">
        <w:rPr>
          <w:b/>
          <w:u w:val="single"/>
        </w:rPr>
        <w:t>Follow the steps below</w:t>
      </w:r>
    </w:p>
    <w:p w:rsidR="00036366" w:rsidRPr="003E708A" w:rsidRDefault="00036366" w:rsidP="00F674FD">
      <w:pPr>
        <w:pStyle w:val="ListParagraph"/>
        <w:numPr>
          <w:ilvl w:val="0"/>
          <w:numId w:val="22"/>
        </w:numPr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</w:pPr>
      <w:r w:rsidRPr="003E708A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>Do not enter the NDIS Commission Provider Portal as this is for registered provider</w:t>
      </w:r>
      <w:r w:rsidR="00E55B80" w:rsidRPr="003E708A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>s</w:t>
      </w:r>
      <w:r w:rsidRPr="003E708A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 xml:space="preserve"> only. </w:t>
      </w:r>
    </w:p>
    <w:p w:rsidR="00302064" w:rsidRPr="003E708A" w:rsidRDefault="00036366" w:rsidP="00F674FD">
      <w:pPr>
        <w:pStyle w:val="ListParagraph"/>
        <w:numPr>
          <w:ilvl w:val="0"/>
          <w:numId w:val="22"/>
        </w:numPr>
        <w:rPr>
          <w:rFonts w:asciiTheme="majorHAnsi" w:hAnsiTheme="majorHAnsi" w:cstheme="majorHAnsi"/>
          <w:szCs w:val="22"/>
        </w:rPr>
      </w:pPr>
      <w:r w:rsidRPr="003E708A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 xml:space="preserve">To continue with your application </w:t>
      </w:r>
      <w:r w:rsidR="00E55B80" w:rsidRPr="003E708A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>navigate to the NDIS Commission website</w:t>
      </w:r>
      <w:r w:rsidR="002F25F9" w:rsidRPr="003E708A">
        <w:rPr>
          <w:szCs w:val="20"/>
        </w:rPr>
        <w:t xml:space="preserve">: </w:t>
      </w:r>
      <w:hyperlink r:id="rId17" w:history="1">
        <w:r w:rsidR="002F25F9" w:rsidRPr="003E708A">
          <w:rPr>
            <w:rStyle w:val="Hyperlink"/>
            <w:rFonts w:asciiTheme="majorHAnsi" w:hAnsiTheme="majorHAnsi" w:cstheme="majorHAnsi"/>
            <w:sz w:val="22"/>
            <w:szCs w:val="22"/>
          </w:rPr>
          <w:t xml:space="preserve">Applications Portal </w:t>
        </w:r>
      </w:hyperlink>
    </w:p>
    <w:p w:rsidR="00F674FD" w:rsidRPr="003E708A" w:rsidRDefault="002F25F9" w:rsidP="00F674FD">
      <w:pPr>
        <w:pStyle w:val="ListParagraph"/>
        <w:numPr>
          <w:ilvl w:val="0"/>
          <w:numId w:val="22"/>
        </w:numPr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</w:pPr>
      <w:r w:rsidRPr="003E708A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 xml:space="preserve">Log in again with your PRODA details if requested. </w:t>
      </w:r>
    </w:p>
    <w:p w:rsidR="00302064" w:rsidRPr="003E708A" w:rsidRDefault="002F25F9" w:rsidP="00F674FD">
      <w:pPr>
        <w:pStyle w:val="ListParagraph"/>
        <w:numPr>
          <w:ilvl w:val="0"/>
          <w:numId w:val="22"/>
        </w:numPr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</w:pPr>
      <w:r w:rsidRPr="003E708A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>You will then be taken to the</w:t>
      </w:r>
      <w:r w:rsidR="00F674FD" w:rsidRPr="003E708A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 xml:space="preserve"> </w:t>
      </w:r>
      <w:r w:rsidR="00302064" w:rsidRPr="003E708A">
        <w:rPr>
          <w:rFonts w:asciiTheme="minorHAnsi" w:eastAsiaTheme="minorHAnsi" w:hAnsiTheme="minorHAnsi" w:cstheme="minorBidi"/>
          <w:b/>
          <w:color w:val="000000" w:themeColor="text1"/>
          <w:spacing w:val="0"/>
          <w:sz w:val="22"/>
          <w:szCs w:val="20"/>
          <w:lang w:eastAsia="en-US"/>
        </w:rPr>
        <w:t>New portal</w:t>
      </w:r>
      <w:r w:rsidR="00302064" w:rsidRPr="003E708A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 xml:space="preserve"> access screen - after you have read the information, click </w:t>
      </w:r>
      <w:r w:rsidR="00302064" w:rsidRPr="003E708A">
        <w:rPr>
          <w:rFonts w:asciiTheme="minorHAnsi" w:eastAsiaTheme="minorHAnsi" w:hAnsiTheme="minorHAnsi" w:cstheme="minorBidi"/>
          <w:b/>
          <w:color w:val="000000" w:themeColor="text1"/>
          <w:spacing w:val="0"/>
          <w:sz w:val="22"/>
          <w:szCs w:val="20"/>
          <w:lang w:eastAsia="en-US"/>
        </w:rPr>
        <w:t>Begin.</w:t>
      </w:r>
    </w:p>
    <w:p w:rsidR="00302064" w:rsidRPr="003E708A" w:rsidRDefault="00302064" w:rsidP="00302064">
      <w:r w:rsidRPr="003E708A">
        <w:rPr>
          <w:noProof/>
          <w:lang w:eastAsia="en-AU"/>
        </w:rPr>
        <w:drawing>
          <wp:inline distT="0" distB="0" distL="0" distR="0" wp14:anchorId="69D34911" wp14:editId="69A6FF65">
            <wp:extent cx="5939541" cy="3274594"/>
            <wp:effectExtent l="0" t="0" r="4445" b="2540"/>
            <wp:docPr id="50" name="Picture 50" descr="Visual of new portal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974" cy="328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64" w:rsidRPr="003E708A" w:rsidRDefault="00302064" w:rsidP="00302064"/>
    <w:p w:rsidR="001014E7" w:rsidRPr="003E708A" w:rsidRDefault="00302064" w:rsidP="00302064">
      <w:pPr>
        <w:rPr>
          <w:noProof/>
          <w:lang w:eastAsia="en-AU"/>
        </w:rPr>
      </w:pPr>
      <w:r w:rsidRPr="003E708A">
        <w:lastRenderedPageBreak/>
        <w:t>Fill</w:t>
      </w:r>
      <w:r w:rsidR="00711409" w:rsidRPr="003E708A">
        <w:t xml:space="preserve"> out your details. Once done click</w:t>
      </w:r>
      <w:r w:rsidRPr="003E708A">
        <w:t xml:space="preserve"> </w:t>
      </w:r>
      <w:r w:rsidRPr="003E708A">
        <w:rPr>
          <w:b/>
        </w:rPr>
        <w:t>Next</w:t>
      </w:r>
      <w:r w:rsidR="00711409" w:rsidRPr="003E708A">
        <w:rPr>
          <w:b/>
        </w:rPr>
        <w:t>.</w:t>
      </w:r>
      <w:r w:rsidR="001014E7" w:rsidRPr="003E708A">
        <w:rPr>
          <w:noProof/>
          <w:lang w:eastAsia="en-AU"/>
        </w:rPr>
        <w:t xml:space="preserve"> </w:t>
      </w:r>
    </w:p>
    <w:p w:rsidR="00302064" w:rsidRPr="003E708A" w:rsidRDefault="001014E7" w:rsidP="00302064">
      <w:r w:rsidRPr="003E708A">
        <w:rPr>
          <w:noProof/>
          <w:lang w:eastAsia="en-AU"/>
        </w:rPr>
        <w:drawing>
          <wp:inline distT="0" distB="0" distL="0" distR="0" wp14:anchorId="6A06605F" wp14:editId="145C77BB">
            <wp:extent cx="5731510" cy="2613660"/>
            <wp:effectExtent l="0" t="0" r="2540" b="0"/>
            <wp:docPr id="21" name="Picture 21" descr="Visual of new portal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64" w:rsidRPr="003E708A" w:rsidRDefault="00302064" w:rsidP="001014E7">
      <w:pPr>
        <w:suppressAutoHyphens w:val="0"/>
        <w:spacing w:line="240" w:lineRule="auto"/>
        <w:rPr>
          <w:rStyle w:val="Strong"/>
          <w:b w:val="0"/>
          <w:bCs w:val="0"/>
        </w:rPr>
      </w:pPr>
      <w:r w:rsidRPr="003E708A">
        <w:t>Check if your details are correct</w:t>
      </w:r>
      <w:r w:rsidR="00711409" w:rsidRPr="003E708A">
        <w:t>.</w:t>
      </w:r>
      <w:r w:rsidRPr="003E708A">
        <w:t xml:space="preserve"> </w:t>
      </w:r>
      <w:r w:rsidR="00711409" w:rsidRPr="003E708A">
        <w:t xml:space="preserve">If correct, </w:t>
      </w:r>
      <w:r w:rsidR="00711409" w:rsidRPr="003E708A">
        <w:rPr>
          <w:b/>
        </w:rPr>
        <w:t>tick the acknowledgment and click</w:t>
      </w:r>
      <w:r w:rsidRPr="003E708A">
        <w:rPr>
          <w:b/>
        </w:rPr>
        <w:t xml:space="preserve"> submit</w:t>
      </w:r>
      <w:r w:rsidR="00711409" w:rsidRPr="003E708A">
        <w:t>. I</w:t>
      </w:r>
      <w:r w:rsidRPr="003E708A">
        <w:t>f incorrect</w:t>
      </w:r>
      <w:r w:rsidR="00711409" w:rsidRPr="003E708A">
        <w:t>, select back to</w:t>
      </w:r>
      <w:r w:rsidRPr="003E708A">
        <w:t xml:space="preserve"> correct</w:t>
      </w:r>
      <w:r w:rsidR="00711409" w:rsidRPr="003E708A">
        <w:t xml:space="preserve"> your details</w:t>
      </w:r>
      <w:r w:rsidRPr="003E708A">
        <w:t>, then repeat this step</w:t>
      </w:r>
      <w:r w:rsidR="00711409" w:rsidRPr="003E708A">
        <w:t>.</w:t>
      </w:r>
      <w:r w:rsidR="001014E7" w:rsidRPr="003E708A">
        <w:rPr>
          <w:noProof/>
          <w:lang w:eastAsia="en-AU"/>
        </w:rPr>
        <w:t xml:space="preserve"> </w:t>
      </w:r>
      <w:r w:rsidR="001014E7" w:rsidRPr="003E708A">
        <w:rPr>
          <w:noProof/>
          <w:lang w:eastAsia="en-AU"/>
        </w:rPr>
        <w:drawing>
          <wp:inline distT="0" distB="0" distL="0" distR="0" wp14:anchorId="49BF55BF" wp14:editId="3BFF0F82">
            <wp:extent cx="5731510" cy="4046220"/>
            <wp:effectExtent l="0" t="0" r="2540" b="0"/>
            <wp:docPr id="33" name="Picture 33" descr="Visual of new portal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409" w:rsidRPr="003E708A" w:rsidRDefault="00711409" w:rsidP="00302064">
      <w:pPr>
        <w:rPr>
          <w:rStyle w:val="Strong"/>
          <w:b w:val="0"/>
        </w:rPr>
      </w:pPr>
    </w:p>
    <w:p w:rsidR="00302064" w:rsidRPr="003E708A" w:rsidRDefault="00302064" w:rsidP="00302064">
      <w:pPr>
        <w:rPr>
          <w:rStyle w:val="Strong"/>
          <w:b w:val="0"/>
          <w:bCs w:val="0"/>
        </w:rPr>
      </w:pPr>
      <w:r w:rsidRPr="003E708A">
        <w:rPr>
          <w:rStyle w:val="Strong"/>
          <w:b w:val="0"/>
        </w:rPr>
        <w:lastRenderedPageBreak/>
        <w:t xml:space="preserve">If all details are correct, select </w:t>
      </w:r>
      <w:r w:rsidRPr="003E708A">
        <w:rPr>
          <w:rStyle w:val="Strong"/>
        </w:rPr>
        <w:t>Finish</w:t>
      </w:r>
      <w:r w:rsidR="00711409" w:rsidRPr="003E708A">
        <w:rPr>
          <w:rStyle w:val="Strong"/>
        </w:rPr>
        <w:t>.</w:t>
      </w:r>
      <w:r w:rsidR="00B37C8F" w:rsidRPr="003E708A">
        <w:rPr>
          <w:noProof/>
          <w:lang w:eastAsia="en-AU"/>
        </w:rPr>
        <w:t xml:space="preserve"> </w:t>
      </w:r>
      <w:r w:rsidR="00B37C8F" w:rsidRPr="003E708A">
        <w:rPr>
          <w:noProof/>
          <w:lang w:eastAsia="en-AU"/>
        </w:rPr>
        <w:drawing>
          <wp:inline distT="0" distB="0" distL="0" distR="0" wp14:anchorId="739D6038" wp14:editId="24989521">
            <wp:extent cx="5731510" cy="1943100"/>
            <wp:effectExtent l="0" t="0" r="2540" b="0"/>
            <wp:docPr id="14" name="Picture 14" descr="Visual of new portal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64" w:rsidRPr="003E708A" w:rsidRDefault="00302064" w:rsidP="00302064">
      <w:pPr>
        <w:rPr>
          <w:rStyle w:val="Strong"/>
          <w:b w:val="0"/>
          <w:bCs w:val="0"/>
          <w:vertAlign w:val="subscript"/>
        </w:rPr>
      </w:pPr>
    </w:p>
    <w:p w:rsidR="00302064" w:rsidRPr="003E708A" w:rsidRDefault="00302064" w:rsidP="00302064">
      <w:pPr>
        <w:rPr>
          <w:rStyle w:val="Strong"/>
          <w:b w:val="0"/>
          <w:bCs w:val="0"/>
        </w:rPr>
      </w:pPr>
      <w:r w:rsidRPr="003E708A">
        <w:rPr>
          <w:rStyle w:val="Strong"/>
          <w:b w:val="0"/>
        </w:rPr>
        <w:t xml:space="preserve">PRODA will send an email to the email address listed above, access this email and click </w:t>
      </w:r>
      <w:r w:rsidRPr="003E708A">
        <w:rPr>
          <w:rStyle w:val="Strong"/>
        </w:rPr>
        <w:t>Confirm my email address</w:t>
      </w:r>
      <w:r w:rsidRPr="003E708A">
        <w:rPr>
          <w:rStyle w:val="Strong"/>
          <w:b w:val="0"/>
        </w:rPr>
        <w:t>.</w:t>
      </w:r>
    </w:p>
    <w:p w:rsidR="001C741A" w:rsidRPr="003E708A" w:rsidRDefault="001C741A">
      <w:pPr>
        <w:suppressAutoHyphens w:val="0"/>
        <w:spacing w:line="240" w:lineRule="auto"/>
        <w:rPr>
          <w:rStyle w:val="Strong"/>
          <w:b w:val="0"/>
        </w:rPr>
      </w:pPr>
    </w:p>
    <w:p w:rsidR="00302064" w:rsidRPr="003E708A" w:rsidRDefault="00302064" w:rsidP="00302064">
      <w:pPr>
        <w:rPr>
          <w:rStyle w:val="Strong"/>
          <w:b w:val="0"/>
          <w:bCs w:val="0"/>
        </w:rPr>
      </w:pPr>
      <w:r w:rsidRPr="003E708A">
        <w:rPr>
          <w:rStyle w:val="Strong"/>
          <w:b w:val="0"/>
        </w:rPr>
        <w:t xml:space="preserve">This will take you to the Applications Portal login screen, select </w:t>
      </w:r>
      <w:r w:rsidRPr="003E708A">
        <w:rPr>
          <w:rStyle w:val="Strong"/>
        </w:rPr>
        <w:t>I agree</w:t>
      </w:r>
      <w:r w:rsidR="001C741A" w:rsidRPr="003E708A">
        <w:rPr>
          <w:rStyle w:val="Strong"/>
        </w:rPr>
        <w:t>.</w:t>
      </w:r>
    </w:p>
    <w:p w:rsidR="00302064" w:rsidRPr="003E708A" w:rsidRDefault="00302064" w:rsidP="00302064">
      <w:pPr>
        <w:rPr>
          <w:rStyle w:val="Strong"/>
          <w:b w:val="0"/>
          <w:bCs w:val="0"/>
        </w:rPr>
      </w:pPr>
      <w:r w:rsidRPr="003E708A">
        <w:rPr>
          <w:rStyle w:val="Strong"/>
          <w:b w:val="0"/>
          <w:bCs w:val="0"/>
          <w:noProof/>
          <w:lang w:eastAsia="en-AU"/>
        </w:rPr>
        <w:drawing>
          <wp:inline distT="0" distB="0" distL="0" distR="0" wp14:anchorId="6263D612" wp14:editId="2B186BDF">
            <wp:extent cx="5557962" cy="3290976"/>
            <wp:effectExtent l="0" t="0" r="5080" b="5080"/>
            <wp:docPr id="55" name="Picture 55" descr="Visual of PRODA log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67" cy="329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64" w:rsidRPr="003E708A" w:rsidRDefault="00302064" w:rsidP="00302064">
      <w:pPr>
        <w:rPr>
          <w:rStyle w:val="Strong"/>
          <w:b w:val="0"/>
          <w:bCs w:val="0"/>
        </w:rPr>
      </w:pPr>
    </w:p>
    <w:p w:rsidR="00302064" w:rsidRPr="003E708A" w:rsidRDefault="00302064" w:rsidP="00302064">
      <w:pPr>
        <w:rPr>
          <w:rStyle w:val="Strong"/>
          <w:bCs w:val="0"/>
        </w:rPr>
      </w:pPr>
      <w:r w:rsidRPr="003E708A">
        <w:rPr>
          <w:rStyle w:val="Strong"/>
          <w:b w:val="0"/>
          <w:bCs w:val="0"/>
        </w:rPr>
        <w:lastRenderedPageBreak/>
        <w:t>If you are applying to be a registered Provider select</w:t>
      </w:r>
      <w:r w:rsidRPr="003E708A">
        <w:rPr>
          <w:rStyle w:val="Strong"/>
          <w:bCs w:val="0"/>
        </w:rPr>
        <w:t xml:space="preserve"> New application to be registered as an NDIS provider</w:t>
      </w:r>
      <w:r w:rsidR="001C741A" w:rsidRPr="003E708A">
        <w:rPr>
          <w:rStyle w:val="Strong"/>
          <w:bCs w:val="0"/>
        </w:rPr>
        <w:t>.</w:t>
      </w:r>
      <w:r w:rsidR="00B37C8F" w:rsidRPr="003E708A">
        <w:rPr>
          <w:noProof/>
          <w:lang w:eastAsia="en-AU"/>
        </w:rPr>
        <w:t xml:space="preserve"> </w:t>
      </w:r>
      <w:r w:rsidR="00B37C8F" w:rsidRPr="003E708A">
        <w:rPr>
          <w:noProof/>
          <w:lang w:eastAsia="en-AU"/>
        </w:rPr>
        <w:drawing>
          <wp:inline distT="0" distB="0" distL="0" distR="0" wp14:anchorId="67FB404E" wp14:editId="40793087">
            <wp:extent cx="5731510" cy="2071370"/>
            <wp:effectExtent l="0" t="0" r="2540" b="5080"/>
            <wp:docPr id="15" name="Picture 15" descr="Visual of welc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64" w:rsidRPr="003E708A" w:rsidRDefault="002F25F9" w:rsidP="002F25F9">
      <w:pPr>
        <w:tabs>
          <w:tab w:val="left" w:pos="3383"/>
        </w:tabs>
        <w:suppressAutoHyphens w:val="0"/>
        <w:spacing w:line="240" w:lineRule="auto"/>
        <w:rPr>
          <w:rStyle w:val="Strong"/>
          <w:b w:val="0"/>
          <w:bCs w:val="0"/>
        </w:rPr>
      </w:pPr>
      <w:r w:rsidRPr="003E708A">
        <w:t>C</w:t>
      </w:r>
      <w:r w:rsidR="00302064" w:rsidRPr="003E708A">
        <w:rPr>
          <w:rStyle w:val="Strong"/>
          <w:b w:val="0"/>
          <w:bCs w:val="0"/>
        </w:rPr>
        <w:t xml:space="preserve">lick on </w:t>
      </w:r>
      <w:r w:rsidR="00302064" w:rsidRPr="003E708A">
        <w:rPr>
          <w:rStyle w:val="Strong"/>
          <w:bCs w:val="0"/>
        </w:rPr>
        <w:t>Start new application</w:t>
      </w:r>
      <w:r w:rsidR="001C741A" w:rsidRPr="003E708A">
        <w:rPr>
          <w:rStyle w:val="Strong"/>
          <w:bCs w:val="0"/>
        </w:rPr>
        <w:t>.</w:t>
      </w:r>
    </w:p>
    <w:p w:rsidR="00302064" w:rsidRPr="003E708A" w:rsidRDefault="00302064" w:rsidP="00302064">
      <w:pPr>
        <w:rPr>
          <w:rStyle w:val="Strong"/>
          <w:b w:val="0"/>
          <w:bCs w:val="0"/>
        </w:rPr>
      </w:pPr>
      <w:r w:rsidRPr="003E708A">
        <w:rPr>
          <w:rStyle w:val="Strong"/>
          <w:b w:val="0"/>
          <w:bCs w:val="0"/>
          <w:noProof/>
          <w:lang w:eastAsia="en-AU"/>
        </w:rPr>
        <w:drawing>
          <wp:inline distT="0" distB="0" distL="0" distR="0" wp14:anchorId="32F4DFFC" wp14:editId="7741A0C2">
            <wp:extent cx="5971430" cy="2881915"/>
            <wp:effectExtent l="0" t="0" r="0" b="0"/>
            <wp:docPr id="58" name="Picture 58" descr="Visual of new application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90" cy="289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20" w:rsidRPr="003E708A" w:rsidRDefault="00302064" w:rsidP="00302064">
      <w:pPr>
        <w:rPr>
          <w:noProof/>
          <w:lang w:eastAsia="en-AU"/>
        </w:rPr>
      </w:pPr>
      <w:bookmarkStart w:id="4" w:name="_Request_new_user"/>
      <w:bookmarkStart w:id="5" w:name="_Authentication_methods"/>
      <w:bookmarkStart w:id="6" w:name="_Online_Access_Request"/>
      <w:bookmarkStart w:id="7" w:name="_Authentication_methods_1"/>
      <w:bookmarkStart w:id="8" w:name="_Online_Authentication_methods"/>
      <w:bookmarkStart w:id="9" w:name="_Online_Authentication"/>
      <w:bookmarkStart w:id="10" w:name="_About_PRODA"/>
      <w:bookmarkStart w:id="11" w:name="_Ref517277163"/>
      <w:bookmarkEnd w:id="4"/>
      <w:bookmarkEnd w:id="5"/>
      <w:bookmarkEnd w:id="6"/>
      <w:bookmarkEnd w:id="7"/>
      <w:bookmarkEnd w:id="8"/>
      <w:bookmarkEnd w:id="9"/>
      <w:bookmarkEnd w:id="10"/>
      <w:r w:rsidRPr="003E708A">
        <w:rPr>
          <w:noProof/>
          <w:lang w:eastAsia="en-AU"/>
        </w:rPr>
        <w:t>If</w:t>
      </w:r>
      <w:r w:rsidR="006546DE" w:rsidRPr="003E708A">
        <w:rPr>
          <w:noProof/>
          <w:lang w:eastAsia="en-AU"/>
        </w:rPr>
        <w:t xml:space="preserve"> you</w:t>
      </w:r>
      <w:r w:rsidRPr="003E708A">
        <w:rPr>
          <w:noProof/>
          <w:lang w:eastAsia="en-AU"/>
        </w:rPr>
        <w:t xml:space="preserve"> are applying to be considered suitable as an NDIS behaviour support practitioner select </w:t>
      </w:r>
      <w:r w:rsidRPr="003E708A">
        <w:rPr>
          <w:rStyle w:val="Strong"/>
        </w:rPr>
        <w:t>Apply to become an NDIS behaviour support practitioner</w:t>
      </w:r>
      <w:r w:rsidR="001C741A" w:rsidRPr="003E708A">
        <w:rPr>
          <w:rStyle w:val="Strong"/>
        </w:rPr>
        <w:t>.</w:t>
      </w:r>
      <w:r w:rsidR="009E6D20" w:rsidRPr="003E708A">
        <w:rPr>
          <w:noProof/>
          <w:lang w:eastAsia="en-AU"/>
        </w:rPr>
        <w:t xml:space="preserve"> </w:t>
      </w:r>
    </w:p>
    <w:p w:rsidR="00302064" w:rsidRPr="003E708A" w:rsidRDefault="009E6D20" w:rsidP="00302064">
      <w:pPr>
        <w:rPr>
          <w:rStyle w:val="Strong"/>
          <w:b w:val="0"/>
          <w:bCs w:val="0"/>
          <w:noProof/>
          <w:lang w:eastAsia="en-AU"/>
        </w:rPr>
      </w:pPr>
      <w:r w:rsidRPr="003E708A">
        <w:rPr>
          <w:noProof/>
          <w:lang w:eastAsia="en-AU"/>
        </w:rPr>
        <w:drawing>
          <wp:inline distT="0" distB="0" distL="0" distR="0" wp14:anchorId="2E8B47B8" wp14:editId="65E44ED4">
            <wp:extent cx="5731510" cy="2169795"/>
            <wp:effectExtent l="0" t="0" r="2540" b="1905"/>
            <wp:docPr id="17" name="Picture 17" descr="Visual of the Applications Portal welc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64" w:rsidRPr="003E708A" w:rsidRDefault="00302064" w:rsidP="00302064">
      <w:pPr>
        <w:rPr>
          <w:b/>
          <w:noProof/>
          <w:lang w:eastAsia="en-AU"/>
        </w:rPr>
      </w:pPr>
      <w:r w:rsidRPr="003E708A">
        <w:rPr>
          <w:noProof/>
          <w:lang w:eastAsia="en-AU"/>
        </w:rPr>
        <w:t xml:space="preserve">For practitioner applications refer to the quick reference guide: </w:t>
      </w:r>
      <w:hyperlink r:id="rId26" w:history="1">
        <w:r w:rsidRPr="003E708A">
          <w:rPr>
            <w:rStyle w:val="Hyperlink"/>
            <w:b/>
            <w:noProof/>
            <w:lang w:eastAsia="en-AU"/>
          </w:rPr>
          <w:t>Applying to be considered suitable as an</w:t>
        </w:r>
        <w:r w:rsidR="001C741A" w:rsidRPr="003E708A">
          <w:rPr>
            <w:rStyle w:val="Hyperlink"/>
            <w:b/>
            <w:noProof/>
            <w:lang w:eastAsia="en-AU"/>
          </w:rPr>
          <w:t xml:space="preserve"> </w:t>
        </w:r>
        <w:r w:rsidRPr="003E708A">
          <w:rPr>
            <w:rStyle w:val="Hyperlink"/>
            <w:b/>
            <w:noProof/>
            <w:lang w:eastAsia="en-AU"/>
          </w:rPr>
          <w:t>NDIS</w:t>
        </w:r>
        <w:r w:rsidR="001C741A" w:rsidRPr="003E708A">
          <w:rPr>
            <w:rStyle w:val="Hyperlink"/>
            <w:b/>
            <w:noProof/>
            <w:lang w:eastAsia="en-AU"/>
          </w:rPr>
          <w:t xml:space="preserve"> behaviour support practitioner.</w:t>
        </w:r>
      </w:hyperlink>
    </w:p>
    <w:p w:rsidR="00302064" w:rsidRPr="003E708A" w:rsidRDefault="00302064" w:rsidP="00302064">
      <w:pPr>
        <w:pStyle w:val="Heading2"/>
      </w:pPr>
      <w:bookmarkStart w:id="12" w:name="_Toc77947110"/>
      <w:r w:rsidRPr="003E708A">
        <w:lastRenderedPageBreak/>
        <w:t>Logging in to the Applications Portal through PRODA using an existing PRODA account</w:t>
      </w:r>
      <w:bookmarkEnd w:id="12"/>
    </w:p>
    <w:p w:rsidR="00302064" w:rsidRPr="003E708A" w:rsidRDefault="00302064" w:rsidP="00302064">
      <w:r w:rsidRPr="003E708A">
        <w:t xml:space="preserve">Go to the </w:t>
      </w:r>
      <w:hyperlink r:id="rId27" w:history="1">
        <w:r w:rsidRPr="003E708A">
          <w:rPr>
            <w:rStyle w:val="Hyperlink"/>
          </w:rPr>
          <w:t>NDIS Commission website</w:t>
        </w:r>
      </w:hyperlink>
      <w:r w:rsidR="001C741A" w:rsidRPr="003E708A">
        <w:t xml:space="preserve">. </w:t>
      </w:r>
    </w:p>
    <w:p w:rsidR="00302064" w:rsidRPr="003E708A" w:rsidRDefault="00302064" w:rsidP="00302064">
      <w:r w:rsidRPr="003E708A">
        <w:t xml:space="preserve">Click </w:t>
      </w:r>
      <w:r w:rsidRPr="003E708A">
        <w:rPr>
          <w:rStyle w:val="Strong"/>
        </w:rPr>
        <w:t xml:space="preserve">Portals </w:t>
      </w:r>
      <w:r w:rsidRPr="003E708A">
        <w:rPr>
          <w:rStyle w:val="Strong"/>
          <w:b w:val="0"/>
        </w:rPr>
        <w:t>select</w:t>
      </w:r>
      <w:r w:rsidRPr="003E708A">
        <w:rPr>
          <w:rStyle w:val="Strong"/>
        </w:rPr>
        <w:t xml:space="preserve"> Applications Portal</w:t>
      </w:r>
      <w:r w:rsidR="001C741A" w:rsidRPr="003E708A">
        <w:rPr>
          <w:rStyle w:val="Strong"/>
        </w:rPr>
        <w:t>.</w:t>
      </w:r>
    </w:p>
    <w:p w:rsidR="00302064" w:rsidRPr="003E708A" w:rsidRDefault="00302064" w:rsidP="00302064">
      <w:r w:rsidRPr="003E708A">
        <w:rPr>
          <w:noProof/>
          <w:lang w:eastAsia="en-AU"/>
        </w:rPr>
        <w:drawing>
          <wp:inline distT="0" distB="0" distL="0" distR="0" wp14:anchorId="55DC266B" wp14:editId="79BAB341">
            <wp:extent cx="5346954" cy="3448050"/>
            <wp:effectExtent l="0" t="0" r="6350" b="0"/>
            <wp:docPr id="6" name="Picture 6" descr="Visual of Applications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D77E2F.0DFD366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772" cy="347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64" w:rsidRPr="003E708A" w:rsidRDefault="00302064" w:rsidP="00302064"/>
    <w:p w:rsidR="00302064" w:rsidRPr="003E708A" w:rsidRDefault="00302064" w:rsidP="00302064">
      <w:r w:rsidRPr="003E708A">
        <w:t xml:space="preserve">Once you get to the Applications Portal page, click </w:t>
      </w:r>
      <w:r w:rsidRPr="003E708A">
        <w:rPr>
          <w:rStyle w:val="Strong"/>
        </w:rPr>
        <w:t>Login with PRODA</w:t>
      </w:r>
      <w:r w:rsidR="001C741A" w:rsidRPr="003E708A">
        <w:rPr>
          <w:rStyle w:val="Strong"/>
        </w:rPr>
        <w:t>.</w:t>
      </w:r>
    </w:p>
    <w:p w:rsidR="00302064" w:rsidRPr="003E708A" w:rsidRDefault="00302064" w:rsidP="00302064">
      <w:r w:rsidRPr="003E708A">
        <w:rPr>
          <w:noProof/>
          <w:lang w:eastAsia="en-AU"/>
        </w:rPr>
        <w:drawing>
          <wp:inline distT="0" distB="0" distL="0" distR="0" wp14:anchorId="0A7BC365" wp14:editId="4903BA0E">
            <wp:extent cx="5573865" cy="3373813"/>
            <wp:effectExtent l="0" t="0" r="8255" b="0"/>
            <wp:docPr id="60" name="Picture 60" descr="Visual of Applications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34" cy="338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64" w:rsidRPr="003E708A" w:rsidRDefault="00302064" w:rsidP="00302064">
      <w:r w:rsidRPr="003E708A">
        <w:br w:type="page"/>
      </w:r>
    </w:p>
    <w:p w:rsidR="00302064" w:rsidRPr="003E708A" w:rsidRDefault="00302064" w:rsidP="00302064">
      <w:r w:rsidRPr="003E708A">
        <w:lastRenderedPageBreak/>
        <w:t>E</w:t>
      </w:r>
      <w:r w:rsidR="001C741A" w:rsidRPr="003E708A">
        <w:t>nter your username and password.</w:t>
      </w:r>
    </w:p>
    <w:p w:rsidR="00302064" w:rsidRPr="003E708A" w:rsidRDefault="00302064" w:rsidP="00302064">
      <w:r w:rsidRPr="003E708A">
        <w:rPr>
          <w:noProof/>
          <w:lang w:eastAsia="en-AU"/>
        </w:rPr>
        <w:drawing>
          <wp:inline distT="0" distB="0" distL="0" distR="0" wp14:anchorId="2F05860D" wp14:editId="01F467D5">
            <wp:extent cx="5454595" cy="4272738"/>
            <wp:effectExtent l="0" t="0" r="0" b="0"/>
            <wp:docPr id="61" name="Picture 61" descr="Visual of PRODA log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26" cy="428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64" w:rsidRPr="003E708A" w:rsidRDefault="00302064" w:rsidP="00302064"/>
    <w:p w:rsidR="00302064" w:rsidRPr="003E708A" w:rsidRDefault="00302064" w:rsidP="00302064">
      <w:r w:rsidRPr="003E708A">
        <w:t>Enter your verification code</w:t>
      </w:r>
      <w:r w:rsidR="001C741A" w:rsidRPr="003E708A">
        <w:t>.</w:t>
      </w:r>
    </w:p>
    <w:p w:rsidR="00302064" w:rsidRPr="003E708A" w:rsidRDefault="00302064" w:rsidP="00302064">
      <w:r w:rsidRPr="003E708A">
        <w:rPr>
          <w:noProof/>
          <w:lang w:eastAsia="en-AU"/>
        </w:rPr>
        <w:drawing>
          <wp:inline distT="0" distB="0" distL="0" distR="0" wp14:anchorId="18401852" wp14:editId="6DF1AF45">
            <wp:extent cx="5367131" cy="3173339"/>
            <wp:effectExtent l="0" t="0" r="5080" b="8255"/>
            <wp:docPr id="62" name="Picture 62" descr="Visual of PRODA verif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06" cy="317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64" w:rsidRPr="003E708A" w:rsidRDefault="00302064" w:rsidP="00302064">
      <w:r w:rsidRPr="003E708A">
        <w:rPr>
          <w:szCs w:val="22"/>
        </w:rPr>
        <w:t>Then follow steps 10 through to 15 in this Quick Reference Guide</w:t>
      </w:r>
      <w:r w:rsidR="001C741A" w:rsidRPr="003E708A">
        <w:rPr>
          <w:szCs w:val="22"/>
        </w:rPr>
        <w:t>.</w:t>
      </w:r>
    </w:p>
    <w:p w:rsidR="00302064" w:rsidRPr="003E708A" w:rsidRDefault="00302064" w:rsidP="00302064">
      <w:pPr>
        <w:pStyle w:val="Heading2"/>
      </w:pPr>
      <w:bookmarkStart w:id="13" w:name="_Toc77947111"/>
      <w:r w:rsidRPr="003E708A">
        <w:lastRenderedPageBreak/>
        <w:t>About PRODA</w:t>
      </w:r>
      <w:bookmarkEnd w:id="11"/>
      <w:bookmarkEnd w:id="13"/>
    </w:p>
    <w:p w:rsidR="001C741A" w:rsidRPr="003E708A" w:rsidRDefault="00302064" w:rsidP="00302064">
      <w:r w:rsidRPr="003E708A">
        <w:t>PRODA is an online authentication system used to securely acc</w:t>
      </w:r>
      <w:r w:rsidR="001C741A" w:rsidRPr="003E708A">
        <w:t>ess government online services.</w:t>
      </w:r>
    </w:p>
    <w:p w:rsidR="00302064" w:rsidRPr="003E708A" w:rsidRDefault="00302064" w:rsidP="00302064">
      <w:r w:rsidRPr="003E708A">
        <w:t xml:space="preserve">PRODA is managed by the Department of Human Services. </w:t>
      </w:r>
    </w:p>
    <w:p w:rsidR="00302064" w:rsidRPr="003E708A" w:rsidRDefault="00302064" w:rsidP="00302064">
      <w:r w:rsidRPr="003E708A">
        <w:t xml:space="preserve">Most individuals who need access to the NDIS Commission Portal will require a PRODA account. </w:t>
      </w:r>
    </w:p>
    <w:p w:rsidR="00302064" w:rsidRPr="003E708A" w:rsidRDefault="00302064" w:rsidP="00302064">
      <w:r w:rsidRPr="003E708A">
        <w:t>Once you’ve authenticated your identity with PRODA, your username and password will allow you to access multiple online services including the NDIS Commission Portals.</w:t>
      </w:r>
    </w:p>
    <w:p w:rsidR="00302064" w:rsidRPr="003E708A" w:rsidRDefault="00302064" w:rsidP="001C741A">
      <w:pPr>
        <w:pStyle w:val="Heading3"/>
      </w:pPr>
      <w:bookmarkStart w:id="14" w:name="_Toc77947112"/>
      <w:r w:rsidRPr="003E708A">
        <w:t>Requirements</w:t>
      </w:r>
      <w:bookmarkEnd w:id="14"/>
    </w:p>
    <w:p w:rsidR="00302064" w:rsidRPr="003E708A" w:rsidRDefault="00302064" w:rsidP="001C741A">
      <w:pPr>
        <w:pStyle w:val="Bullet1"/>
      </w:pPr>
      <w:r w:rsidRPr="003E708A">
        <w:t>An email address which is unique to you (not a shared email address)</w:t>
      </w:r>
      <w:r w:rsidR="001C741A" w:rsidRPr="003E708A">
        <w:t>.</w:t>
      </w:r>
    </w:p>
    <w:p w:rsidR="00302064" w:rsidRPr="003E708A" w:rsidRDefault="001C741A" w:rsidP="001C741A">
      <w:pPr>
        <w:pStyle w:val="Bullet1"/>
      </w:pPr>
      <w:r w:rsidRPr="003E708A">
        <w:t>At least three (3)</w:t>
      </w:r>
      <w:r w:rsidR="00302064" w:rsidRPr="003E708A">
        <w:t xml:space="preserve"> specified and valid Australian Government issued identity documents to verify your identity online. A full list of acceptable documents is available on the </w:t>
      </w:r>
      <w:hyperlink r:id="rId30" w:history="1">
        <w:r w:rsidR="00302064" w:rsidRPr="003E708A">
          <w:t>PRODA registration page</w:t>
        </w:r>
      </w:hyperlink>
      <w:r w:rsidRPr="003E708A">
        <w:t>.</w:t>
      </w:r>
    </w:p>
    <w:p w:rsidR="00302064" w:rsidRPr="003E708A" w:rsidRDefault="00302064" w:rsidP="00302064">
      <w:r w:rsidRPr="003E708A">
        <w:t>Also</w:t>
      </w:r>
      <w:r w:rsidR="001C741A" w:rsidRPr="003E708A">
        <w:t xml:space="preserve">, check </w:t>
      </w:r>
      <w:r w:rsidRPr="003E708A">
        <w:t>you are using the minimum browser version required for the service you are accessing. To access PRODA to set up an account you’ll need one of these minimum browser versions:</w:t>
      </w:r>
    </w:p>
    <w:p w:rsidR="00302064" w:rsidRPr="003E708A" w:rsidRDefault="00302064" w:rsidP="001C741A">
      <w:pPr>
        <w:pStyle w:val="Bullet1"/>
      </w:pPr>
      <w:r w:rsidRPr="003E708A">
        <w:t>Internet Explorer 9</w:t>
      </w:r>
    </w:p>
    <w:p w:rsidR="00302064" w:rsidRPr="003E708A" w:rsidRDefault="00302064" w:rsidP="001C741A">
      <w:pPr>
        <w:pStyle w:val="Bullet1"/>
      </w:pPr>
      <w:r w:rsidRPr="003E708A">
        <w:t>Mozilla Firefox 30</w:t>
      </w:r>
    </w:p>
    <w:p w:rsidR="00302064" w:rsidRPr="003E708A" w:rsidRDefault="00302064" w:rsidP="001C741A">
      <w:pPr>
        <w:pStyle w:val="Bullet1"/>
      </w:pPr>
      <w:r w:rsidRPr="003E708A">
        <w:t>Google Chrome 39</w:t>
      </w:r>
    </w:p>
    <w:p w:rsidR="00302064" w:rsidRPr="003E708A" w:rsidRDefault="00302064" w:rsidP="001C741A">
      <w:pPr>
        <w:pStyle w:val="Bullet1"/>
      </w:pPr>
      <w:r w:rsidRPr="003E708A">
        <w:t>Safari 5.</w:t>
      </w:r>
    </w:p>
    <w:p w:rsidR="00302064" w:rsidRPr="003E708A" w:rsidRDefault="00302064" w:rsidP="003E1F1A">
      <w:pPr>
        <w:pStyle w:val="Heading3"/>
      </w:pPr>
      <w:bookmarkStart w:id="15" w:name="_Toc77947113"/>
      <w:r w:rsidRPr="003E708A">
        <w:t>Learn more and register</w:t>
      </w:r>
      <w:bookmarkEnd w:id="15"/>
    </w:p>
    <w:p w:rsidR="00302064" w:rsidRPr="003E708A" w:rsidRDefault="005E18EA" w:rsidP="003E1F1A">
      <w:pPr>
        <w:pStyle w:val="Bullet1"/>
      </w:pPr>
      <w:hyperlink r:id="rId31" w:history="1">
        <w:r w:rsidR="00302064" w:rsidRPr="003E708A">
          <w:rPr>
            <w:rStyle w:val="Hyperlink"/>
          </w:rPr>
          <w:t>Register for a PRODA account</w:t>
        </w:r>
      </w:hyperlink>
    </w:p>
    <w:p w:rsidR="00302064" w:rsidRPr="003E708A" w:rsidRDefault="005E18EA" w:rsidP="003E1F1A">
      <w:pPr>
        <w:pStyle w:val="Bullet1"/>
      </w:pPr>
      <w:hyperlink r:id="rId32" w:anchor="group-130" w:history="1">
        <w:r w:rsidR="00302064" w:rsidRPr="003E708A">
          <w:rPr>
            <w:rStyle w:val="Hyperlink"/>
          </w:rPr>
          <w:t>Learn more about PRODA</w:t>
        </w:r>
      </w:hyperlink>
    </w:p>
    <w:p w:rsidR="00302064" w:rsidRPr="003E708A" w:rsidRDefault="005E18EA" w:rsidP="003E1F1A">
      <w:pPr>
        <w:pStyle w:val="Bullet1"/>
      </w:pPr>
      <w:hyperlink r:id="rId33" w:history="1">
        <w:r w:rsidR="00302064" w:rsidRPr="003E708A">
          <w:rPr>
            <w:rStyle w:val="Hyperlink"/>
          </w:rPr>
          <w:t>PRODA eLearning</w:t>
        </w:r>
      </w:hyperlink>
      <w:r w:rsidR="00302064" w:rsidRPr="003E708A">
        <w:t>.</w:t>
      </w:r>
    </w:p>
    <w:p w:rsidR="00302064" w:rsidRPr="003E708A" w:rsidRDefault="00302064" w:rsidP="00302064">
      <w:r w:rsidRPr="003E708A">
        <w:t xml:space="preserve">If you require assistance with your PRODA account, see the </w:t>
      </w:r>
      <w:hyperlink r:id="rId34" w:anchor="group-130" w:history="1">
        <w:r w:rsidRPr="003E708A">
          <w:rPr>
            <w:rStyle w:val="Hyperlink"/>
          </w:rPr>
          <w:t>Contact Us section of the PRODA help page</w:t>
        </w:r>
      </w:hyperlink>
      <w:r w:rsidRPr="003E708A">
        <w:t>.</w:t>
      </w:r>
    </w:p>
    <w:p w:rsidR="00302064" w:rsidRPr="003E708A" w:rsidRDefault="00302064" w:rsidP="00302064">
      <w:pPr>
        <w:pStyle w:val="Heading2"/>
      </w:pPr>
      <w:bookmarkStart w:id="16" w:name="_About_AUSkey"/>
      <w:bookmarkStart w:id="17" w:name="_Help_with_accessing"/>
      <w:bookmarkStart w:id="18" w:name="_Toc77947114"/>
      <w:bookmarkEnd w:id="2"/>
      <w:bookmarkEnd w:id="16"/>
      <w:bookmarkEnd w:id="17"/>
      <w:r w:rsidRPr="003E708A">
        <w:t>Help with accessing</w:t>
      </w:r>
      <w:r w:rsidR="003E1F1A" w:rsidRPr="003E708A">
        <w:t xml:space="preserve"> the</w:t>
      </w:r>
      <w:r w:rsidRPr="003E708A">
        <w:t xml:space="preserve"> NDIS Commission Portal</w:t>
      </w:r>
      <w:bookmarkEnd w:id="18"/>
    </w:p>
    <w:p w:rsidR="00302064" w:rsidRPr="003E708A" w:rsidRDefault="00302064" w:rsidP="00302064">
      <w:pPr>
        <w:rPr>
          <w:b/>
        </w:rPr>
      </w:pPr>
      <w:r w:rsidRPr="003E708A">
        <w:rPr>
          <w:b/>
        </w:rPr>
        <w:t xml:space="preserve">I do not have </w:t>
      </w:r>
      <w:r w:rsidR="003E1F1A" w:rsidRPr="003E708A">
        <w:rPr>
          <w:b/>
        </w:rPr>
        <w:t xml:space="preserve">a </w:t>
      </w:r>
      <w:r w:rsidRPr="003E708A">
        <w:rPr>
          <w:b/>
        </w:rPr>
        <w:t xml:space="preserve">PRODA account, how can I create </w:t>
      </w:r>
      <w:r w:rsidR="003E1F1A" w:rsidRPr="003E708A">
        <w:rPr>
          <w:b/>
        </w:rPr>
        <w:t>one</w:t>
      </w:r>
      <w:r w:rsidRPr="003E708A">
        <w:rPr>
          <w:b/>
        </w:rPr>
        <w:t>?</w:t>
      </w:r>
    </w:p>
    <w:p w:rsidR="00302064" w:rsidRPr="003E708A" w:rsidRDefault="00302064" w:rsidP="00302064">
      <w:pPr>
        <w:rPr>
          <w:rStyle w:val="Hyperlink"/>
          <w:color w:val="000000" w:themeColor="text1"/>
          <w:u w:val="none"/>
        </w:rPr>
      </w:pPr>
      <w:r w:rsidRPr="003E708A">
        <w:t xml:space="preserve">See </w:t>
      </w:r>
      <w:hyperlink r:id="rId35" w:history="1">
        <w:r w:rsidRPr="003E708A">
          <w:rPr>
            <w:rStyle w:val="Hyperlink"/>
          </w:rPr>
          <w:t>Register for a PRODA account</w:t>
        </w:r>
      </w:hyperlink>
      <w:r w:rsidRPr="003E708A">
        <w:t xml:space="preserve"> to register and create a new PRODA account.</w:t>
      </w:r>
      <w:r w:rsidRPr="003E708A">
        <w:rPr>
          <w:rStyle w:val="Hyperlink"/>
        </w:rPr>
        <w:t xml:space="preserve"> </w:t>
      </w:r>
    </w:p>
    <w:p w:rsidR="00302064" w:rsidRPr="003E708A" w:rsidRDefault="00302064" w:rsidP="00302064">
      <w:pPr>
        <w:rPr>
          <w:b/>
        </w:rPr>
      </w:pPr>
      <w:r w:rsidRPr="003E708A">
        <w:rPr>
          <w:b/>
        </w:rPr>
        <w:t>I am unable to create a PRODA account, what can I do?</w:t>
      </w:r>
    </w:p>
    <w:p w:rsidR="00302064" w:rsidRPr="003E708A" w:rsidRDefault="00302064" w:rsidP="00302064">
      <w:r w:rsidRPr="003E708A">
        <w:t>Please contact the PRODA Help Desk on 1800 700 199 or</w:t>
      </w:r>
      <w:r w:rsidR="003E1F1A" w:rsidRPr="003E708A">
        <w:t xml:space="preserve"> </w:t>
      </w:r>
      <w:hyperlink r:id="rId36" w:history="1">
        <w:r w:rsidR="003E1F1A" w:rsidRPr="003E708A">
          <w:rPr>
            <w:rStyle w:val="Hyperlink"/>
          </w:rPr>
          <w:t>by email</w:t>
        </w:r>
      </w:hyperlink>
      <w:r w:rsidR="003E1F1A" w:rsidRPr="003E708A">
        <w:t>.</w:t>
      </w:r>
    </w:p>
    <w:p w:rsidR="00302064" w:rsidRPr="003E708A" w:rsidRDefault="00302064" w:rsidP="00302064">
      <w:pPr>
        <w:rPr>
          <w:b/>
        </w:rPr>
      </w:pPr>
      <w:r w:rsidRPr="003E708A">
        <w:rPr>
          <w:b/>
        </w:rPr>
        <w:t>I have a PRODA account but I cannot log on to the NDIS Commission Portals, what can I do?</w:t>
      </w:r>
    </w:p>
    <w:p w:rsidR="00302064" w:rsidRPr="003E708A" w:rsidRDefault="00302064" w:rsidP="00302064">
      <w:r w:rsidRPr="003E708A">
        <w:t xml:space="preserve">If your organisation </w:t>
      </w:r>
      <w:r w:rsidRPr="003E708A">
        <w:rPr>
          <w:rStyle w:val="Strong"/>
          <w:bCs w:val="0"/>
        </w:rPr>
        <w:t>is</w:t>
      </w:r>
      <w:r w:rsidRPr="003E708A">
        <w:rPr>
          <w:rStyle w:val="Strong"/>
          <w:b w:val="0"/>
          <w:bCs w:val="0"/>
        </w:rPr>
        <w:t xml:space="preserve"> registered</w:t>
      </w:r>
      <w:r w:rsidRPr="003E708A">
        <w:t xml:space="preserve"> with the NDIS Commission, contact the NDIS Commission Contact Centre on 1800 035 544 or</w:t>
      </w:r>
      <w:r w:rsidR="003E1F1A" w:rsidRPr="003E708A">
        <w:t xml:space="preserve"> </w:t>
      </w:r>
      <w:hyperlink r:id="rId37" w:history="1">
        <w:r w:rsidR="003E1F1A" w:rsidRPr="003E708A">
          <w:rPr>
            <w:rStyle w:val="Hyperlink"/>
          </w:rPr>
          <w:t>send us an email</w:t>
        </w:r>
      </w:hyperlink>
      <w:r w:rsidR="003E1F1A" w:rsidRPr="003E708A">
        <w:t>.</w:t>
      </w:r>
    </w:p>
    <w:p w:rsidR="00302064" w:rsidRPr="003E708A" w:rsidRDefault="00302064" w:rsidP="00302064"/>
    <w:p w:rsidR="00CB64BD" w:rsidRPr="003E708A" w:rsidRDefault="00CB64BD" w:rsidP="00302064"/>
    <w:sectPr w:rsidR="00CB64BD" w:rsidRPr="003E708A" w:rsidSect="00362AB6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type w:val="continuous"/>
      <w:pgSz w:w="11906" w:h="16838" w:code="9"/>
      <w:pgMar w:top="1440" w:right="1440" w:bottom="1440" w:left="1440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AB9" w:rsidRDefault="00E23AB9" w:rsidP="008E21DE">
      <w:pPr>
        <w:spacing w:before="0" w:after="0"/>
      </w:pPr>
      <w:r>
        <w:separator/>
      </w:r>
    </w:p>
  </w:endnote>
  <w:endnote w:type="continuationSeparator" w:id="0">
    <w:p w:rsidR="00E23AB9" w:rsidRDefault="00E23AB9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8EA" w:rsidRDefault="005E18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98C" w:rsidRDefault="00FD66D7" w:rsidP="00362AB6">
    <w:pPr>
      <w:pStyle w:val="Footer"/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>
              <wp:extent cx="5734800" cy="75600"/>
              <wp:effectExtent l="0" t="0" r="0" b="635"/>
              <wp:docPr id="8" name="Rectangle 8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5AAB820" id="Rectangle 8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:rsidR="00FD66D7" w:rsidRPr="00080615" w:rsidRDefault="00A60009" w:rsidP="00362AB6">
    <w:pPr>
      <w:pStyle w:val="Footer"/>
    </w:pPr>
    <w:r>
      <w:tab/>
    </w:r>
    <w:r w:rsidRPr="00362AB6">
      <w:rPr>
        <w:sz w:val="18"/>
        <w:szCs w:val="18"/>
      </w:rPr>
      <w:t>NDIS Quality and Safeguards Commission</w:t>
    </w:r>
    <w:r w:rsidR="00362AB6">
      <w:tab/>
    </w:r>
    <w:r w:rsidR="00362AB6">
      <w:fldChar w:fldCharType="begin"/>
    </w:r>
    <w:r w:rsidR="00362AB6">
      <w:instrText xml:space="preserve"> PAGE   \* MERGEFORMAT </w:instrText>
    </w:r>
    <w:r w:rsidR="00362AB6">
      <w:fldChar w:fldCharType="separate"/>
    </w:r>
    <w:r w:rsidR="005E18EA">
      <w:rPr>
        <w:noProof/>
      </w:rPr>
      <w:t>2</w:t>
    </w:r>
    <w:r w:rsidR="00362AB6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4EAA" w:rsidRDefault="00AA094B" w:rsidP="00080615">
    <w:pPr>
      <w:pStyle w:val="Footer"/>
      <w:rPr>
        <w:sz w:val="18"/>
        <w:szCs w:val="18"/>
      </w:rPr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>
              <wp:extent cx="5734050" cy="76200"/>
              <wp:effectExtent l="0" t="0" r="0" b="0"/>
              <wp:docPr id="7" name="Rectangle 7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050" cy="762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313F807" id="Rectangle 7" o:spid="_x0000_s1026" alt="Title: background - Description: background" style="width:451.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:rsidR="008E21DE" w:rsidRPr="00080615" w:rsidRDefault="004D4273" w:rsidP="00080615">
    <w:pPr>
      <w:pStyle w:val="Footer"/>
    </w:pPr>
    <w:r>
      <w:rPr>
        <w:sz w:val="18"/>
        <w:szCs w:val="18"/>
      </w:rPr>
      <w:tab/>
    </w:r>
    <w:r w:rsidRPr="00362AB6">
      <w:rPr>
        <w:sz w:val="18"/>
        <w:szCs w:val="18"/>
      </w:rPr>
      <w:t>NDIS Quality and Safeguards Commission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5E18EA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AB9" w:rsidRDefault="00E23AB9" w:rsidP="008E21DE">
      <w:pPr>
        <w:spacing w:before="0" w:after="0"/>
      </w:pPr>
      <w:r>
        <w:separator/>
      </w:r>
    </w:p>
  </w:footnote>
  <w:footnote w:type="continuationSeparator" w:id="0">
    <w:p w:rsidR="00E23AB9" w:rsidRDefault="00E23AB9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8EA" w:rsidRDefault="005E18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938" w:rsidRDefault="008B7938">
    <w:pPr>
      <w:pStyle w:val="Header"/>
    </w:pPr>
  </w:p>
  <w:p w:rsidR="00680A20" w:rsidRDefault="00362AB6">
    <w:pPr>
      <w:pStyle w:val="Header"/>
    </w:pPr>
    <w:r>
      <w:rPr>
        <w:b w:val="0"/>
        <w:bCs/>
        <w:noProof/>
        <w:lang w:eastAsia="en-AU"/>
      </w:rPr>
      <mc:AlternateContent>
        <mc:Choice Requires="wps">
          <w:drawing>
            <wp:inline distT="0" distB="0" distL="0" distR="0">
              <wp:extent cx="5734800" cy="75600"/>
              <wp:effectExtent l="0" t="0" r="0" b="635"/>
              <wp:docPr id="2" name="Rectangle 2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solidFill>
                        <a:srgbClr val="612C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2364766" id="Rectangle 2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" fillcolor="#612c69" stroked="f" strokeweight="1pt"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709" w:rsidRDefault="00182709">
    <w:pPr>
      <w:pStyle w:val="Header"/>
    </w:pPr>
    <w:r>
      <w:rPr>
        <w:noProof/>
        <w:lang w:eastAsia="en-AU"/>
      </w:rPr>
      <w:ptab w:relativeTo="margin" w:alignment="left" w:leader="none"/>
    </w:r>
    <w:r w:rsidR="00EE737C">
      <w:rPr>
        <w:noProof/>
        <w:lang w:eastAsia="en-AU"/>
      </w:rPr>
      <w:drawing>
        <wp:inline distT="0" distB="0" distL="0" distR="0">
          <wp:extent cx="3404235" cy="1223842"/>
          <wp:effectExtent l="0" t="0" r="5715" b="0"/>
          <wp:docPr id="11" name="Picture 11" descr="The Australian Government logo alongside the NDIS Quality and Safeguards Commission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IS Q+S Commision logo_Colour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" t="-10324" b="1"/>
                  <a:stretch/>
                </pic:blipFill>
                <pic:spPr bwMode="auto">
                  <a:xfrm>
                    <a:off x="0" y="0"/>
                    <a:ext cx="3404294" cy="12238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9167CE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15C398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B12D54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BD4B44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2873C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64DE4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692534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98FCD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5CA7C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EE2B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1B3F7D5B"/>
    <w:multiLevelType w:val="hybridMultilevel"/>
    <w:tmpl w:val="97B225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6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8615703"/>
    <w:multiLevelType w:val="multilevel"/>
    <w:tmpl w:val="803CF862"/>
    <w:numStyleLink w:val="List1Numbered"/>
  </w:abstractNum>
  <w:abstractNum w:abstractNumId="19" w15:restartNumberingAfterBreak="0">
    <w:nsid w:val="6D4F423B"/>
    <w:multiLevelType w:val="multilevel"/>
    <w:tmpl w:val="4A7CCC2C"/>
    <w:numStyleLink w:val="DefaultBullets"/>
  </w:abstractNum>
  <w:abstractNum w:abstractNumId="20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1" w15:restartNumberingAfterBreak="0">
    <w:nsid w:val="790B67C4"/>
    <w:multiLevelType w:val="multilevel"/>
    <w:tmpl w:val="FE688822"/>
    <w:numStyleLink w:val="BoxedBullets"/>
  </w:abstractNum>
  <w:num w:numId="1">
    <w:abstractNumId w:val="10"/>
  </w:num>
  <w:num w:numId="2">
    <w:abstractNumId w:val="16"/>
  </w:num>
  <w:num w:numId="3">
    <w:abstractNumId w:val="21"/>
  </w:num>
  <w:num w:numId="4">
    <w:abstractNumId w:val="15"/>
  </w:num>
  <w:num w:numId="5">
    <w:abstractNumId w:val="13"/>
  </w:num>
  <w:num w:numId="6">
    <w:abstractNumId w:val="11"/>
  </w:num>
  <w:num w:numId="7">
    <w:abstractNumId w:val="18"/>
  </w:num>
  <w:num w:numId="8">
    <w:abstractNumId w:val="17"/>
  </w:num>
  <w:num w:numId="9">
    <w:abstractNumId w:val="14"/>
  </w:num>
  <w:num w:numId="10">
    <w:abstractNumId w:val="20"/>
  </w:num>
  <w:num w:numId="11">
    <w:abstractNumId w:val="19"/>
    <w:lvlOverride w:ilvl="0">
      <w:lvl w:ilvl="0">
        <w:start w:val="1"/>
        <w:numFmt w:val="bullet"/>
        <w:pStyle w:val="Bullet1"/>
        <w:lvlText w:val=""/>
        <w:lvlJc w:val="left"/>
        <w:pPr>
          <w:ind w:left="284" w:hanging="284"/>
        </w:pPr>
        <w:rPr>
          <w:rFonts w:ascii="Symbol" w:hAnsi="Symbol" w:hint="default"/>
          <w:color w:val="85367B"/>
        </w:rPr>
      </w:lvl>
    </w:lvlOverride>
    <w:lvlOverride w:ilvl="1">
      <w:lvl w:ilvl="1">
        <w:start w:val="1"/>
        <w:numFmt w:val="bullet"/>
        <w:pStyle w:val="Bullet2"/>
        <w:lvlText w:val="–"/>
        <w:lvlJc w:val="left"/>
        <w:pPr>
          <w:ind w:left="568" w:hanging="284"/>
        </w:pPr>
        <w:rPr>
          <w:rFonts w:ascii="Arial" w:hAnsi="Arial" w:hint="default"/>
          <w:color w:val="85367B"/>
        </w:rPr>
      </w:lvl>
    </w:lvlOverride>
    <w:lvlOverride w:ilvl="2">
      <w:lvl w:ilvl="2">
        <w:start w:val="1"/>
        <w:numFmt w:val="bullet"/>
        <w:pStyle w:val="Bullet3"/>
        <w:lvlText w:val="»"/>
        <w:lvlJc w:val="left"/>
        <w:pPr>
          <w:ind w:left="852" w:hanging="284"/>
        </w:pPr>
        <w:rPr>
          <w:rFonts w:ascii="Arial" w:hAnsi="Arial" w:hint="default"/>
          <w:color w:val="85367B"/>
        </w:rPr>
      </w:lvl>
    </w:lvlOverride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064"/>
    <w:rsid w:val="00036366"/>
    <w:rsid w:val="00043D08"/>
    <w:rsid w:val="00080615"/>
    <w:rsid w:val="000C252F"/>
    <w:rsid w:val="000F3A54"/>
    <w:rsid w:val="000F48FC"/>
    <w:rsid w:val="000F77E8"/>
    <w:rsid w:val="001014E7"/>
    <w:rsid w:val="00111399"/>
    <w:rsid w:val="00153FDC"/>
    <w:rsid w:val="00182709"/>
    <w:rsid w:val="001C741A"/>
    <w:rsid w:val="00201052"/>
    <w:rsid w:val="00231AAC"/>
    <w:rsid w:val="002620C0"/>
    <w:rsid w:val="002804D3"/>
    <w:rsid w:val="002815A5"/>
    <w:rsid w:val="002F25F9"/>
    <w:rsid w:val="00302064"/>
    <w:rsid w:val="003449A0"/>
    <w:rsid w:val="00362AB6"/>
    <w:rsid w:val="003B1D55"/>
    <w:rsid w:val="003E1F1A"/>
    <w:rsid w:val="003E708A"/>
    <w:rsid w:val="003F29B8"/>
    <w:rsid w:val="00411781"/>
    <w:rsid w:val="004154E2"/>
    <w:rsid w:val="004D4273"/>
    <w:rsid w:val="004E7582"/>
    <w:rsid w:val="00534D53"/>
    <w:rsid w:val="005B053D"/>
    <w:rsid w:val="005B21F1"/>
    <w:rsid w:val="005E18EA"/>
    <w:rsid w:val="00625854"/>
    <w:rsid w:val="0064786E"/>
    <w:rsid w:val="00651348"/>
    <w:rsid w:val="006546DE"/>
    <w:rsid w:val="00680A20"/>
    <w:rsid w:val="00680F04"/>
    <w:rsid w:val="006D6D91"/>
    <w:rsid w:val="006E55A2"/>
    <w:rsid w:val="00711409"/>
    <w:rsid w:val="0078103B"/>
    <w:rsid w:val="007A658B"/>
    <w:rsid w:val="008A649A"/>
    <w:rsid w:val="008B7938"/>
    <w:rsid w:val="008D436A"/>
    <w:rsid w:val="008E21DE"/>
    <w:rsid w:val="0092679E"/>
    <w:rsid w:val="009539C8"/>
    <w:rsid w:val="009C3647"/>
    <w:rsid w:val="009D06E2"/>
    <w:rsid w:val="009E6D20"/>
    <w:rsid w:val="009F4EAA"/>
    <w:rsid w:val="00A07E4A"/>
    <w:rsid w:val="00A60009"/>
    <w:rsid w:val="00AA094B"/>
    <w:rsid w:val="00AB12D5"/>
    <w:rsid w:val="00AD735D"/>
    <w:rsid w:val="00AF0899"/>
    <w:rsid w:val="00B37C8F"/>
    <w:rsid w:val="00B513C1"/>
    <w:rsid w:val="00B603C0"/>
    <w:rsid w:val="00B83AB4"/>
    <w:rsid w:val="00BA4FF9"/>
    <w:rsid w:val="00BC3BA1"/>
    <w:rsid w:val="00C0421C"/>
    <w:rsid w:val="00C10202"/>
    <w:rsid w:val="00C21944"/>
    <w:rsid w:val="00C2698C"/>
    <w:rsid w:val="00C52C59"/>
    <w:rsid w:val="00C90DF2"/>
    <w:rsid w:val="00CB64BD"/>
    <w:rsid w:val="00CC4203"/>
    <w:rsid w:val="00DF74BA"/>
    <w:rsid w:val="00E14B83"/>
    <w:rsid w:val="00E23AB9"/>
    <w:rsid w:val="00E243C4"/>
    <w:rsid w:val="00E260AC"/>
    <w:rsid w:val="00E40290"/>
    <w:rsid w:val="00E55B80"/>
    <w:rsid w:val="00EE737C"/>
    <w:rsid w:val="00F41613"/>
    <w:rsid w:val="00F674FD"/>
    <w:rsid w:val="00F9318C"/>
    <w:rsid w:val="00FD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2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064"/>
    <w:pPr>
      <w:suppressAutoHyphens/>
      <w:spacing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A6000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A60009"/>
    <w:pPr>
      <w:keepNext/>
      <w:keepLines/>
      <w:spacing w:before="360" w:line="360" w:lineRule="atLeast"/>
      <w:outlineLvl w:val="1"/>
    </w:pPr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rsid w:val="00A6000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1014E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4E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362AB6"/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Quote">
    <w:name w:val="Quote"/>
    <w:basedOn w:val="Normal"/>
    <w:next w:val="Normal"/>
    <w:link w:val="QuoteChar"/>
    <w:uiPriority w:val="18"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rsid w:val="00AF0899"/>
    <w:pPr>
      <w:keepNext/>
    </w:pPr>
    <w:rPr>
      <w:b/>
    </w:rPr>
  </w:style>
  <w:style w:type="paragraph" w:customStyle="1" w:styleId="Boxed2Text">
    <w:name w:val="Boxed 2 Text"/>
    <w:basedOn w:val="Boxed1Text"/>
    <w:uiPriority w:val="31"/>
    <w:rsid w:val="00AF0899"/>
    <w:pPr>
      <w:pBdr>
        <w:top w:val="single" w:sz="4" w:space="14" w:color="5F2E74" w:themeColor="accent1"/>
        <w:left w:val="single" w:sz="4" w:space="14" w:color="5F2E74" w:themeColor="accent1"/>
        <w:bottom w:val="single" w:sz="4" w:space="14" w:color="5F2E74" w:themeColor="accent1"/>
        <w:right w:val="single" w:sz="4" w:space="14" w:color="5F2E74" w:themeColor="accent1"/>
      </w:pBdr>
      <w:shd w:val="clear" w:color="auto" w:fill="auto"/>
    </w:pPr>
  </w:style>
  <w:style w:type="paragraph" w:customStyle="1" w:styleId="Boxed2Bullet">
    <w:name w:val="Boxed 2 Bullet"/>
    <w:basedOn w:val="Boxed2Text"/>
    <w:uiPriority w:val="32"/>
    <w:rsid w:val="00AF0899"/>
    <w:pPr>
      <w:numPr>
        <w:ilvl w:val="1"/>
        <w:numId w:val="3"/>
      </w:numPr>
    </w:pPr>
  </w:style>
  <w:style w:type="paragraph" w:customStyle="1" w:styleId="Boxed2Heading">
    <w:name w:val="Boxed 2 Heading"/>
    <w:basedOn w:val="Boxed2Text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A60009"/>
    <w:pPr>
      <w:numPr>
        <w:numId w:val="11"/>
      </w:numPr>
    </w:pPr>
  </w:style>
  <w:style w:type="paragraph" w:customStyle="1" w:styleId="Bullet2">
    <w:name w:val="Bullet 2"/>
    <w:basedOn w:val="Normal"/>
    <w:uiPriority w:val="2"/>
    <w:unhideWhenUsed/>
    <w:qFormat/>
    <w:rsid w:val="00A60009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2"/>
    <w:unhideWhenUsed/>
    <w:qFormat/>
    <w:rsid w:val="00A60009"/>
    <w:pPr>
      <w:numPr>
        <w:ilvl w:val="2"/>
        <w:numId w:val="11"/>
      </w:numPr>
    </w:pPr>
  </w:style>
  <w:style w:type="paragraph" w:styleId="Caption">
    <w:name w:val="caption"/>
    <w:basedOn w:val="Normal"/>
    <w:next w:val="Normal"/>
    <w:uiPriority w:val="19"/>
    <w:rsid w:val="00FD66D7"/>
    <w:pPr>
      <w:spacing w:before="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362AB6"/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362AB6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62AB6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rsid w:val="00362AB6"/>
    <w:rPr>
      <w:color w:val="943C84"/>
      <w:u w:val="single"/>
    </w:rPr>
  </w:style>
  <w:style w:type="character" w:styleId="IntenseEmphasis">
    <w:name w:val="Intense Emphasis"/>
    <w:basedOn w:val="DefaultParagraphFont"/>
    <w:uiPriority w:val="33"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unhideWhenUsed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2"/>
    <w:unhideWhenUsed/>
    <w:qFormat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2"/>
    <w:unhideWhenUsed/>
    <w:qFormat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unhideWhenUsed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rsid w:val="00FD66D7"/>
  </w:style>
  <w:style w:type="character" w:styleId="Strong">
    <w:name w:val="Strong"/>
    <w:aliases w:val="Bold"/>
    <w:basedOn w:val="DefaultParagraphFont"/>
    <w:uiPriority w:val="22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rsid w:val="00B83AB4"/>
    <w:pPr>
      <w:keepLines/>
      <w:numPr>
        <w:ilvl w:val="1"/>
      </w:numPr>
      <w:pBdr>
        <w:left w:val="single" w:sz="24" w:space="15" w:color="9DC44D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Heading1"/>
    <w:next w:val="Normal"/>
    <w:link w:val="TitleChar"/>
    <w:uiPriority w:val="22"/>
    <w:qFormat/>
    <w:rsid w:val="00A60009"/>
    <w:rPr>
      <w:rFonts w:ascii="Calibri Light" w:hAnsi="Calibri Light" w:cs="Calibri Light"/>
      <w:b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22"/>
    <w:rsid w:val="00362AB6"/>
    <w:rPr>
      <w:rFonts w:ascii="Calibri Light" w:eastAsiaTheme="majorEastAsia" w:hAnsi="Calibri Light" w:cs="Calibri Light"/>
      <w:color w:val="612C69"/>
      <w:sz w:val="48"/>
      <w:szCs w:val="48"/>
    </w:rPr>
  </w:style>
  <w:style w:type="paragraph" w:styleId="TOC1">
    <w:name w:val="toc 1"/>
    <w:basedOn w:val="Normal"/>
    <w:next w:val="Normal"/>
    <w:autoRedefine/>
    <w:uiPriority w:val="39"/>
    <w:rsid w:val="00CB64BD"/>
    <w:pPr>
      <w:keepNext/>
      <w:tabs>
        <w:tab w:val="right" w:leader="dot" w:pos="9628"/>
      </w:tabs>
      <w:spacing w:line="240" w:lineRule="auto"/>
    </w:pPr>
    <w:rPr>
      <w:rFonts w:asciiTheme="majorHAnsi" w:hAnsiTheme="majorHAnsi"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CB64BD"/>
    <w:pPr>
      <w:tabs>
        <w:tab w:val="right" w:leader="dot" w:pos="9628"/>
      </w:tabs>
      <w:spacing w:line="240" w:lineRule="auto"/>
      <w:ind w:left="851" w:hanging="567"/>
    </w:pPr>
    <w:rPr>
      <w:rFonts w:asciiTheme="majorHAnsi" w:hAnsiTheme="majorHAnsi"/>
    </w:rPr>
  </w:style>
  <w:style w:type="paragraph" w:styleId="TOC3">
    <w:name w:val="toc 3"/>
    <w:basedOn w:val="Normal"/>
    <w:next w:val="Normal"/>
    <w:autoRedefine/>
    <w:uiPriority w:val="39"/>
    <w:rsid w:val="00CB64BD"/>
    <w:pPr>
      <w:tabs>
        <w:tab w:val="right" w:leader="dot" w:pos="9628"/>
      </w:tabs>
      <w:spacing w:line="240" w:lineRule="auto"/>
      <w:ind w:left="1134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table" w:customStyle="1" w:styleId="NDISCommission">
    <w:name w:val="NDIS Commission"/>
    <w:basedOn w:val="ListTable3-Accent2"/>
    <w:uiPriority w:val="99"/>
    <w:rsid w:val="006D6D9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B64BD"/>
    <w:pPr>
      <w:spacing w:after="0"/>
    </w:pPr>
    <w:tblPr>
      <w:tblStyleRowBandSize w:val="1"/>
      <w:tblStyleColBandSize w:val="1"/>
      <w:tblBorders>
        <w:top w:val="single" w:sz="4" w:space="0" w:color="962C8B" w:themeColor="accent2"/>
        <w:left w:val="single" w:sz="4" w:space="0" w:color="962C8B" w:themeColor="accent2"/>
        <w:bottom w:val="single" w:sz="4" w:space="0" w:color="962C8B" w:themeColor="accent2"/>
        <w:right w:val="single" w:sz="4" w:space="0" w:color="962C8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302064"/>
    <w:pPr>
      <w:suppressAutoHyphens w:val="0"/>
      <w:spacing w:after="180"/>
      <w:ind w:left="720"/>
      <w:contextualSpacing/>
    </w:pPr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  <w:style w:type="paragraph" w:customStyle="1" w:styleId="Indentedtext">
    <w:name w:val="Indented text"/>
    <w:basedOn w:val="Bullet1"/>
    <w:qFormat/>
    <w:rsid w:val="00302064"/>
    <w:pPr>
      <w:numPr>
        <w:numId w:val="0"/>
      </w:num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14E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4E7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014E7"/>
  </w:style>
  <w:style w:type="paragraph" w:styleId="BlockText">
    <w:name w:val="Block Text"/>
    <w:basedOn w:val="Normal"/>
    <w:uiPriority w:val="99"/>
    <w:semiHidden/>
    <w:unhideWhenUsed/>
    <w:rsid w:val="001014E7"/>
    <w:pPr>
      <w:pBdr>
        <w:top w:val="single" w:sz="2" w:space="10" w:color="5F2E74" w:themeColor="accent1"/>
        <w:left w:val="single" w:sz="2" w:space="10" w:color="5F2E74" w:themeColor="accent1"/>
        <w:bottom w:val="single" w:sz="2" w:space="10" w:color="5F2E74" w:themeColor="accent1"/>
        <w:right w:val="single" w:sz="2" w:space="10" w:color="5F2E74" w:themeColor="accent1"/>
      </w:pBdr>
      <w:ind w:left="1152" w:right="1152"/>
    </w:pPr>
    <w:rPr>
      <w:rFonts w:eastAsiaTheme="minorEastAsia"/>
      <w:i/>
      <w:iCs/>
      <w:color w:val="5F2E7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014E7"/>
  </w:style>
  <w:style w:type="character" w:customStyle="1" w:styleId="BodyTextChar">
    <w:name w:val="Body Text Char"/>
    <w:basedOn w:val="DefaultParagraphFont"/>
    <w:link w:val="BodyText"/>
    <w:uiPriority w:val="99"/>
    <w:semiHidden/>
    <w:rsid w:val="001014E7"/>
    <w:rPr>
      <w:sz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014E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014E7"/>
    <w:rPr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014E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014E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014E7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014E7"/>
    <w:rPr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014E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014E7"/>
    <w:rPr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014E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014E7"/>
    <w:rPr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014E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014E7"/>
    <w:rPr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014E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014E7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1014E7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014E7"/>
    <w:rPr>
      <w:sz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14E7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14E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14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14E7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014E7"/>
  </w:style>
  <w:style w:type="character" w:customStyle="1" w:styleId="DateChar">
    <w:name w:val="Date Char"/>
    <w:basedOn w:val="DefaultParagraphFont"/>
    <w:link w:val="Date"/>
    <w:uiPriority w:val="99"/>
    <w:semiHidden/>
    <w:rsid w:val="001014E7"/>
    <w:rPr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014E7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014E7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014E7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014E7"/>
    <w:rPr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014E7"/>
    <w:pPr>
      <w:spacing w:before="0"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14E7"/>
  </w:style>
  <w:style w:type="paragraph" w:styleId="EnvelopeAddress">
    <w:name w:val="envelope address"/>
    <w:basedOn w:val="Normal"/>
    <w:uiPriority w:val="99"/>
    <w:semiHidden/>
    <w:unhideWhenUsed/>
    <w:rsid w:val="001014E7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014E7"/>
    <w:pPr>
      <w:spacing w:before="0" w:after="0" w:line="240" w:lineRule="auto"/>
    </w:pPr>
    <w:rPr>
      <w:rFonts w:asciiTheme="majorHAnsi" w:eastAsiaTheme="majorEastAsia" w:hAnsiTheme="majorHAnsi" w:cstheme="majorBidi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4E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4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014E7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014E7"/>
    <w:rPr>
      <w:i/>
      <w:iCs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14E7"/>
    <w:pPr>
      <w:spacing w:before="0" w:after="0" w:line="240" w:lineRule="auto"/>
    </w:pPr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14E7"/>
    <w:rPr>
      <w:rFonts w:ascii="Consolas" w:hAnsi="Consolas" w:cs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014E7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99"/>
    <w:semiHidden/>
    <w:unhideWhenUsed/>
    <w:qFormat/>
    <w:rsid w:val="001014E7"/>
    <w:pPr>
      <w:pBdr>
        <w:top w:val="single" w:sz="4" w:space="10" w:color="5F2E74" w:themeColor="accent1"/>
        <w:bottom w:val="single" w:sz="4" w:space="10" w:color="5F2E74" w:themeColor="accent1"/>
      </w:pBdr>
      <w:spacing w:before="360" w:after="360"/>
      <w:ind w:left="864" w:right="864"/>
      <w:jc w:val="center"/>
    </w:pPr>
    <w:rPr>
      <w:i/>
      <w:iCs/>
      <w:color w:val="5F2E74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1014E7"/>
    <w:rPr>
      <w:i/>
      <w:iCs/>
      <w:color w:val="5F2E74" w:themeColor="accent1"/>
      <w:sz w:val="22"/>
    </w:rPr>
  </w:style>
  <w:style w:type="paragraph" w:styleId="List">
    <w:name w:val="List"/>
    <w:basedOn w:val="Normal"/>
    <w:uiPriority w:val="99"/>
    <w:semiHidden/>
    <w:unhideWhenUsed/>
    <w:rsid w:val="001014E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014E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014E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014E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014E7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014E7"/>
    <w:pPr>
      <w:numPr>
        <w:numId w:val="1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014E7"/>
    <w:pPr>
      <w:numPr>
        <w:numId w:val="1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014E7"/>
    <w:pPr>
      <w:numPr>
        <w:numId w:val="1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014E7"/>
    <w:pPr>
      <w:numPr>
        <w:numId w:val="1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014E7"/>
    <w:pPr>
      <w:numPr>
        <w:numId w:val="1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014E7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014E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014E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014E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014E7"/>
    <w:pPr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014E7"/>
    <w:pPr>
      <w:numPr>
        <w:numId w:val="1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014E7"/>
    <w:pPr>
      <w:numPr>
        <w:numId w:val="1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014E7"/>
    <w:pPr>
      <w:numPr>
        <w:numId w:val="1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014E7"/>
    <w:pPr>
      <w:numPr>
        <w:numId w:val="2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014E7"/>
    <w:pPr>
      <w:numPr>
        <w:numId w:val="2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014E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0" w:line="280" w:lineRule="atLeast"/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014E7"/>
    <w:rPr>
      <w:rFonts w:ascii="Consolas" w:hAnsi="Consolas" w:cs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014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014E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014E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014E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014E7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014E7"/>
    <w:rPr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014E7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014E7"/>
    <w:rPr>
      <w:rFonts w:ascii="Consolas" w:hAnsi="Consolas" w:cs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014E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014E7"/>
    <w:rPr>
      <w:sz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014E7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014E7"/>
    <w:rPr>
      <w:sz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014E7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014E7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1014E7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014E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014E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014E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014E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014E7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discommission.gov.au/resources/application-porta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www.ndiscommission.gov.au/node/3221" TargetMode="External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s://www.humanservices.gov.au/organisations/health-professionals/services/medicare/proda" TargetMode="External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ndiscommission.gov.au/resources/application-portal" TargetMode="External"/><Relationship Id="rId25" Type="http://schemas.openxmlformats.org/officeDocument/2006/relationships/image" Target="media/image15.png"/><Relationship Id="rId33" Type="http://schemas.openxmlformats.org/officeDocument/2006/relationships/hyperlink" Target="https://www.humanservices.gov.au/organisations/health-professionals/subjects/provider-digital-access-proda-education-health-professionals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s://www.humanservices.gov.au/organisations/health-professionals/services/medicare/proda" TargetMode="External"/><Relationship Id="rId37" Type="http://schemas.openxmlformats.org/officeDocument/2006/relationships/hyperlink" Target="mailto:tier1support@ndiscommission.gov.au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hyperlink" Target="mailto:proda@humanservices.gov.au" TargetMode="External"/><Relationship Id="rId10" Type="http://schemas.openxmlformats.org/officeDocument/2006/relationships/image" Target="cid:image004.jpg@01D77E2F.0DFD3660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proda.humanservices.gov.au/pia/pages/public/registration/account/createAccount.jsf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s://www.ndiscommission.gov.au" TargetMode="External"/><Relationship Id="rId30" Type="http://schemas.openxmlformats.org/officeDocument/2006/relationships/hyperlink" Target="https://proda.humanservices.gov.au/pia/pages/public/registration/account/createAccount.jsf" TargetMode="External"/><Relationship Id="rId35" Type="http://schemas.openxmlformats.org/officeDocument/2006/relationships/hyperlink" Target="https://proda.humanservices.gov.au/pia/pages/public/registration/account/createAccount.jsf" TargetMode="External"/><Relationship Id="rId43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tiff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4EDC0-7A06-4338-B2C0-2DB7497F1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965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Getting access to the NDIS Commission Applications Portal</vt:lpstr>
    </vt:vector>
  </TitlesOfParts>
  <Company/>
  <LinksUpToDate>false</LinksUpToDate>
  <CharactersWithSpaces>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access to the NDIS Commission Applications Portal</dc:title>
  <dc:subject/>
  <dc:creator/>
  <cp:keywords/>
  <dc:description/>
  <cp:lastModifiedBy/>
  <cp:revision>1</cp:revision>
  <dcterms:created xsi:type="dcterms:W3CDTF">2021-07-29T10:52:00Z</dcterms:created>
  <dcterms:modified xsi:type="dcterms:W3CDTF">2021-07-29T10:52:00Z</dcterms:modified>
</cp:coreProperties>
</file>