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E215F" w14:textId="5A015BF7" w:rsidR="0046046A" w:rsidRPr="00536775" w:rsidRDefault="002733F0" w:rsidP="0046046A">
      <w:pPr>
        <w:rPr>
          <w:rFonts w:eastAsiaTheme="minorEastAsia" w:cstheme="minorHAnsi"/>
        </w:rPr>
      </w:pPr>
      <w:r w:rsidRPr="00536775">
        <w:rPr>
          <w:rFonts w:eastAsiaTheme="minorEastAsia" w:cstheme="minorHAnsi"/>
          <w:color w:val="999999"/>
          <w:sz w:val="18"/>
          <w:szCs w:val="18"/>
          <w:lang w:eastAsia="zh-TW"/>
        </w:rPr>
        <w:t>我們已盡力確保可用性和可訪問性，如果您有可訪問性的問題，請聯繫</w:t>
      </w:r>
      <w:r w:rsidR="00E42F2D">
        <w:fldChar w:fldCharType="begin"/>
      </w:r>
      <w:r w:rsidR="00E42F2D">
        <w:instrText xml:space="preserve"> HYPERLINK "mailto:engagement@ndiscommission.gov.au" </w:instrText>
      </w:r>
      <w:r w:rsidR="00E42F2D">
        <w:fldChar w:fldCharType="separate"/>
      </w:r>
      <w:r w:rsidRPr="00536775">
        <w:rPr>
          <w:rStyle w:val="Hyperlink"/>
          <w:rFonts w:eastAsiaTheme="minorEastAsia" w:cstheme="minorHAnsi"/>
          <w:sz w:val="18"/>
          <w:szCs w:val="18"/>
          <w:lang w:eastAsia="zh-TW"/>
        </w:rPr>
        <w:t>engagement@ndiscommission.gov.au</w:t>
      </w:r>
      <w:r w:rsidR="00E42F2D">
        <w:rPr>
          <w:rStyle w:val="Hyperlink"/>
          <w:rFonts w:eastAsiaTheme="minorEastAsia" w:cstheme="minorHAnsi"/>
          <w:sz w:val="18"/>
          <w:szCs w:val="18"/>
          <w:lang w:eastAsia="zh-TW"/>
        </w:rPr>
        <w:fldChar w:fldCharType="end"/>
      </w:r>
      <w:r w:rsidRPr="00536775">
        <w:rPr>
          <w:rFonts w:eastAsiaTheme="minorEastAsia" w:cstheme="minorHAnsi"/>
          <w:color w:val="656565"/>
          <w:sz w:val="18"/>
          <w:szCs w:val="18"/>
          <w:shd w:val="clear" w:color="auto" w:fill="FAFAFA"/>
          <w:lang w:eastAsia="zh-TW"/>
        </w:rPr>
        <w:t>.</w:t>
      </w:r>
    </w:p>
    <w:p w14:paraId="221F33E3" w14:textId="3C93BEAA" w:rsidR="006C655F" w:rsidRPr="00536775" w:rsidRDefault="006012BC" w:rsidP="006012BC">
      <w:pPr>
        <w:pStyle w:val="Heading1"/>
        <w:rPr>
          <w:rFonts w:asciiTheme="minorHAnsi" w:eastAsiaTheme="minorEastAsia" w:hAnsiTheme="minorHAnsi" w:cstheme="minorHAnsi"/>
        </w:rPr>
      </w:pPr>
      <w:r w:rsidRPr="00536775">
        <w:rPr>
          <w:rFonts w:asciiTheme="minorHAnsi" w:eastAsiaTheme="minorEastAsia" w:hAnsiTheme="minorHAnsi" w:cstheme="minorHAnsi"/>
          <w:noProof/>
          <w:lang w:eastAsia="zh-CN" w:bidi="hi-IN"/>
        </w:rPr>
        <w:drawing>
          <wp:inline distT="0" distB="0" distL="0" distR="0" wp14:anchorId="5C262EA0" wp14:editId="23EBC219">
            <wp:extent cx="3514090" cy="962025"/>
            <wp:effectExtent l="0" t="0" r="0" b="9525"/>
            <wp:docPr id="11" name="Picture 11" title="SAFEGuard Quarterly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4090" cy="962025"/>
                    </a:xfrm>
                    <a:prstGeom prst="rect">
                      <a:avLst/>
                    </a:prstGeom>
                    <a:noFill/>
                  </pic:spPr>
                </pic:pic>
              </a:graphicData>
            </a:graphic>
          </wp:inline>
        </w:drawing>
      </w:r>
    </w:p>
    <w:p w14:paraId="22B5DF40" w14:textId="6D823973" w:rsidR="006012BC" w:rsidRPr="00C8357E" w:rsidRDefault="002733F0" w:rsidP="006012BC">
      <w:pPr>
        <w:rPr>
          <w:rFonts w:eastAsia="PMingLiU" w:cstheme="minorHAnsi"/>
          <w:b/>
          <w:bCs/>
          <w:lang w:eastAsia="zh-TW"/>
        </w:rPr>
      </w:pPr>
      <w:r w:rsidRPr="00536775">
        <w:rPr>
          <w:rFonts w:eastAsiaTheme="minorEastAsia" w:cstheme="minorHAnsi"/>
          <w:b/>
          <w:bCs/>
          <w:lang w:eastAsia="zh-TW"/>
        </w:rPr>
        <w:t>第</w:t>
      </w:r>
      <w:r w:rsidRPr="00536775">
        <w:rPr>
          <w:rFonts w:eastAsiaTheme="minorEastAsia" w:cstheme="minorHAnsi"/>
          <w:b/>
          <w:bCs/>
          <w:lang w:eastAsia="zh-TW"/>
        </w:rPr>
        <w:t>2</w:t>
      </w:r>
      <w:r w:rsidRPr="00536775">
        <w:rPr>
          <w:rFonts w:eastAsiaTheme="minorEastAsia" w:cstheme="minorHAnsi"/>
          <w:b/>
          <w:bCs/>
          <w:lang w:eastAsia="zh-TW"/>
        </w:rPr>
        <w:t>期：</w:t>
      </w:r>
      <w:r w:rsidRPr="00536775">
        <w:rPr>
          <w:rFonts w:eastAsiaTheme="minorEastAsia" w:cstheme="minorHAnsi"/>
          <w:b/>
          <w:bCs/>
          <w:lang w:eastAsia="zh-TW"/>
        </w:rPr>
        <w:t>2021</w:t>
      </w:r>
      <w:r w:rsidRPr="00536775">
        <w:rPr>
          <w:rFonts w:eastAsiaTheme="minorEastAsia" w:cstheme="minorHAnsi"/>
          <w:b/>
          <w:bCs/>
          <w:lang w:eastAsia="zh-TW"/>
        </w:rPr>
        <w:t>年秋</w:t>
      </w:r>
      <w:r w:rsidR="00C8357E">
        <w:rPr>
          <w:rFonts w:eastAsiaTheme="minorEastAsia" w:cstheme="minorHAnsi" w:hint="eastAsia"/>
          <w:b/>
          <w:bCs/>
          <w:lang w:eastAsia="zh-TW"/>
        </w:rPr>
        <w:t>季</w:t>
      </w:r>
    </w:p>
    <w:p w14:paraId="43D6D1EC" w14:textId="4C580150" w:rsidR="00CB64BD" w:rsidRPr="00536775" w:rsidRDefault="002733F0" w:rsidP="007F6368">
      <w:pPr>
        <w:pStyle w:val="Heading2"/>
        <w:rPr>
          <w:rFonts w:asciiTheme="minorHAnsi" w:eastAsiaTheme="minorEastAsia" w:hAnsiTheme="minorHAnsi" w:cstheme="minorHAnsi"/>
          <w:lang w:eastAsia="zh-TW"/>
        </w:rPr>
      </w:pPr>
      <w:r w:rsidRPr="00536775">
        <w:rPr>
          <w:rFonts w:asciiTheme="minorHAnsi" w:eastAsiaTheme="minorEastAsia" w:hAnsiTheme="minorHAnsi" w:cstheme="minorHAnsi"/>
          <w:lang w:eastAsia="zh-TW"/>
        </w:rPr>
        <w:t>為殘疾人及其朋友、家人、支持者和社區提供的通訊</w:t>
      </w:r>
    </w:p>
    <w:p w14:paraId="54912B5D" w14:textId="67173F5A" w:rsidR="008E420C" w:rsidRPr="00536775" w:rsidRDefault="002733F0" w:rsidP="006012BC">
      <w:pPr>
        <w:spacing w:before="120" w:after="120" w:line="240" w:lineRule="auto"/>
        <w:rPr>
          <w:rFonts w:eastAsiaTheme="minorEastAsia" w:cstheme="minorHAnsi"/>
          <w:color w:val="auto"/>
          <w:szCs w:val="22"/>
          <w:lang w:eastAsia="zh-TW"/>
        </w:rPr>
      </w:pPr>
      <w:r w:rsidRPr="00536775">
        <w:rPr>
          <w:rStyle w:val="Emphasis"/>
          <w:rFonts w:eastAsiaTheme="minorEastAsia" w:cstheme="minorHAnsi"/>
          <w:color w:val="auto"/>
          <w:position w:val="17"/>
          <w:szCs w:val="22"/>
          <w:lang w:eastAsia="zh-TW"/>
        </w:rPr>
        <w:t>如果您是為殘疾人提供支援服務的</w:t>
      </w:r>
      <w:r w:rsidRPr="00536775">
        <w:rPr>
          <w:rStyle w:val="Emphasis"/>
          <w:rFonts w:eastAsiaTheme="minorEastAsia" w:cstheme="minorHAnsi"/>
          <w:color w:val="auto"/>
          <w:position w:val="17"/>
          <w:szCs w:val="22"/>
          <w:lang w:eastAsia="zh-TW"/>
        </w:rPr>
        <w:t>NDIS</w:t>
      </w:r>
      <w:r w:rsidRPr="00536775">
        <w:rPr>
          <w:rStyle w:val="Emphasis"/>
          <w:rFonts w:eastAsiaTheme="minorEastAsia" w:cstheme="minorHAnsi"/>
          <w:color w:val="auto"/>
          <w:position w:val="17"/>
          <w:szCs w:val="22"/>
          <w:lang w:eastAsia="zh-TW"/>
        </w:rPr>
        <w:t>服務商或工作者，或是殘疾人的支持者、監護人、朋友或家人，請與他們分享此通訊。</w:t>
      </w:r>
    </w:p>
    <w:p w14:paraId="53CE5056" w14:textId="49151A3B" w:rsidR="000E1386" w:rsidRPr="00536775" w:rsidRDefault="002733F0" w:rsidP="000E1386">
      <w:pPr>
        <w:pStyle w:val="Default"/>
        <w:spacing w:before="120" w:after="120"/>
        <w:rPr>
          <w:rFonts w:asciiTheme="minorHAnsi" w:hAnsiTheme="minorHAnsi" w:cstheme="minorHAnsi"/>
          <w:color w:val="auto"/>
          <w:sz w:val="22"/>
          <w:szCs w:val="20"/>
          <w:lang w:eastAsia="zh-TW" w:bidi="ar-SA"/>
        </w:rPr>
      </w:pPr>
      <w:bookmarkStart w:id="0" w:name="_What_does_the"/>
      <w:bookmarkEnd w:id="0"/>
      <w:r w:rsidRPr="00536775">
        <w:rPr>
          <w:rFonts w:asciiTheme="minorHAnsi" w:hAnsiTheme="minorHAnsi" w:cstheme="minorHAnsi"/>
          <w:color w:val="auto"/>
          <w:sz w:val="22"/>
          <w:szCs w:val="20"/>
          <w:lang w:eastAsia="zh-TW" w:bidi="ar-SA"/>
        </w:rPr>
        <w:t>歡迎閱讀第二期的</w:t>
      </w:r>
      <w:proofErr w:type="spellStart"/>
      <w:r w:rsidRPr="00536775">
        <w:rPr>
          <w:rFonts w:asciiTheme="minorHAnsi" w:hAnsiTheme="minorHAnsi" w:cstheme="minorHAnsi"/>
          <w:color w:val="auto"/>
          <w:sz w:val="22"/>
          <w:szCs w:val="20"/>
          <w:lang w:eastAsia="zh-TW" w:bidi="ar-SA"/>
        </w:rPr>
        <w:t>SAFEGuard</w:t>
      </w:r>
      <w:proofErr w:type="spellEnd"/>
      <w:r w:rsidRPr="00536775">
        <w:rPr>
          <w:rFonts w:asciiTheme="minorHAnsi" w:hAnsiTheme="minorHAnsi" w:cstheme="minorHAnsi"/>
          <w:color w:val="auto"/>
          <w:sz w:val="22"/>
          <w:szCs w:val="20"/>
          <w:lang w:eastAsia="zh-TW" w:bidi="ar-SA"/>
        </w:rPr>
        <w:t>。在第一期中，我們邀請您提供回饋意見以及對將來改進通訊的任何建議。</w:t>
      </w:r>
    </w:p>
    <w:p w14:paraId="2989E9ED" w14:textId="6AAEB3E8" w:rsidR="000E1386" w:rsidRPr="00536775" w:rsidRDefault="002733F0" w:rsidP="000E1386">
      <w:pPr>
        <w:pStyle w:val="Heading2"/>
        <w:spacing w:before="120" w:line="240" w:lineRule="auto"/>
        <w:rPr>
          <w:rFonts w:asciiTheme="minorHAnsi" w:eastAsiaTheme="minorEastAsia" w:hAnsiTheme="minorHAnsi" w:cstheme="minorHAnsi"/>
          <w:b w:val="0"/>
          <w:color w:val="auto"/>
          <w:sz w:val="22"/>
          <w:szCs w:val="20"/>
          <w:lang w:eastAsia="zh-TW"/>
        </w:rPr>
      </w:pPr>
      <w:r w:rsidRPr="00536775">
        <w:rPr>
          <w:rFonts w:asciiTheme="minorHAnsi" w:eastAsiaTheme="minorEastAsia" w:hAnsiTheme="minorHAnsi" w:cstheme="minorHAnsi"/>
          <w:b w:val="0"/>
          <w:color w:val="auto"/>
          <w:sz w:val="22"/>
          <w:szCs w:val="20"/>
          <w:lang w:eastAsia="zh-TW"/>
        </w:rPr>
        <w:t>感謝完成調查的讀者。我們將根據您的回饋使</w:t>
      </w:r>
      <w:proofErr w:type="spellStart"/>
      <w:r w:rsidRPr="00536775">
        <w:rPr>
          <w:rFonts w:asciiTheme="minorHAnsi" w:eastAsiaTheme="minorEastAsia" w:hAnsiTheme="minorHAnsi" w:cstheme="minorHAnsi"/>
          <w:b w:val="0"/>
          <w:color w:val="auto"/>
          <w:sz w:val="22"/>
          <w:szCs w:val="20"/>
          <w:lang w:eastAsia="zh-TW"/>
        </w:rPr>
        <w:t>SAFEGuard</w:t>
      </w:r>
      <w:proofErr w:type="spellEnd"/>
      <w:r w:rsidRPr="00536775">
        <w:rPr>
          <w:rFonts w:asciiTheme="minorHAnsi" w:eastAsiaTheme="minorEastAsia" w:hAnsiTheme="minorHAnsi" w:cstheme="minorHAnsi"/>
          <w:b w:val="0"/>
          <w:color w:val="auto"/>
          <w:sz w:val="22"/>
          <w:szCs w:val="20"/>
          <w:lang w:eastAsia="zh-TW"/>
        </w:rPr>
        <w:t>盡可能有趣和有用。</w:t>
      </w:r>
    </w:p>
    <w:p w14:paraId="3287FEC8" w14:textId="3F0935DB" w:rsidR="000E1386" w:rsidRPr="00536775" w:rsidRDefault="002733F0" w:rsidP="009230CB">
      <w:pPr>
        <w:pStyle w:val="Heading2"/>
        <w:rPr>
          <w:rFonts w:asciiTheme="minorHAnsi" w:eastAsiaTheme="minorEastAsia" w:hAnsiTheme="minorHAnsi" w:cstheme="minorHAnsi"/>
          <w:lang w:eastAsia="zh-TW"/>
        </w:rPr>
      </w:pPr>
      <w:r w:rsidRPr="00CA4096">
        <w:rPr>
          <w:rFonts w:asciiTheme="minorHAnsi" w:eastAsiaTheme="minorEastAsia" w:hAnsiTheme="minorHAnsi" w:cstheme="minorHAnsi"/>
          <w:lang w:eastAsia="zh-TW"/>
        </w:rPr>
        <w:t>COVID-19</w:t>
      </w:r>
      <w:r w:rsidRPr="00CA4096">
        <w:rPr>
          <w:rFonts w:asciiTheme="minorHAnsi" w:eastAsiaTheme="minorEastAsia" w:hAnsiTheme="minorHAnsi" w:cstheme="minorHAnsi"/>
          <w:lang w:eastAsia="zh-TW"/>
        </w:rPr>
        <w:t>疫苗接種資訊更新</w:t>
      </w:r>
    </w:p>
    <w:p w14:paraId="4874F3A3" w14:textId="301D805F" w:rsidR="00CA4096" w:rsidRPr="00FB017A" w:rsidRDefault="00CA4096" w:rsidP="00CA4096">
      <w:pPr>
        <w:spacing w:before="120" w:after="120" w:line="240" w:lineRule="auto"/>
        <w:rPr>
          <w:rFonts w:eastAsiaTheme="minorEastAsia" w:cstheme="minorHAnsi"/>
          <w:lang w:eastAsia="zh-TW"/>
        </w:rPr>
      </w:pPr>
      <w:r w:rsidRPr="00CA4096">
        <w:rPr>
          <w:rFonts w:eastAsiaTheme="minorEastAsia" w:cstheme="minorHAnsi" w:hint="eastAsia"/>
          <w:lang w:eastAsia="zh-TW"/>
        </w:rPr>
        <w:t>澳洲的</w:t>
      </w:r>
      <w:r w:rsidRPr="00CA4096">
        <w:rPr>
          <w:rFonts w:eastAsiaTheme="minorEastAsia" w:cstheme="minorHAnsi" w:hint="eastAsia"/>
          <w:lang w:eastAsia="zh-TW"/>
        </w:rPr>
        <w:t>COVID-19</w:t>
      </w:r>
      <w:r w:rsidRPr="00CA4096">
        <w:rPr>
          <w:rFonts w:eastAsiaTheme="minorEastAsia" w:cstheme="minorHAnsi" w:hint="eastAsia"/>
          <w:lang w:eastAsia="zh-TW"/>
        </w:rPr>
        <w:t>疫苗接種計畫已經開始了。</w:t>
      </w:r>
      <w:r w:rsidRPr="00FB017A">
        <w:rPr>
          <w:rFonts w:eastAsiaTheme="minorEastAsia" w:cstheme="minorHAnsi"/>
          <w:lang w:eastAsia="zh-TW"/>
        </w:rPr>
        <w:t>COVID-19</w:t>
      </w:r>
      <w:r w:rsidRPr="00FB017A">
        <w:rPr>
          <w:rFonts w:eastAsiaTheme="minorEastAsia" w:cstheme="minorHAnsi"/>
          <w:lang w:eastAsia="zh-TW"/>
        </w:rPr>
        <w:t>疫苗是保護殘疾人、工作者和廣大社區的一種方式。</w:t>
      </w:r>
    </w:p>
    <w:p w14:paraId="49B37DF2" w14:textId="77777777" w:rsidR="00CA4096" w:rsidRPr="00FB017A" w:rsidRDefault="00CA4096" w:rsidP="00CA4096">
      <w:pPr>
        <w:spacing w:before="120" w:after="120" w:line="240" w:lineRule="auto"/>
        <w:rPr>
          <w:rFonts w:eastAsiaTheme="minorEastAsia" w:cstheme="minorHAnsi"/>
          <w:lang w:eastAsia="zh-TW"/>
        </w:rPr>
      </w:pPr>
      <w:r w:rsidRPr="00FB017A">
        <w:rPr>
          <w:rFonts w:eastAsiaTheme="minorEastAsia" w:cstheme="minorHAnsi"/>
          <w:lang w:eastAsia="zh-TW"/>
        </w:rPr>
        <w:t>有關部門鼓勵所有澳洲人接種</w:t>
      </w:r>
      <w:r w:rsidRPr="00FB017A">
        <w:rPr>
          <w:rFonts w:eastAsiaTheme="minorEastAsia" w:cstheme="minorHAnsi"/>
          <w:lang w:eastAsia="zh-TW"/>
        </w:rPr>
        <w:t>COVID-19</w:t>
      </w:r>
      <w:r w:rsidRPr="00FB017A">
        <w:rPr>
          <w:rFonts w:eastAsiaTheme="minorEastAsia" w:cstheme="minorHAnsi"/>
          <w:lang w:eastAsia="zh-TW"/>
        </w:rPr>
        <w:t>疫苗，但在現階段這是自願的。這意味著您可以決定是否接種疫苗。</w:t>
      </w:r>
    </w:p>
    <w:p w14:paraId="061C9648" w14:textId="77777777" w:rsidR="00CA4096" w:rsidRPr="00FB017A" w:rsidRDefault="00CA4096" w:rsidP="00CA4096">
      <w:pPr>
        <w:spacing w:before="120" w:after="120" w:line="240" w:lineRule="auto"/>
        <w:rPr>
          <w:rFonts w:eastAsiaTheme="minorEastAsia" w:cstheme="minorHAnsi"/>
          <w:lang w:eastAsia="zh-TW"/>
        </w:rPr>
      </w:pPr>
      <w:r w:rsidRPr="00FB017A">
        <w:rPr>
          <w:rFonts w:eastAsiaTheme="minorEastAsia" w:cstheme="minorHAnsi"/>
          <w:lang w:eastAsia="zh-TW"/>
        </w:rPr>
        <w:t>在您同意接種疫苗之前，重要的是要瞭解：</w:t>
      </w:r>
    </w:p>
    <w:p w14:paraId="11BE09CC" w14:textId="77777777" w:rsidR="00CA4096" w:rsidRPr="00FB017A" w:rsidRDefault="00CA4096" w:rsidP="00CA4096">
      <w:pPr>
        <w:pStyle w:val="ListParagraph"/>
        <w:numPr>
          <w:ilvl w:val="0"/>
          <w:numId w:val="20"/>
        </w:numPr>
        <w:spacing w:before="120" w:after="120" w:line="240" w:lineRule="auto"/>
        <w:rPr>
          <w:rFonts w:asciiTheme="minorHAnsi" w:hAnsiTheme="minorHAnsi" w:cstheme="minorHAnsi"/>
        </w:rPr>
      </w:pPr>
      <w:r w:rsidRPr="00FB017A">
        <w:rPr>
          <w:rFonts w:asciiTheme="minorHAnsi" w:hAnsiTheme="minorHAnsi" w:cstheme="minorHAnsi"/>
          <w:lang w:eastAsia="zh-TW"/>
        </w:rPr>
        <w:t>什麼是</w:t>
      </w:r>
      <w:r w:rsidRPr="00FB017A">
        <w:rPr>
          <w:rFonts w:asciiTheme="minorHAnsi" w:hAnsiTheme="minorHAnsi" w:cstheme="minorHAnsi"/>
          <w:lang w:eastAsia="zh-TW"/>
        </w:rPr>
        <w:t>COVID-19</w:t>
      </w:r>
      <w:r w:rsidRPr="00FB017A">
        <w:rPr>
          <w:rFonts w:asciiTheme="minorHAnsi" w:hAnsiTheme="minorHAnsi" w:cstheme="minorHAnsi"/>
          <w:lang w:eastAsia="zh-TW"/>
        </w:rPr>
        <w:t>疫苗，其用途是什麼</w:t>
      </w:r>
    </w:p>
    <w:p w14:paraId="428A8F15" w14:textId="77777777" w:rsidR="00CA4096" w:rsidRPr="00FB017A" w:rsidRDefault="00CA4096" w:rsidP="00CA4096">
      <w:pPr>
        <w:pStyle w:val="ListParagraph"/>
        <w:numPr>
          <w:ilvl w:val="0"/>
          <w:numId w:val="20"/>
        </w:numPr>
        <w:spacing w:before="120" w:after="120" w:line="240" w:lineRule="auto"/>
        <w:rPr>
          <w:rFonts w:asciiTheme="minorHAnsi" w:hAnsiTheme="minorHAnsi" w:cstheme="minorHAnsi"/>
        </w:rPr>
      </w:pPr>
      <w:r w:rsidRPr="00FB017A">
        <w:rPr>
          <w:rFonts w:asciiTheme="minorHAnsi" w:hAnsiTheme="minorHAnsi" w:cstheme="minorHAnsi"/>
          <w:lang w:eastAsia="zh-TW"/>
        </w:rPr>
        <w:t>疫苗的好處</w:t>
      </w:r>
    </w:p>
    <w:p w14:paraId="589FE667" w14:textId="77777777" w:rsidR="00CA4096" w:rsidRPr="00FB017A" w:rsidRDefault="00CA4096" w:rsidP="00CA4096">
      <w:pPr>
        <w:pStyle w:val="ListParagraph"/>
        <w:numPr>
          <w:ilvl w:val="0"/>
          <w:numId w:val="20"/>
        </w:numPr>
        <w:spacing w:before="120" w:after="120" w:line="240" w:lineRule="auto"/>
        <w:contextualSpacing w:val="0"/>
        <w:rPr>
          <w:rFonts w:asciiTheme="minorHAnsi" w:hAnsiTheme="minorHAnsi" w:cstheme="minorHAnsi"/>
        </w:rPr>
      </w:pPr>
      <w:r w:rsidRPr="00FB017A">
        <w:rPr>
          <w:rFonts w:asciiTheme="minorHAnsi" w:hAnsiTheme="minorHAnsi" w:cstheme="minorHAnsi"/>
          <w:lang w:eastAsia="zh-TW"/>
        </w:rPr>
        <w:t>疫苗的風險。</w:t>
      </w:r>
    </w:p>
    <w:p w14:paraId="58DA0588" w14:textId="77777777" w:rsidR="00DC27DD" w:rsidRPr="00FB017A" w:rsidRDefault="00DC27DD" w:rsidP="00DC27DD">
      <w:pPr>
        <w:spacing w:before="120" w:after="120" w:line="240" w:lineRule="auto"/>
        <w:rPr>
          <w:rFonts w:eastAsiaTheme="minorEastAsia" w:cstheme="minorHAnsi"/>
          <w:lang w:eastAsia="zh-TW"/>
        </w:rPr>
      </w:pPr>
      <w:r w:rsidRPr="00FB017A">
        <w:rPr>
          <w:rFonts w:eastAsiaTheme="minorEastAsia" w:cstheme="minorHAnsi"/>
          <w:lang w:eastAsia="zh-TW"/>
        </w:rPr>
        <w:t>衛生部已為殘疾人士建立了有關</w:t>
      </w:r>
      <w:r w:rsidRPr="00FB017A">
        <w:rPr>
          <w:rFonts w:eastAsiaTheme="minorEastAsia" w:cstheme="minorHAnsi"/>
          <w:lang w:eastAsia="zh-TW"/>
        </w:rPr>
        <w:t>COVID-19</w:t>
      </w:r>
      <w:r w:rsidRPr="00FB017A">
        <w:rPr>
          <w:rFonts w:eastAsiaTheme="minorEastAsia" w:cstheme="minorHAnsi"/>
          <w:lang w:eastAsia="zh-TW"/>
        </w:rPr>
        <w:t>疫苗的資訊（</w:t>
      </w:r>
      <w:r w:rsidR="00E42F2D">
        <w:fldChar w:fldCharType="begin"/>
      </w:r>
      <w:r w:rsidR="00E42F2D">
        <w:instrText xml:space="preserve"> HYPERLINK "https://www.health.gov.au/initiatives-and-programs/covid-19-vaccines/getting-vaccinated-for-covid-19/information-for-people-with-</w:instrText>
      </w:r>
      <w:r w:rsidR="00E42F2D">
        <w:instrText xml:space="preserve">disability-about-covid-19-vaccines" </w:instrText>
      </w:r>
      <w:r w:rsidR="00E42F2D">
        <w:fldChar w:fldCharType="separate"/>
      </w:r>
      <w:r w:rsidRPr="00FB017A">
        <w:rPr>
          <w:rStyle w:val="Hyperlink"/>
          <w:rFonts w:eastAsiaTheme="minorEastAsia" w:cstheme="minorHAnsi"/>
          <w:lang w:eastAsia="zh-TW"/>
        </w:rPr>
        <w:t>Information for people with disability about COVID-19 vaccines</w:t>
      </w:r>
      <w:r w:rsidR="00E42F2D">
        <w:rPr>
          <w:rStyle w:val="Hyperlink"/>
          <w:rFonts w:eastAsiaTheme="minorEastAsia" w:cstheme="minorHAnsi"/>
          <w:lang w:eastAsia="zh-TW"/>
        </w:rPr>
        <w:fldChar w:fldCharType="end"/>
      </w:r>
      <w:r w:rsidRPr="00FB017A">
        <w:rPr>
          <w:rFonts w:eastAsiaTheme="minorEastAsia" w:cstheme="minorHAnsi"/>
          <w:lang w:eastAsia="zh-TW"/>
        </w:rPr>
        <w:t>）網頁，其中涵蓋了您可能有的對疫苗</w:t>
      </w:r>
      <w:r>
        <w:rPr>
          <w:rFonts w:eastAsiaTheme="minorEastAsia" w:cstheme="minorHAnsi" w:hint="eastAsia"/>
          <w:lang w:eastAsia="zh-TW"/>
        </w:rPr>
        <w:t>的</w:t>
      </w:r>
      <w:r w:rsidRPr="00FB017A">
        <w:rPr>
          <w:rFonts w:eastAsiaTheme="minorEastAsia" w:cstheme="minorHAnsi"/>
          <w:lang w:eastAsia="zh-TW"/>
        </w:rPr>
        <w:t>許多疑問，包括何時何地可以接種疫苗。該網頁會定期更新。</w:t>
      </w:r>
    </w:p>
    <w:p w14:paraId="5EE6D72F" w14:textId="33530942" w:rsidR="00DC27DD" w:rsidRPr="00536775" w:rsidRDefault="00DC27DD" w:rsidP="001B183D">
      <w:pPr>
        <w:spacing w:before="120" w:after="120" w:line="240" w:lineRule="auto"/>
        <w:rPr>
          <w:rFonts w:eastAsiaTheme="minorEastAsia" w:cstheme="minorHAnsi"/>
          <w:lang w:eastAsia="zh-TW"/>
        </w:rPr>
      </w:pPr>
      <w:r w:rsidRPr="00EE4F6E">
        <w:rPr>
          <w:rFonts w:eastAsiaTheme="minorEastAsia" w:cstheme="minorHAnsi"/>
          <w:lang w:eastAsia="zh-TW"/>
        </w:rPr>
        <w:t>衛生部網站還發佈了有關疫苗的資源（包括</w:t>
      </w:r>
      <w:r w:rsidR="00E42F2D">
        <w:fldChar w:fldCharType="begin"/>
      </w:r>
      <w:r w:rsidR="00E42F2D">
        <w:instrText xml:space="preserve"> HYPERLINK "https://www.health.gov.au/initiatives-and-programs/covid-19-vaccines/getting-v</w:instrText>
      </w:r>
      <w:r w:rsidR="00E42F2D">
        <w:instrText xml:space="preserve">accinated-for-covid-19/information-for-people-with-disability-about-covid-19-vaccines" \l "easy-read-resources" </w:instrText>
      </w:r>
      <w:r w:rsidR="00E42F2D">
        <w:fldChar w:fldCharType="separate"/>
      </w:r>
      <w:r w:rsidRPr="00DC27DD">
        <w:rPr>
          <w:rStyle w:val="Hyperlink"/>
          <w:rFonts w:eastAsiaTheme="minorEastAsia" w:cstheme="minorHAnsi"/>
          <w:lang w:eastAsia="zh-TW"/>
        </w:rPr>
        <w:t>Easy Read</w:t>
      </w:r>
      <w:r w:rsidR="00E42F2D">
        <w:rPr>
          <w:rStyle w:val="Hyperlink"/>
          <w:rFonts w:eastAsiaTheme="minorEastAsia" w:cstheme="minorHAnsi"/>
          <w:lang w:eastAsia="zh-TW"/>
        </w:rPr>
        <w:fldChar w:fldCharType="end"/>
      </w:r>
      <w:r w:rsidRPr="00692DA9">
        <w:rPr>
          <w:rStyle w:val="Hyperlink"/>
          <w:rFonts w:eastAsiaTheme="minorEastAsia" w:cstheme="minorHAnsi" w:hint="eastAsia"/>
          <w:color w:val="auto"/>
          <w:u w:val="none"/>
          <w:lang w:eastAsia="zh-TW"/>
        </w:rPr>
        <w:t>版本</w:t>
      </w:r>
      <w:r w:rsidRPr="00DC27DD">
        <w:rPr>
          <w:rFonts w:eastAsiaTheme="minorEastAsia" w:cstheme="minorHAnsi"/>
          <w:lang w:eastAsia="zh-TW"/>
        </w:rPr>
        <w:t>和</w:t>
      </w:r>
      <w:hyperlink r:id="rId9" w:anchor="auslan-videos" w:history="1">
        <w:proofErr w:type="spellStart"/>
        <w:r w:rsidRPr="00DC27DD">
          <w:rPr>
            <w:rStyle w:val="Hyperlink"/>
            <w:rFonts w:eastAsiaTheme="minorEastAsia" w:cstheme="minorHAnsi"/>
            <w:lang w:eastAsia="zh-TW"/>
          </w:rPr>
          <w:t>Auslan</w:t>
        </w:r>
        <w:proofErr w:type="spellEnd"/>
      </w:hyperlink>
      <w:r w:rsidRPr="00692DA9">
        <w:rPr>
          <w:rStyle w:val="Hyperlink"/>
          <w:rFonts w:eastAsiaTheme="minorEastAsia" w:cstheme="minorHAnsi" w:hint="eastAsia"/>
          <w:color w:val="auto"/>
          <w:lang w:eastAsia="zh-TW"/>
        </w:rPr>
        <w:t>視頻</w:t>
      </w:r>
      <w:r w:rsidRPr="00DC27DD">
        <w:rPr>
          <w:rFonts w:eastAsiaTheme="minorEastAsia" w:cstheme="minorHAnsi"/>
          <w:lang w:eastAsia="zh-TW"/>
        </w:rPr>
        <w:t>）。這些資源說明了什麼是疫苗，如何為疫苗接種作準備以及接種疫苗後的期望。</w:t>
      </w:r>
    </w:p>
    <w:p w14:paraId="55B836CB" w14:textId="3A2E440F" w:rsidR="000E1386" w:rsidRPr="00536775" w:rsidRDefault="002733F0" w:rsidP="000E1386">
      <w:pPr>
        <w:pStyle w:val="Heading2"/>
        <w:rPr>
          <w:rFonts w:asciiTheme="minorHAnsi" w:eastAsiaTheme="minorEastAsia" w:hAnsiTheme="minorHAnsi" w:cstheme="minorHAnsi"/>
          <w:lang w:eastAsia="zh-TW"/>
        </w:rPr>
      </w:pPr>
      <w:r w:rsidRPr="00536775">
        <w:rPr>
          <w:rFonts w:asciiTheme="minorHAnsi" w:eastAsiaTheme="minorEastAsia" w:hAnsiTheme="minorHAnsi" w:cstheme="minorHAnsi"/>
          <w:lang w:eastAsia="zh-TW"/>
        </w:rPr>
        <w:t>殘疾人門戶（</w:t>
      </w:r>
      <w:r w:rsidRPr="00536775">
        <w:rPr>
          <w:rFonts w:asciiTheme="minorHAnsi" w:eastAsiaTheme="minorEastAsia" w:hAnsiTheme="minorHAnsi" w:cstheme="minorHAnsi"/>
          <w:lang w:eastAsia="zh-TW"/>
        </w:rPr>
        <w:t>Disability Gateway</w:t>
      </w:r>
      <w:r w:rsidRPr="00536775">
        <w:rPr>
          <w:rFonts w:asciiTheme="minorHAnsi" w:eastAsiaTheme="minorEastAsia" w:hAnsiTheme="minorHAnsi" w:cstheme="minorHAnsi"/>
          <w:lang w:eastAsia="zh-TW"/>
        </w:rPr>
        <w:t>）</w:t>
      </w:r>
    </w:p>
    <w:p w14:paraId="61361F48" w14:textId="2AFA4CB3" w:rsidR="00911E2E" w:rsidRPr="00536775" w:rsidRDefault="002733F0" w:rsidP="00911E2E">
      <w:pPr>
        <w:spacing w:before="120" w:after="120" w:line="240" w:lineRule="auto"/>
        <w:rPr>
          <w:rStyle w:val="font-arial"/>
          <w:rFonts w:eastAsiaTheme="minorEastAsia" w:cstheme="minorHAnsi"/>
          <w:color w:val="auto"/>
          <w:szCs w:val="22"/>
          <w:lang w:eastAsia="zh-TW"/>
        </w:rPr>
      </w:pPr>
      <w:r w:rsidRPr="00536775">
        <w:rPr>
          <w:rStyle w:val="font-arial"/>
          <w:rFonts w:eastAsiaTheme="minorEastAsia" w:cstheme="minorHAnsi"/>
          <w:color w:val="auto"/>
          <w:szCs w:val="22"/>
          <w:lang w:eastAsia="zh-TW"/>
        </w:rPr>
        <w:t>殘疾人資訊</w:t>
      </w:r>
      <w:r w:rsidR="00D637DF">
        <w:rPr>
          <w:rStyle w:val="font-arial"/>
          <w:rFonts w:eastAsiaTheme="minorEastAsia" w:cstheme="minorHAnsi" w:hint="eastAsia"/>
          <w:color w:val="auto"/>
          <w:szCs w:val="22"/>
          <w:lang w:eastAsia="zh-TW"/>
        </w:rPr>
        <w:t>幫助</w:t>
      </w:r>
      <w:r w:rsidRPr="00536775">
        <w:rPr>
          <w:rStyle w:val="font-arial"/>
          <w:rFonts w:eastAsiaTheme="minorEastAsia" w:cstheme="minorHAnsi"/>
          <w:color w:val="auto"/>
          <w:szCs w:val="22"/>
          <w:lang w:eastAsia="zh-TW"/>
        </w:rPr>
        <w:t>熱線現已過渡到殘疾人門戶（</w:t>
      </w:r>
      <w:hyperlink r:id="rId10" w:history="1">
        <w:r w:rsidRPr="00536775">
          <w:rPr>
            <w:rStyle w:val="Hyperlink"/>
            <w:rFonts w:eastAsiaTheme="minorEastAsia" w:cstheme="minorHAnsi"/>
            <w:szCs w:val="22"/>
            <w:lang w:eastAsia="zh-TW"/>
          </w:rPr>
          <w:t>Disability Gateway</w:t>
        </w:r>
      </w:hyperlink>
      <w:r w:rsidRPr="00536775">
        <w:rPr>
          <w:rStyle w:val="font-arial"/>
          <w:rFonts w:eastAsiaTheme="minorEastAsia" w:cstheme="minorHAnsi"/>
          <w:color w:val="auto"/>
          <w:szCs w:val="22"/>
          <w:lang w:eastAsia="zh-TW"/>
        </w:rPr>
        <w:t>）。</w:t>
      </w:r>
    </w:p>
    <w:p w14:paraId="676760F8" w14:textId="32D078F3" w:rsidR="00911E2E" w:rsidRPr="00536775" w:rsidRDefault="002733F0" w:rsidP="00911E2E">
      <w:pPr>
        <w:spacing w:before="120" w:after="120" w:line="240" w:lineRule="auto"/>
        <w:rPr>
          <w:rStyle w:val="font-arial"/>
          <w:rFonts w:eastAsiaTheme="minorEastAsia" w:cstheme="minorHAnsi"/>
          <w:color w:val="auto"/>
          <w:szCs w:val="22"/>
          <w:lang w:eastAsia="zh-TW"/>
        </w:rPr>
      </w:pPr>
      <w:r w:rsidRPr="00536775">
        <w:rPr>
          <w:rStyle w:val="font-arial"/>
          <w:rFonts w:eastAsiaTheme="minorEastAsia" w:cstheme="minorHAnsi"/>
          <w:color w:val="auto"/>
          <w:szCs w:val="22"/>
          <w:lang w:eastAsia="zh-TW"/>
        </w:rPr>
        <w:t>殘疾人門戶電話號碼（</w:t>
      </w:r>
      <w:r w:rsidRPr="00536775">
        <w:rPr>
          <w:rStyle w:val="font-arial"/>
          <w:rFonts w:eastAsiaTheme="minorEastAsia" w:cstheme="minorHAnsi"/>
          <w:color w:val="auto"/>
          <w:szCs w:val="22"/>
          <w:lang w:eastAsia="zh-TW"/>
        </w:rPr>
        <w:t>1800 643 787</w:t>
      </w:r>
      <w:r w:rsidRPr="00536775">
        <w:rPr>
          <w:rStyle w:val="font-arial"/>
          <w:rFonts w:eastAsiaTheme="minorEastAsia" w:cstheme="minorHAnsi"/>
          <w:color w:val="auto"/>
          <w:szCs w:val="22"/>
          <w:lang w:eastAsia="zh-TW"/>
        </w:rPr>
        <w:t>）與殘疾人資訊</w:t>
      </w:r>
      <w:r w:rsidR="00D637DF">
        <w:rPr>
          <w:rStyle w:val="font-arial"/>
          <w:rFonts w:eastAsiaTheme="minorEastAsia" w:cstheme="minorHAnsi" w:hint="eastAsia"/>
          <w:color w:val="auto"/>
          <w:szCs w:val="22"/>
          <w:lang w:eastAsia="zh-TW"/>
        </w:rPr>
        <w:t>幫助</w:t>
      </w:r>
      <w:r w:rsidRPr="00536775">
        <w:rPr>
          <w:rStyle w:val="font-arial"/>
          <w:rFonts w:eastAsiaTheme="minorEastAsia" w:cstheme="minorHAnsi"/>
          <w:color w:val="auto"/>
          <w:szCs w:val="22"/>
          <w:lang w:eastAsia="zh-TW"/>
        </w:rPr>
        <w:t>熱線號碼相同。該號碼可在澳洲東部時間週一至週五早上</w:t>
      </w:r>
      <w:r w:rsidRPr="00536775">
        <w:rPr>
          <w:rStyle w:val="font-arial"/>
          <w:rFonts w:eastAsiaTheme="minorEastAsia" w:cstheme="minorHAnsi"/>
          <w:color w:val="auto"/>
          <w:szCs w:val="22"/>
          <w:lang w:eastAsia="zh-TW"/>
        </w:rPr>
        <w:t>8:00</w:t>
      </w:r>
      <w:r w:rsidRPr="00536775">
        <w:rPr>
          <w:rStyle w:val="font-arial"/>
          <w:rFonts w:eastAsiaTheme="minorEastAsia" w:cstheme="minorHAnsi"/>
          <w:color w:val="auto"/>
          <w:szCs w:val="22"/>
          <w:lang w:eastAsia="zh-TW"/>
        </w:rPr>
        <w:t>至晚上</w:t>
      </w:r>
      <w:r w:rsidRPr="00536775">
        <w:rPr>
          <w:rStyle w:val="font-arial"/>
          <w:rFonts w:eastAsiaTheme="minorEastAsia" w:cstheme="minorHAnsi"/>
          <w:color w:val="auto"/>
          <w:szCs w:val="22"/>
          <w:lang w:eastAsia="zh-TW"/>
        </w:rPr>
        <w:t>8:00</w:t>
      </w:r>
      <w:r w:rsidRPr="00536775">
        <w:rPr>
          <w:rStyle w:val="font-arial"/>
          <w:rFonts w:eastAsiaTheme="minorEastAsia" w:cstheme="minorHAnsi"/>
          <w:color w:val="auto"/>
          <w:szCs w:val="22"/>
          <w:lang w:eastAsia="zh-TW"/>
        </w:rPr>
        <w:t>之間打通。</w:t>
      </w:r>
    </w:p>
    <w:p w14:paraId="3354476D" w14:textId="223A9138" w:rsidR="00911E2E" w:rsidRPr="00536775" w:rsidRDefault="002733F0" w:rsidP="00911E2E">
      <w:pPr>
        <w:spacing w:before="120" w:after="120" w:line="240" w:lineRule="auto"/>
        <w:rPr>
          <w:rStyle w:val="font-arial"/>
          <w:rFonts w:eastAsiaTheme="minorEastAsia" w:cstheme="minorHAnsi"/>
          <w:color w:val="auto"/>
          <w:szCs w:val="22"/>
          <w:lang w:eastAsia="zh-TW"/>
        </w:rPr>
      </w:pPr>
      <w:r w:rsidRPr="00536775">
        <w:rPr>
          <w:rStyle w:val="font-arial"/>
          <w:rFonts w:eastAsiaTheme="minorEastAsia" w:cstheme="minorHAnsi"/>
          <w:color w:val="auto"/>
          <w:szCs w:val="22"/>
          <w:lang w:eastAsia="zh-TW"/>
        </w:rPr>
        <w:t>殘疾人門戶旨在幫助殘疾人及其家人和照顧者查找和使用可信賴的資訊和服務。</w:t>
      </w:r>
    </w:p>
    <w:p w14:paraId="4B3C32BD" w14:textId="5830045D" w:rsidR="00911E2E" w:rsidRPr="00536775" w:rsidRDefault="002733F0" w:rsidP="00911E2E">
      <w:pPr>
        <w:spacing w:before="120" w:after="120" w:line="240" w:lineRule="auto"/>
        <w:rPr>
          <w:rStyle w:val="font-arial"/>
          <w:rFonts w:eastAsiaTheme="minorEastAsia" w:cstheme="minorHAnsi"/>
          <w:color w:val="auto"/>
          <w:szCs w:val="22"/>
          <w:lang w:eastAsia="zh-TW"/>
        </w:rPr>
      </w:pPr>
      <w:r w:rsidRPr="00536775">
        <w:rPr>
          <w:rStyle w:val="font-arial"/>
          <w:rFonts w:eastAsiaTheme="minorEastAsia" w:cstheme="minorHAnsi"/>
          <w:color w:val="auto"/>
          <w:szCs w:val="22"/>
          <w:lang w:eastAsia="zh-TW"/>
        </w:rPr>
        <w:lastRenderedPageBreak/>
        <w:t>您可以就</w:t>
      </w:r>
      <w:r w:rsidRPr="00536775">
        <w:rPr>
          <w:rStyle w:val="font-arial"/>
          <w:rFonts w:eastAsiaTheme="minorEastAsia" w:cstheme="minorHAnsi"/>
          <w:color w:val="auto"/>
          <w:szCs w:val="22"/>
          <w:lang w:eastAsia="zh-TW"/>
        </w:rPr>
        <w:t>COVID-19</w:t>
      </w:r>
      <w:r w:rsidRPr="00536775">
        <w:rPr>
          <w:rStyle w:val="font-arial"/>
          <w:rFonts w:eastAsiaTheme="minorEastAsia" w:cstheme="minorHAnsi"/>
          <w:color w:val="auto"/>
          <w:szCs w:val="22"/>
          <w:lang w:eastAsia="zh-TW"/>
        </w:rPr>
        <w:t>問題與殘疾人門戶聯繫，並與工作人員交談，他們瞭解您對殘疾特定問題的需求。</w:t>
      </w:r>
    </w:p>
    <w:p w14:paraId="4461623E" w14:textId="46FD8F4E" w:rsidR="000E1386" w:rsidRPr="00536775" w:rsidRDefault="002733F0" w:rsidP="000E1386">
      <w:pPr>
        <w:spacing w:before="120" w:after="120" w:line="240" w:lineRule="auto"/>
        <w:rPr>
          <w:rStyle w:val="font-arial"/>
          <w:rFonts w:eastAsiaTheme="minorEastAsia" w:cstheme="minorHAnsi"/>
          <w:color w:val="auto"/>
          <w:szCs w:val="22"/>
          <w:lang w:eastAsia="zh-TW"/>
        </w:rPr>
      </w:pPr>
      <w:r w:rsidRPr="00536775">
        <w:rPr>
          <w:rStyle w:val="font-arial"/>
          <w:rFonts w:eastAsiaTheme="minorEastAsia" w:cstheme="minorHAnsi"/>
          <w:color w:val="auto"/>
          <w:szCs w:val="22"/>
          <w:lang w:eastAsia="zh-TW"/>
        </w:rPr>
        <w:t>殘疾人門戶對所有澳洲殘疾人開放，無論他們是否是</w:t>
      </w:r>
      <w:r w:rsidRPr="00536775">
        <w:rPr>
          <w:rStyle w:val="font-arial"/>
          <w:rFonts w:eastAsiaTheme="minorEastAsia" w:cstheme="minorHAnsi"/>
          <w:color w:val="auto"/>
          <w:szCs w:val="22"/>
          <w:lang w:eastAsia="zh-TW"/>
        </w:rPr>
        <w:t>NDIS</w:t>
      </w:r>
      <w:r w:rsidRPr="00536775">
        <w:rPr>
          <w:rStyle w:val="font-arial"/>
          <w:rFonts w:eastAsiaTheme="minorEastAsia" w:cstheme="minorHAnsi"/>
          <w:color w:val="auto"/>
          <w:szCs w:val="22"/>
          <w:lang w:eastAsia="zh-TW"/>
        </w:rPr>
        <w:t>參與者。</w:t>
      </w:r>
    </w:p>
    <w:p w14:paraId="53D0084C" w14:textId="3E959B28" w:rsidR="00735494" w:rsidRPr="00536775" w:rsidRDefault="002733F0" w:rsidP="00911E2E">
      <w:pPr>
        <w:pStyle w:val="Heading2"/>
        <w:rPr>
          <w:rFonts w:asciiTheme="minorHAnsi" w:eastAsiaTheme="minorEastAsia" w:hAnsiTheme="minorHAnsi" w:cstheme="minorHAnsi"/>
          <w:lang w:eastAsia="zh-TW"/>
        </w:rPr>
      </w:pPr>
      <w:r w:rsidRPr="00536775">
        <w:rPr>
          <w:rFonts w:asciiTheme="minorHAnsi" w:eastAsiaTheme="minorEastAsia" w:hAnsiTheme="minorHAnsi" w:cstheme="minorHAnsi"/>
          <w:lang w:eastAsia="zh-TW"/>
        </w:rPr>
        <w:t>NDIS</w:t>
      </w:r>
      <w:r w:rsidRPr="00536775">
        <w:rPr>
          <w:rFonts w:asciiTheme="minorHAnsi" w:eastAsiaTheme="minorEastAsia" w:hAnsiTheme="minorHAnsi" w:cstheme="minorHAnsi"/>
          <w:lang w:eastAsia="zh-TW"/>
        </w:rPr>
        <w:t>工作者篩選檢查</w:t>
      </w:r>
    </w:p>
    <w:p w14:paraId="23755516" w14:textId="3798C798" w:rsidR="0080662B" w:rsidRPr="00536775" w:rsidRDefault="002733F0" w:rsidP="00810DCC">
      <w:pPr>
        <w:spacing w:before="120" w:after="120" w:line="240" w:lineRule="auto"/>
        <w:rPr>
          <w:rFonts w:eastAsiaTheme="minorEastAsia" w:cstheme="minorHAnsi"/>
          <w:color w:val="auto"/>
          <w:lang w:eastAsia="zh-TW"/>
        </w:rPr>
      </w:pPr>
      <w:r w:rsidRPr="00536775">
        <w:rPr>
          <w:rFonts w:eastAsiaTheme="minorEastAsia" w:cstheme="minorHAnsi"/>
          <w:color w:val="auto"/>
          <w:lang w:eastAsia="zh-TW"/>
        </w:rPr>
        <w:t>工作者篩選檢查是一種檢查</w:t>
      </w:r>
      <w:r w:rsidRPr="00536775">
        <w:rPr>
          <w:rFonts w:eastAsiaTheme="minorEastAsia" w:cstheme="minorHAnsi"/>
          <w:color w:val="auto"/>
          <w:lang w:eastAsia="zh-TW"/>
        </w:rPr>
        <w:t>NDIS</w:t>
      </w:r>
      <w:r w:rsidRPr="00536775">
        <w:rPr>
          <w:rFonts w:eastAsiaTheme="minorEastAsia" w:cstheme="minorHAnsi"/>
          <w:color w:val="auto"/>
          <w:lang w:eastAsia="zh-TW"/>
        </w:rPr>
        <w:t>工作者的方法，以幫助確保他們不會對與他們在工作時有密切接觸的殘疾人構成高的傷害風險。</w:t>
      </w:r>
    </w:p>
    <w:p w14:paraId="0DF340A5" w14:textId="4B75F3D5" w:rsidR="0080662B" w:rsidRPr="00536775" w:rsidRDefault="002733F0" w:rsidP="00810DCC">
      <w:pPr>
        <w:spacing w:before="120" w:after="120" w:line="240" w:lineRule="auto"/>
        <w:rPr>
          <w:rFonts w:eastAsiaTheme="minorEastAsia" w:cstheme="minorHAnsi"/>
          <w:color w:val="auto"/>
          <w:lang w:eastAsia="zh-TW"/>
        </w:rPr>
      </w:pPr>
      <w:r w:rsidRPr="00536775">
        <w:rPr>
          <w:rFonts w:eastAsiaTheme="minorEastAsia" w:cstheme="minorHAnsi"/>
          <w:color w:val="auto"/>
          <w:lang w:eastAsia="zh-TW"/>
        </w:rPr>
        <w:t>2021</w:t>
      </w:r>
      <w:r w:rsidRPr="00536775">
        <w:rPr>
          <w:rFonts w:eastAsiaTheme="minorEastAsia" w:cstheme="minorHAnsi"/>
          <w:color w:val="auto"/>
          <w:lang w:eastAsia="zh-TW"/>
        </w:rPr>
        <w:t>年</w:t>
      </w:r>
      <w:r w:rsidRPr="00536775">
        <w:rPr>
          <w:rFonts w:eastAsiaTheme="minorEastAsia" w:cstheme="minorHAnsi"/>
          <w:color w:val="auto"/>
          <w:lang w:eastAsia="zh-TW"/>
        </w:rPr>
        <w:t>2</w:t>
      </w:r>
      <w:r w:rsidRPr="00536775">
        <w:rPr>
          <w:rFonts w:eastAsiaTheme="minorEastAsia" w:cstheme="minorHAnsi"/>
          <w:color w:val="auto"/>
          <w:lang w:eastAsia="zh-TW"/>
        </w:rPr>
        <w:t>月</w:t>
      </w:r>
      <w:r w:rsidRPr="00536775">
        <w:rPr>
          <w:rFonts w:eastAsiaTheme="minorEastAsia" w:cstheme="minorHAnsi"/>
          <w:color w:val="auto"/>
          <w:lang w:eastAsia="zh-TW"/>
        </w:rPr>
        <w:t>1</w:t>
      </w:r>
      <w:r w:rsidRPr="00536775">
        <w:rPr>
          <w:rFonts w:eastAsiaTheme="minorEastAsia" w:cstheme="minorHAnsi"/>
          <w:color w:val="auto"/>
          <w:lang w:eastAsia="zh-TW"/>
        </w:rPr>
        <w:t>日，</w:t>
      </w:r>
      <w:r w:rsidRPr="00536775">
        <w:rPr>
          <w:rFonts w:eastAsiaTheme="minorEastAsia" w:cstheme="minorHAnsi"/>
          <w:color w:val="auto"/>
          <w:lang w:eastAsia="zh-TW"/>
        </w:rPr>
        <w:t>NDIS</w:t>
      </w:r>
      <w:r w:rsidRPr="00536775">
        <w:rPr>
          <w:rFonts w:eastAsiaTheme="minorEastAsia" w:cstheme="minorHAnsi"/>
          <w:color w:val="auto"/>
          <w:lang w:eastAsia="zh-TW"/>
        </w:rPr>
        <w:t>工作者篩選檢查在大多數州和領地開始。它將不遲於今年</w:t>
      </w:r>
      <w:r w:rsidRPr="00536775">
        <w:rPr>
          <w:rFonts w:eastAsiaTheme="minorEastAsia" w:cstheme="minorHAnsi"/>
          <w:color w:val="auto"/>
          <w:lang w:eastAsia="zh-TW"/>
        </w:rPr>
        <w:t>7</w:t>
      </w:r>
      <w:r w:rsidRPr="00536775">
        <w:rPr>
          <w:rFonts w:eastAsiaTheme="minorEastAsia" w:cstheme="minorHAnsi"/>
          <w:color w:val="auto"/>
          <w:lang w:eastAsia="zh-TW"/>
        </w:rPr>
        <w:t>月</w:t>
      </w:r>
      <w:r w:rsidRPr="00536775">
        <w:rPr>
          <w:rFonts w:eastAsiaTheme="minorEastAsia" w:cstheme="minorHAnsi"/>
          <w:color w:val="auto"/>
          <w:lang w:eastAsia="zh-TW"/>
        </w:rPr>
        <w:t>1</w:t>
      </w:r>
      <w:r w:rsidRPr="00536775">
        <w:rPr>
          <w:rFonts w:eastAsiaTheme="minorEastAsia" w:cstheme="minorHAnsi"/>
          <w:color w:val="auto"/>
          <w:lang w:eastAsia="zh-TW"/>
        </w:rPr>
        <w:t>日在北領地開始。這意味著在澳洲全國將以同樣的方式對</w:t>
      </w:r>
      <w:r w:rsidRPr="00536775">
        <w:rPr>
          <w:rFonts w:eastAsiaTheme="minorEastAsia" w:cstheme="minorHAnsi"/>
          <w:color w:val="auto"/>
          <w:lang w:eastAsia="zh-TW"/>
        </w:rPr>
        <w:t>NDIS</w:t>
      </w:r>
      <w:r w:rsidRPr="00536775">
        <w:rPr>
          <w:rFonts w:eastAsiaTheme="minorEastAsia" w:cstheme="minorHAnsi"/>
          <w:color w:val="auto"/>
          <w:lang w:eastAsia="zh-TW"/>
        </w:rPr>
        <w:t>工作者進行篩查。</w:t>
      </w:r>
    </w:p>
    <w:p w14:paraId="55BBE89C" w14:textId="47D1CBC5" w:rsidR="00810DCC" w:rsidRPr="00536775" w:rsidRDefault="002733F0" w:rsidP="00810DCC">
      <w:pPr>
        <w:spacing w:before="120" w:after="120" w:line="240" w:lineRule="auto"/>
        <w:rPr>
          <w:rFonts w:eastAsiaTheme="minorEastAsia" w:cstheme="minorHAnsi"/>
          <w:lang w:eastAsia="zh-TW"/>
        </w:rPr>
      </w:pPr>
      <w:r w:rsidRPr="00536775">
        <w:rPr>
          <w:rFonts w:eastAsiaTheme="minorEastAsia" w:cstheme="minorHAnsi"/>
          <w:b/>
          <w:bCs/>
          <w:color w:val="auto"/>
          <w:lang w:eastAsia="zh-TW"/>
        </w:rPr>
        <w:t>如果您從註冊的</w:t>
      </w:r>
      <w:r w:rsidRPr="00536775">
        <w:rPr>
          <w:rFonts w:eastAsiaTheme="minorEastAsia" w:cstheme="minorHAnsi"/>
          <w:b/>
          <w:bCs/>
          <w:color w:val="auto"/>
          <w:lang w:eastAsia="zh-TW"/>
        </w:rPr>
        <w:t>NDIS</w:t>
      </w:r>
      <w:r w:rsidRPr="00536775">
        <w:rPr>
          <w:rFonts w:eastAsiaTheme="minorEastAsia" w:cstheme="minorHAnsi"/>
          <w:b/>
          <w:bCs/>
          <w:color w:val="auto"/>
          <w:lang w:eastAsia="zh-TW"/>
        </w:rPr>
        <w:t>服務商獲得</w:t>
      </w:r>
      <w:r w:rsidRPr="00536775">
        <w:rPr>
          <w:rFonts w:eastAsiaTheme="minorEastAsia" w:cstheme="minorHAnsi"/>
          <w:b/>
          <w:bCs/>
          <w:color w:val="auto"/>
          <w:lang w:eastAsia="zh-TW"/>
        </w:rPr>
        <w:t>NDIS</w:t>
      </w:r>
      <w:r w:rsidRPr="00536775">
        <w:rPr>
          <w:rFonts w:eastAsiaTheme="minorEastAsia" w:cstheme="minorHAnsi"/>
          <w:b/>
          <w:bCs/>
          <w:color w:val="auto"/>
          <w:lang w:eastAsia="zh-TW"/>
        </w:rPr>
        <w:t>支援或服務</w:t>
      </w:r>
      <w:r w:rsidRPr="00536775">
        <w:rPr>
          <w:rFonts w:eastAsiaTheme="minorEastAsia" w:cstheme="minorHAnsi"/>
          <w:color w:val="auto"/>
          <w:lang w:eastAsia="zh-TW"/>
        </w:rPr>
        <w:t>，則其從事某些職務（</w:t>
      </w:r>
      <w:hyperlink r:id="rId11" w:anchor="ide" w:history="1">
        <w:r w:rsidRPr="00536775">
          <w:rPr>
            <w:rStyle w:val="Hyperlink"/>
            <w:rFonts w:eastAsiaTheme="minorEastAsia" w:cstheme="minorHAnsi"/>
            <w:lang w:eastAsia="zh-TW"/>
          </w:rPr>
          <w:t>certain roles</w:t>
        </w:r>
      </w:hyperlink>
      <w:r w:rsidRPr="00536775">
        <w:rPr>
          <w:rFonts w:eastAsiaTheme="minorEastAsia" w:cstheme="minorHAnsi"/>
          <w:color w:val="auto"/>
          <w:lang w:eastAsia="zh-TW"/>
        </w:rPr>
        <w:t>）的工作者必須已通過</w:t>
      </w:r>
      <w:r w:rsidRPr="00536775">
        <w:rPr>
          <w:rFonts w:eastAsiaTheme="minorEastAsia" w:cstheme="minorHAnsi"/>
          <w:color w:val="auto"/>
          <w:lang w:eastAsia="zh-TW"/>
        </w:rPr>
        <w:t>NDIS</w:t>
      </w:r>
      <w:r w:rsidRPr="00536775">
        <w:rPr>
          <w:rFonts w:eastAsiaTheme="minorEastAsia" w:cstheme="minorHAnsi"/>
          <w:color w:val="auto"/>
          <w:lang w:eastAsia="zh-TW"/>
        </w:rPr>
        <w:t>工作者篩選檢查或可接受的檢查（</w:t>
      </w:r>
      <w:r w:rsidR="00E42F2D">
        <w:fldChar w:fldCharType="begin"/>
      </w:r>
      <w:r w:rsidR="00E42F2D">
        <w:instrText xml:space="preserve"> HYPERLINK "https://www.ndiscommission.gov.au/providers/worker-screening/interimarrangements" </w:instrText>
      </w:r>
      <w:r w:rsidR="00E42F2D">
        <w:fldChar w:fldCharType="separate"/>
      </w:r>
      <w:r w:rsidRPr="00536775">
        <w:rPr>
          <w:rStyle w:val="Hyperlink"/>
          <w:rFonts w:eastAsiaTheme="minorEastAsia" w:cstheme="minorHAnsi"/>
          <w:lang w:eastAsia="zh-TW"/>
        </w:rPr>
        <w:t>acceptable check</w:t>
      </w:r>
      <w:r w:rsidR="00E42F2D">
        <w:rPr>
          <w:rStyle w:val="Hyperlink"/>
          <w:rFonts w:eastAsiaTheme="minorEastAsia" w:cstheme="minorHAnsi"/>
          <w:lang w:eastAsia="zh-TW"/>
        </w:rPr>
        <w:fldChar w:fldCharType="end"/>
      </w:r>
      <w:r w:rsidRPr="00536775">
        <w:rPr>
          <w:rFonts w:eastAsiaTheme="minorEastAsia" w:cstheme="minorHAnsi"/>
          <w:color w:val="auto"/>
          <w:lang w:eastAsia="zh-TW"/>
        </w:rPr>
        <w:t>）。這是法律規定的。</w:t>
      </w:r>
    </w:p>
    <w:p w14:paraId="788E5239" w14:textId="79D268BB" w:rsidR="00FB0C8C" w:rsidRPr="00536775" w:rsidRDefault="002733F0" w:rsidP="00810DCC">
      <w:pPr>
        <w:spacing w:before="120" w:after="120" w:line="240" w:lineRule="auto"/>
        <w:rPr>
          <w:rFonts w:eastAsiaTheme="minorEastAsia" w:cstheme="minorHAnsi"/>
          <w:color w:val="auto"/>
          <w:lang w:eastAsia="zh-TW"/>
        </w:rPr>
      </w:pPr>
      <w:r w:rsidRPr="00536775">
        <w:rPr>
          <w:rFonts w:eastAsiaTheme="minorEastAsia" w:cstheme="minorHAnsi"/>
          <w:b/>
          <w:bCs/>
          <w:color w:val="auto"/>
          <w:lang w:eastAsia="zh-TW"/>
        </w:rPr>
        <w:t>如果您自行管理全部或部分計畫</w:t>
      </w:r>
      <w:r w:rsidRPr="00536775">
        <w:rPr>
          <w:rFonts w:eastAsiaTheme="minorEastAsia" w:cstheme="minorHAnsi"/>
          <w:color w:val="auto"/>
          <w:lang w:eastAsia="zh-TW"/>
        </w:rPr>
        <w:t>，則可以要求未註冊的服務商和為您提供</w:t>
      </w:r>
      <w:r w:rsidRPr="00536775">
        <w:rPr>
          <w:rFonts w:eastAsiaTheme="minorEastAsia" w:cstheme="minorHAnsi"/>
          <w:color w:val="auto"/>
          <w:lang w:eastAsia="zh-TW"/>
        </w:rPr>
        <w:t>NDIS</w:t>
      </w:r>
      <w:r w:rsidRPr="00536775">
        <w:rPr>
          <w:rFonts w:eastAsiaTheme="minorEastAsia" w:cstheme="minorHAnsi"/>
          <w:color w:val="auto"/>
          <w:lang w:eastAsia="zh-TW"/>
        </w:rPr>
        <w:t>支援和服務的工作者通過</w:t>
      </w:r>
      <w:r w:rsidRPr="00536775">
        <w:rPr>
          <w:rFonts w:eastAsiaTheme="minorEastAsia" w:cstheme="minorHAnsi"/>
          <w:color w:val="auto"/>
          <w:lang w:eastAsia="zh-TW"/>
        </w:rPr>
        <w:t>NDIS</w:t>
      </w:r>
      <w:r w:rsidRPr="00536775">
        <w:rPr>
          <w:rFonts w:eastAsiaTheme="minorEastAsia" w:cstheme="minorHAnsi"/>
          <w:color w:val="auto"/>
          <w:lang w:eastAsia="zh-TW"/>
        </w:rPr>
        <w:t>工作者篩選檢查。</w:t>
      </w:r>
    </w:p>
    <w:p w14:paraId="06F56014" w14:textId="28767D0F" w:rsidR="00FB0C8C" w:rsidRPr="00536775" w:rsidRDefault="002733F0" w:rsidP="00810DCC">
      <w:pPr>
        <w:spacing w:before="120" w:after="120" w:line="240" w:lineRule="auto"/>
        <w:rPr>
          <w:rFonts w:eastAsiaTheme="minorEastAsia" w:cstheme="minorHAnsi"/>
        </w:rPr>
      </w:pPr>
      <w:r w:rsidRPr="00536775">
        <w:rPr>
          <w:rFonts w:eastAsiaTheme="minorEastAsia" w:cstheme="minorHAnsi"/>
          <w:color w:val="auto"/>
          <w:lang w:eastAsia="zh-TW"/>
        </w:rPr>
        <w:t>要查看您的工作者的篩選檢查通過情況，您可能需要申請訪問</w:t>
      </w:r>
      <w:r w:rsidRPr="00536775">
        <w:rPr>
          <w:rFonts w:eastAsiaTheme="minorEastAsia" w:cstheme="minorHAnsi"/>
          <w:color w:val="auto"/>
          <w:lang w:eastAsia="zh-TW"/>
        </w:rPr>
        <w:t>NDIS</w:t>
      </w:r>
      <w:r w:rsidRPr="00536775">
        <w:rPr>
          <w:rFonts w:eastAsiaTheme="minorEastAsia" w:cstheme="minorHAnsi"/>
          <w:color w:val="auto"/>
          <w:lang w:eastAsia="zh-TW"/>
        </w:rPr>
        <w:t>工作者篩選資料庫（</w:t>
      </w:r>
      <w:r w:rsidR="00E42F2D">
        <w:fldChar w:fldCharType="begin"/>
      </w:r>
      <w:r w:rsidR="00E42F2D">
        <w:instrText xml:space="preserve"> HYPERLINK "https://www.ndiscommission.gov.au/request-access-ndis-worker-screening-database" </w:instrText>
      </w:r>
      <w:r w:rsidR="00E42F2D">
        <w:fldChar w:fldCharType="separate"/>
      </w:r>
      <w:r w:rsidRPr="00536775">
        <w:rPr>
          <w:rStyle w:val="Hyperlink"/>
          <w:rFonts w:eastAsiaTheme="minorEastAsia" w:cstheme="minorHAnsi"/>
          <w:lang w:eastAsia="zh-TW"/>
        </w:rPr>
        <w:t>apply for access to the NDIS Worker Screening Database</w:t>
      </w:r>
      <w:r w:rsidR="00E42F2D">
        <w:rPr>
          <w:rStyle w:val="Hyperlink"/>
          <w:rFonts w:eastAsiaTheme="minorEastAsia" w:cstheme="minorHAnsi"/>
          <w:lang w:eastAsia="zh-TW"/>
        </w:rPr>
        <w:fldChar w:fldCharType="end"/>
      </w:r>
      <w:r w:rsidRPr="00536775">
        <w:rPr>
          <w:rFonts w:eastAsiaTheme="minorEastAsia" w:cstheme="minorHAnsi"/>
          <w:lang w:eastAsia="zh-TW"/>
        </w:rPr>
        <w:t>）。</w:t>
      </w:r>
    </w:p>
    <w:p w14:paraId="75992606" w14:textId="3A7F6750" w:rsidR="00FB0C8C" w:rsidRPr="00536775" w:rsidRDefault="002733F0" w:rsidP="000E1386">
      <w:pPr>
        <w:spacing w:before="120" w:after="120" w:line="240" w:lineRule="auto"/>
        <w:rPr>
          <w:rFonts w:eastAsiaTheme="minorEastAsia" w:cstheme="minorHAnsi"/>
          <w:lang w:eastAsia="zh-TW"/>
        </w:rPr>
      </w:pPr>
      <w:r w:rsidRPr="00536775">
        <w:rPr>
          <w:rFonts w:eastAsiaTheme="minorEastAsia" w:cstheme="minorHAnsi"/>
          <w:color w:val="auto"/>
          <w:lang w:eastAsia="zh-TW"/>
        </w:rPr>
        <w:t>訪問</w:t>
      </w:r>
      <w:r w:rsidRPr="00536775">
        <w:rPr>
          <w:rFonts w:eastAsiaTheme="minorEastAsia" w:cstheme="minorHAnsi"/>
          <w:color w:val="auto"/>
          <w:lang w:eastAsia="zh-TW"/>
        </w:rPr>
        <w:t>NDIS</w:t>
      </w:r>
      <w:r w:rsidRPr="00536775">
        <w:rPr>
          <w:rFonts w:eastAsiaTheme="minorEastAsia" w:cstheme="minorHAnsi"/>
          <w:color w:val="auto"/>
          <w:lang w:eastAsia="zh-TW"/>
        </w:rPr>
        <w:t>委員會</w:t>
      </w:r>
      <w:r w:rsidRPr="00536775">
        <w:rPr>
          <w:rFonts w:eastAsiaTheme="minorEastAsia" w:cstheme="minorHAnsi"/>
          <w:lang w:eastAsia="zh-TW"/>
        </w:rPr>
        <w:t>（</w:t>
      </w:r>
      <w:hyperlink r:id="rId12" w:history="1">
        <w:r w:rsidRPr="00536775">
          <w:rPr>
            <w:rStyle w:val="Hyperlink"/>
            <w:rFonts w:eastAsiaTheme="minorEastAsia" w:cstheme="minorHAnsi"/>
            <w:lang w:eastAsia="zh-TW"/>
          </w:rPr>
          <w:t>NDIS Commission</w:t>
        </w:r>
      </w:hyperlink>
      <w:r w:rsidRPr="00536775">
        <w:rPr>
          <w:rFonts w:eastAsiaTheme="minorEastAsia" w:cstheme="minorHAnsi"/>
          <w:lang w:eastAsia="zh-TW"/>
        </w:rPr>
        <w:t>）</w:t>
      </w:r>
      <w:r w:rsidRPr="00536775">
        <w:rPr>
          <w:rFonts w:eastAsiaTheme="minorEastAsia" w:cstheme="minorHAnsi"/>
          <w:color w:val="auto"/>
          <w:lang w:eastAsia="zh-TW"/>
        </w:rPr>
        <w:t>網站以瞭解更多資訊。</w:t>
      </w:r>
    </w:p>
    <w:p w14:paraId="4D3F7675" w14:textId="7AE9371E" w:rsidR="00735494" w:rsidRPr="00536775" w:rsidRDefault="002733F0" w:rsidP="00735494">
      <w:pPr>
        <w:pStyle w:val="Heading2"/>
        <w:rPr>
          <w:rFonts w:asciiTheme="minorHAnsi" w:eastAsiaTheme="minorEastAsia" w:hAnsiTheme="minorHAnsi" w:cstheme="minorHAnsi"/>
          <w:lang w:eastAsia="zh-TW"/>
        </w:rPr>
      </w:pPr>
      <w:r w:rsidRPr="00536775">
        <w:rPr>
          <w:rFonts w:asciiTheme="minorHAnsi" w:eastAsiaTheme="minorEastAsia" w:hAnsiTheme="minorHAnsi" w:cstheme="minorHAnsi"/>
          <w:lang w:eastAsia="zh-TW"/>
        </w:rPr>
        <w:t>服務商工作方法的警報</w:t>
      </w:r>
    </w:p>
    <w:p w14:paraId="589ED234" w14:textId="11F3A7E2" w:rsidR="00B1496B" w:rsidRPr="00536775" w:rsidRDefault="002733F0" w:rsidP="00B1496B">
      <w:pPr>
        <w:pStyle w:val="Default"/>
        <w:spacing w:before="120" w:after="120"/>
        <w:contextualSpacing/>
        <w:rPr>
          <w:rFonts w:asciiTheme="minorHAnsi" w:hAnsiTheme="minorHAnsi" w:cstheme="minorHAnsi"/>
          <w:color w:val="auto"/>
          <w:sz w:val="22"/>
          <w:szCs w:val="22"/>
          <w:lang w:eastAsia="zh-TW" w:bidi="ar-SA"/>
        </w:rPr>
      </w:pPr>
      <w:bookmarkStart w:id="1" w:name="_Resources_for_people"/>
      <w:bookmarkStart w:id="2" w:name="_Important_resources_for"/>
      <w:bookmarkStart w:id="3" w:name="_Making_a_complaint"/>
      <w:bookmarkStart w:id="4" w:name="_Participant_welcome_pack"/>
      <w:bookmarkStart w:id="5" w:name="_Coronavirus_(COVID-19)_resources"/>
      <w:bookmarkStart w:id="6" w:name="_Current_work_for"/>
      <w:bookmarkStart w:id="7" w:name="_How_to_contact"/>
      <w:bookmarkEnd w:id="1"/>
      <w:bookmarkEnd w:id="2"/>
      <w:bookmarkEnd w:id="3"/>
      <w:bookmarkEnd w:id="4"/>
      <w:bookmarkEnd w:id="5"/>
      <w:bookmarkEnd w:id="6"/>
      <w:bookmarkEnd w:id="7"/>
      <w:r w:rsidRPr="00536775">
        <w:rPr>
          <w:rFonts w:asciiTheme="minorHAnsi" w:hAnsiTheme="minorHAnsi" w:cstheme="minorHAnsi"/>
          <w:color w:val="auto"/>
          <w:sz w:val="22"/>
          <w:szCs w:val="22"/>
          <w:lang w:eastAsia="zh-TW" w:bidi="ar-SA"/>
        </w:rPr>
        <w:t>我們已經為</w:t>
      </w:r>
      <w:r w:rsidRPr="00536775">
        <w:rPr>
          <w:rFonts w:asciiTheme="minorHAnsi" w:hAnsiTheme="minorHAnsi" w:cstheme="minorHAnsi"/>
          <w:color w:val="auto"/>
          <w:sz w:val="22"/>
          <w:szCs w:val="22"/>
          <w:lang w:eastAsia="zh-TW" w:bidi="ar-SA"/>
        </w:rPr>
        <w:t>NDIS</w:t>
      </w:r>
      <w:r w:rsidRPr="00536775">
        <w:rPr>
          <w:rFonts w:asciiTheme="minorHAnsi" w:hAnsiTheme="minorHAnsi" w:cstheme="minorHAnsi"/>
          <w:color w:val="auto"/>
          <w:sz w:val="22"/>
          <w:szCs w:val="22"/>
          <w:lang w:eastAsia="zh-TW" w:bidi="ar-SA"/>
        </w:rPr>
        <w:t>服務商編寫了新的資料單，以</w:t>
      </w:r>
      <w:r w:rsidR="00926F8F">
        <w:rPr>
          <w:rFonts w:asciiTheme="minorHAnsi" w:hAnsiTheme="minorHAnsi" w:cstheme="minorHAnsi" w:hint="eastAsia"/>
          <w:color w:val="auto"/>
          <w:sz w:val="22"/>
          <w:szCs w:val="22"/>
          <w:lang w:eastAsia="zh-TW" w:bidi="ar-SA"/>
        </w:rPr>
        <w:t>幫助</w:t>
      </w:r>
      <w:r w:rsidRPr="00536775">
        <w:rPr>
          <w:rFonts w:asciiTheme="minorHAnsi" w:hAnsiTheme="minorHAnsi" w:cstheme="minorHAnsi"/>
          <w:color w:val="auto"/>
          <w:sz w:val="22"/>
          <w:szCs w:val="22"/>
          <w:lang w:eastAsia="zh-TW" w:bidi="ar-SA"/>
        </w:rPr>
        <w:t>他們防止他們所服務的殘疾人的可避免的死亡。資料單</w:t>
      </w:r>
      <w:r w:rsidR="004E1528">
        <w:rPr>
          <w:rFonts w:asciiTheme="minorHAnsi" w:hAnsiTheme="minorHAnsi" w:cstheme="minorHAnsi" w:hint="eastAsia"/>
          <w:color w:val="auto"/>
          <w:sz w:val="22"/>
          <w:szCs w:val="22"/>
          <w:lang w:eastAsia="zh-TW" w:bidi="ar-SA"/>
        </w:rPr>
        <w:t>涉及</w:t>
      </w:r>
      <w:r w:rsidRPr="00536775">
        <w:rPr>
          <w:rFonts w:asciiTheme="minorHAnsi" w:hAnsiTheme="minorHAnsi" w:cstheme="minorHAnsi"/>
          <w:color w:val="auto"/>
          <w:sz w:val="22"/>
          <w:szCs w:val="22"/>
          <w:lang w:eastAsia="zh-TW" w:bidi="ar-SA"/>
        </w:rPr>
        <w:t>以下</w:t>
      </w:r>
      <w:r w:rsidR="004E1528">
        <w:rPr>
          <w:rFonts w:asciiTheme="minorHAnsi" w:hAnsiTheme="minorHAnsi" w:cstheme="minorHAnsi" w:hint="eastAsia"/>
          <w:color w:val="auto"/>
          <w:sz w:val="22"/>
          <w:szCs w:val="22"/>
          <w:lang w:eastAsia="zh-TW" w:bidi="ar-SA"/>
        </w:rPr>
        <w:t>主題</w:t>
      </w:r>
      <w:r w:rsidRPr="00536775">
        <w:rPr>
          <w:rFonts w:asciiTheme="minorHAnsi" w:hAnsiTheme="minorHAnsi" w:cstheme="minorHAnsi"/>
          <w:color w:val="auto"/>
          <w:sz w:val="22"/>
          <w:szCs w:val="22"/>
          <w:lang w:eastAsia="zh-TW" w:bidi="ar-SA"/>
        </w:rPr>
        <w:t>：</w:t>
      </w:r>
    </w:p>
    <w:p w14:paraId="5FF30488" w14:textId="7EB094D2" w:rsidR="00B1496B" w:rsidRPr="00536775" w:rsidRDefault="002733F0" w:rsidP="00B1496B">
      <w:pPr>
        <w:pStyle w:val="Bullet1"/>
        <w:numPr>
          <w:ilvl w:val="0"/>
          <w:numId w:val="18"/>
        </w:numPr>
        <w:spacing w:before="120" w:after="120" w:line="240" w:lineRule="auto"/>
        <w:contextualSpacing/>
        <w:rPr>
          <w:rFonts w:eastAsiaTheme="minorEastAsia" w:cstheme="minorHAnsi"/>
          <w:szCs w:val="22"/>
        </w:rPr>
      </w:pPr>
      <w:r w:rsidRPr="00536775">
        <w:rPr>
          <w:rFonts w:eastAsiaTheme="minorEastAsia" w:cstheme="minorHAnsi"/>
          <w:color w:val="auto"/>
          <w:lang w:eastAsia="zh-TW"/>
        </w:rPr>
        <w:t>吞咽困難、安全吞咽和進餐時間管理</w:t>
      </w:r>
      <w:r w:rsidRPr="00536775">
        <w:rPr>
          <w:rFonts w:eastAsiaTheme="minorEastAsia" w:cstheme="minorHAnsi"/>
          <w:lang w:eastAsia="zh-TW"/>
        </w:rPr>
        <w:t>（</w:t>
      </w:r>
      <w:hyperlink r:id="rId13" w:history="1">
        <w:r w:rsidRPr="00536775">
          <w:rPr>
            <w:rStyle w:val="Hyperlink"/>
            <w:rFonts w:eastAsiaTheme="minorEastAsia" w:cstheme="minorHAnsi"/>
            <w:color w:val="6097AB"/>
            <w:szCs w:val="22"/>
            <w:lang w:eastAsia="zh-TW"/>
          </w:rPr>
          <w:t>Dysphagia, safe swallowing and mealtime management</w:t>
        </w:r>
      </w:hyperlink>
      <w:r w:rsidRPr="00536775">
        <w:rPr>
          <w:rStyle w:val="Hyperlink"/>
          <w:rFonts w:eastAsiaTheme="minorEastAsia" w:cstheme="minorHAnsi"/>
          <w:color w:val="6097AB"/>
          <w:szCs w:val="22"/>
          <w:u w:val="none"/>
          <w:lang w:eastAsia="zh-TW"/>
        </w:rPr>
        <w:t>）</w:t>
      </w:r>
    </w:p>
    <w:p w14:paraId="0901C7FA" w14:textId="7DE3B9FD" w:rsidR="00B1496B" w:rsidRPr="00536775" w:rsidRDefault="002733F0" w:rsidP="00B1496B">
      <w:pPr>
        <w:pStyle w:val="Bullet1"/>
        <w:numPr>
          <w:ilvl w:val="0"/>
          <w:numId w:val="18"/>
        </w:numPr>
        <w:spacing w:before="120" w:after="120" w:line="240" w:lineRule="auto"/>
        <w:contextualSpacing/>
        <w:rPr>
          <w:rFonts w:eastAsiaTheme="minorEastAsia" w:cstheme="minorHAnsi"/>
          <w:szCs w:val="22"/>
        </w:rPr>
      </w:pPr>
      <w:r w:rsidRPr="00536775">
        <w:rPr>
          <w:rFonts w:eastAsiaTheme="minorEastAsia" w:cstheme="minorHAnsi"/>
          <w:color w:val="auto"/>
          <w:lang w:eastAsia="zh-TW"/>
        </w:rPr>
        <w:t>癲癇管理</w:t>
      </w:r>
      <w:r w:rsidRPr="00536775">
        <w:rPr>
          <w:rFonts w:eastAsiaTheme="minorEastAsia" w:cstheme="minorHAnsi"/>
          <w:lang w:eastAsia="zh-TW"/>
        </w:rPr>
        <w:t>（</w:t>
      </w:r>
      <w:hyperlink r:id="rId14" w:history="1">
        <w:r w:rsidRPr="00536775">
          <w:rPr>
            <w:rStyle w:val="Hyperlink"/>
            <w:rFonts w:eastAsiaTheme="minorEastAsia" w:cstheme="minorHAnsi"/>
            <w:color w:val="6097AB"/>
            <w:szCs w:val="22"/>
            <w:lang w:eastAsia="zh-TW"/>
          </w:rPr>
          <w:t>Epilepsy management</w:t>
        </w:r>
      </w:hyperlink>
      <w:r w:rsidRPr="00536775">
        <w:rPr>
          <w:rStyle w:val="Hyperlink"/>
          <w:rFonts w:eastAsiaTheme="minorEastAsia" w:cstheme="minorHAnsi"/>
          <w:color w:val="6097AB"/>
          <w:szCs w:val="22"/>
          <w:u w:val="none"/>
          <w:lang w:eastAsia="zh-TW"/>
        </w:rPr>
        <w:t>）</w:t>
      </w:r>
    </w:p>
    <w:p w14:paraId="24616AE2" w14:textId="341113C7" w:rsidR="00B1496B" w:rsidRPr="00536775" w:rsidRDefault="002733F0" w:rsidP="00B1496B">
      <w:pPr>
        <w:pStyle w:val="Bullet1"/>
        <w:numPr>
          <w:ilvl w:val="0"/>
          <w:numId w:val="18"/>
        </w:numPr>
        <w:spacing w:before="120" w:after="120" w:line="240" w:lineRule="auto"/>
        <w:contextualSpacing/>
        <w:rPr>
          <w:rFonts w:eastAsiaTheme="minorEastAsia" w:cstheme="minorHAnsi"/>
          <w:szCs w:val="22"/>
        </w:rPr>
      </w:pPr>
      <w:r w:rsidRPr="00536775">
        <w:rPr>
          <w:rFonts w:eastAsiaTheme="minorEastAsia" w:cstheme="minorHAnsi"/>
          <w:color w:val="auto"/>
          <w:lang w:eastAsia="zh-TW"/>
        </w:rPr>
        <w:t>與吞咽問題有關的藥物</w:t>
      </w:r>
      <w:r w:rsidRPr="00536775">
        <w:rPr>
          <w:rFonts w:eastAsiaTheme="minorEastAsia" w:cstheme="minorHAnsi"/>
          <w:lang w:eastAsia="zh-TW"/>
        </w:rPr>
        <w:t>（</w:t>
      </w:r>
      <w:hyperlink r:id="rId15" w:history="1">
        <w:r w:rsidRPr="00536775">
          <w:rPr>
            <w:rStyle w:val="Hyperlink"/>
            <w:rFonts w:eastAsiaTheme="minorEastAsia" w:cstheme="minorHAnsi"/>
            <w:color w:val="6097AB"/>
            <w:szCs w:val="22"/>
            <w:lang w:eastAsia="zh-TW"/>
          </w:rPr>
          <w:t>Medicines associated with swallowing problems</w:t>
        </w:r>
      </w:hyperlink>
      <w:r w:rsidRPr="00536775">
        <w:rPr>
          <w:rStyle w:val="Hyperlink"/>
          <w:rFonts w:eastAsiaTheme="minorEastAsia" w:cstheme="minorHAnsi"/>
          <w:color w:val="6097AB"/>
          <w:szCs w:val="22"/>
          <w:u w:val="none"/>
          <w:lang w:eastAsia="zh-TW"/>
        </w:rPr>
        <w:t>）</w:t>
      </w:r>
    </w:p>
    <w:p w14:paraId="484E2842" w14:textId="039511AD" w:rsidR="00B1496B" w:rsidRPr="00536775" w:rsidRDefault="002733F0" w:rsidP="00B1496B">
      <w:pPr>
        <w:pStyle w:val="Bullet1"/>
        <w:numPr>
          <w:ilvl w:val="0"/>
          <w:numId w:val="18"/>
        </w:numPr>
        <w:spacing w:before="120" w:after="120" w:line="240" w:lineRule="auto"/>
        <w:contextualSpacing/>
        <w:rPr>
          <w:rFonts w:eastAsiaTheme="minorEastAsia" w:cstheme="minorHAnsi"/>
          <w:szCs w:val="22"/>
        </w:rPr>
      </w:pPr>
      <w:r w:rsidRPr="00536775">
        <w:rPr>
          <w:rFonts w:eastAsiaTheme="minorEastAsia" w:cstheme="minorHAnsi"/>
          <w:color w:val="auto"/>
          <w:lang w:eastAsia="zh-TW"/>
        </w:rPr>
        <w:t>多種藥物</w:t>
      </w:r>
      <w:r w:rsidRPr="00536775">
        <w:rPr>
          <w:rFonts w:eastAsiaTheme="minorEastAsia" w:cstheme="minorHAnsi"/>
          <w:lang w:eastAsia="zh-TW"/>
        </w:rPr>
        <w:t>（</w:t>
      </w:r>
      <w:hyperlink r:id="rId16" w:history="1">
        <w:r w:rsidRPr="00536775">
          <w:rPr>
            <w:rStyle w:val="Hyperlink"/>
            <w:rFonts w:eastAsiaTheme="minorEastAsia" w:cstheme="minorHAnsi"/>
            <w:color w:val="6097AB"/>
            <w:szCs w:val="22"/>
            <w:lang w:eastAsia="zh-TW"/>
          </w:rPr>
          <w:t>Polypharmacy</w:t>
        </w:r>
      </w:hyperlink>
      <w:r w:rsidRPr="00536775">
        <w:rPr>
          <w:rStyle w:val="Hyperlink"/>
          <w:rFonts w:eastAsiaTheme="minorEastAsia" w:cstheme="minorHAnsi"/>
          <w:color w:val="6097AB"/>
          <w:szCs w:val="22"/>
          <w:u w:val="none"/>
          <w:lang w:eastAsia="zh-TW"/>
        </w:rPr>
        <w:t>）</w:t>
      </w:r>
    </w:p>
    <w:p w14:paraId="796B42BE" w14:textId="42275D99" w:rsidR="00B1496B" w:rsidRPr="00536775" w:rsidRDefault="002733F0" w:rsidP="00B1496B">
      <w:pPr>
        <w:pStyle w:val="Bullet1"/>
        <w:numPr>
          <w:ilvl w:val="0"/>
          <w:numId w:val="18"/>
        </w:numPr>
        <w:spacing w:before="120" w:after="120" w:line="240" w:lineRule="auto"/>
        <w:contextualSpacing/>
        <w:rPr>
          <w:rFonts w:eastAsiaTheme="minorEastAsia" w:cstheme="minorHAnsi"/>
          <w:szCs w:val="22"/>
        </w:rPr>
      </w:pPr>
      <w:r w:rsidRPr="00536775">
        <w:rPr>
          <w:rFonts w:eastAsiaTheme="minorEastAsia" w:cstheme="minorHAnsi"/>
          <w:color w:val="auto"/>
          <w:lang w:eastAsia="zh-TW"/>
        </w:rPr>
        <w:t>殘疾服務與醫院之間的護理過渡</w:t>
      </w:r>
      <w:r w:rsidRPr="00536775">
        <w:rPr>
          <w:rFonts w:eastAsiaTheme="minorEastAsia" w:cstheme="minorHAnsi"/>
          <w:lang w:eastAsia="zh-TW"/>
        </w:rPr>
        <w:t>（</w:t>
      </w:r>
      <w:hyperlink r:id="rId17" w:history="1">
        <w:r w:rsidRPr="00536775">
          <w:rPr>
            <w:rStyle w:val="Hyperlink"/>
            <w:rFonts w:eastAsiaTheme="minorEastAsia" w:cstheme="minorHAnsi"/>
            <w:color w:val="6097AB"/>
            <w:szCs w:val="22"/>
            <w:lang w:eastAsia="zh-TW"/>
          </w:rPr>
          <w:t>Transitions of care between disability services and hospitals</w:t>
        </w:r>
      </w:hyperlink>
      <w:r w:rsidRPr="00536775">
        <w:rPr>
          <w:rStyle w:val="Hyperlink"/>
          <w:rFonts w:eastAsiaTheme="minorEastAsia" w:cstheme="minorHAnsi"/>
          <w:color w:val="6097AB"/>
          <w:szCs w:val="22"/>
          <w:u w:val="none"/>
          <w:lang w:eastAsia="zh-TW"/>
        </w:rPr>
        <w:t>）</w:t>
      </w:r>
    </w:p>
    <w:p w14:paraId="22EC59E7" w14:textId="72085AB9" w:rsidR="00B1496B" w:rsidRPr="00536775" w:rsidRDefault="002733F0" w:rsidP="00B1496B">
      <w:pPr>
        <w:spacing w:before="120" w:after="120" w:line="240" w:lineRule="auto"/>
        <w:rPr>
          <w:rFonts w:eastAsiaTheme="minorEastAsia" w:cstheme="minorHAnsi"/>
          <w:color w:val="auto"/>
          <w:szCs w:val="22"/>
          <w:lang w:eastAsia="zh-TW"/>
        </w:rPr>
      </w:pPr>
      <w:r w:rsidRPr="00536775">
        <w:rPr>
          <w:rStyle w:val="font-arial"/>
          <w:rFonts w:eastAsiaTheme="minorEastAsia" w:cstheme="minorHAnsi"/>
          <w:color w:val="auto"/>
          <w:szCs w:val="22"/>
          <w:lang w:eastAsia="zh-TW"/>
        </w:rPr>
        <w:t>每份資料單都說明了與主題相關的風險，以及服務商及其工作者應採取哪些措施來管理這些風險，以支持殘疾人的持續健康、安全和福祉。</w:t>
      </w:r>
    </w:p>
    <w:p w14:paraId="6041B587" w14:textId="3CBC0080" w:rsidR="00B1496B" w:rsidRPr="00536775" w:rsidRDefault="002733F0" w:rsidP="00B1496B">
      <w:pPr>
        <w:spacing w:before="120" w:after="120" w:line="240" w:lineRule="auto"/>
        <w:rPr>
          <w:rFonts w:eastAsiaTheme="minorEastAsia" w:cstheme="minorHAnsi"/>
          <w:szCs w:val="22"/>
        </w:rPr>
      </w:pPr>
      <w:r w:rsidRPr="00536775">
        <w:rPr>
          <w:rFonts w:eastAsiaTheme="minorEastAsia" w:cstheme="minorHAnsi"/>
          <w:color w:val="auto"/>
          <w:lang w:eastAsia="zh-TW"/>
        </w:rPr>
        <w:t>為了回應</w:t>
      </w:r>
      <w:r w:rsidRPr="00536775">
        <w:rPr>
          <w:rFonts w:eastAsiaTheme="minorEastAsia" w:cstheme="minorHAnsi"/>
          <w:color w:val="auto"/>
          <w:lang w:eastAsia="zh-TW"/>
        </w:rPr>
        <w:t xml:space="preserve">Julian </w:t>
      </w:r>
      <w:proofErr w:type="spellStart"/>
      <w:r w:rsidRPr="00536775">
        <w:rPr>
          <w:rFonts w:eastAsiaTheme="minorEastAsia" w:cstheme="minorHAnsi"/>
          <w:color w:val="auto"/>
          <w:lang w:eastAsia="zh-TW"/>
        </w:rPr>
        <w:t>Trollor</w:t>
      </w:r>
      <w:proofErr w:type="spellEnd"/>
      <w:r w:rsidRPr="00536775">
        <w:rPr>
          <w:rFonts w:eastAsiaTheme="minorEastAsia" w:cstheme="minorHAnsi"/>
          <w:color w:val="auto"/>
          <w:lang w:eastAsia="zh-TW"/>
        </w:rPr>
        <w:t>教授對造成殘疾人死亡的原因和促成因素所進行的研究（</w:t>
      </w:r>
      <w:r w:rsidR="00E42F2D">
        <w:fldChar w:fldCharType="begin"/>
      </w:r>
      <w:r w:rsidR="00E42F2D">
        <w:instrText xml:space="preserve"> HYPERLINK "https://ndisqualityandsafeguardscommission.createsend1.com/t/t-l-xdjdthl-l-q/" </w:instrText>
      </w:r>
      <w:r w:rsidR="00E42F2D">
        <w:fldChar w:fldCharType="separate"/>
      </w:r>
      <w:r w:rsidRPr="00536775">
        <w:rPr>
          <w:rStyle w:val="Hyperlink"/>
          <w:rFonts w:eastAsiaTheme="minorEastAsia" w:cstheme="minorHAnsi"/>
          <w:color w:val="6097AB"/>
          <w:szCs w:val="22"/>
          <w:lang w:eastAsia="zh-TW"/>
        </w:rPr>
        <w:t>causes and contributors to deaths of people with disability</w:t>
      </w:r>
      <w:r w:rsidR="00E42F2D">
        <w:rPr>
          <w:rStyle w:val="Hyperlink"/>
          <w:rFonts w:eastAsiaTheme="minorEastAsia" w:cstheme="minorHAnsi"/>
          <w:color w:val="6097AB"/>
          <w:szCs w:val="22"/>
          <w:lang w:eastAsia="zh-TW"/>
        </w:rPr>
        <w:fldChar w:fldCharType="end"/>
      </w:r>
      <w:r w:rsidRPr="00536775">
        <w:rPr>
          <w:rFonts w:eastAsiaTheme="minorEastAsia" w:cstheme="minorHAnsi"/>
          <w:color w:val="auto"/>
          <w:lang w:eastAsia="zh-TW"/>
        </w:rPr>
        <w:t>），我們製作了這些材料。</w:t>
      </w:r>
    </w:p>
    <w:p w14:paraId="7990B0BF" w14:textId="5952ED01" w:rsidR="00952230" w:rsidRPr="00536775" w:rsidRDefault="002733F0" w:rsidP="00952230">
      <w:pPr>
        <w:pStyle w:val="Heading2"/>
        <w:rPr>
          <w:rFonts w:asciiTheme="minorHAnsi" w:eastAsiaTheme="minorEastAsia" w:hAnsiTheme="minorHAnsi" w:cstheme="minorHAnsi"/>
          <w:lang w:eastAsia="zh-TW"/>
        </w:rPr>
      </w:pPr>
      <w:r w:rsidRPr="00536775">
        <w:rPr>
          <w:rFonts w:asciiTheme="minorHAnsi" w:eastAsiaTheme="minorEastAsia" w:hAnsiTheme="minorHAnsi" w:cstheme="minorHAnsi"/>
          <w:lang w:eastAsia="zh-TW"/>
        </w:rPr>
        <w:t>為原住民和托雷斯海峽島民參與者提供的資源</w:t>
      </w:r>
    </w:p>
    <w:p w14:paraId="3ED99A87" w14:textId="6260EFBE" w:rsidR="00952230" w:rsidRPr="00536775" w:rsidRDefault="002733F0" w:rsidP="00810DCC">
      <w:pPr>
        <w:spacing w:before="120" w:after="120"/>
        <w:rPr>
          <w:rFonts w:eastAsiaTheme="minorEastAsia" w:cstheme="minorHAnsi"/>
          <w:lang w:eastAsia="zh-TW"/>
        </w:rPr>
      </w:pPr>
      <w:r w:rsidRPr="00536775">
        <w:rPr>
          <w:rFonts w:eastAsiaTheme="minorEastAsia" w:cstheme="minorHAnsi"/>
          <w:color w:val="auto"/>
          <w:lang w:eastAsia="zh-TW"/>
        </w:rPr>
        <w:t>確保所有</w:t>
      </w:r>
      <w:r w:rsidRPr="00536775">
        <w:rPr>
          <w:rFonts w:eastAsiaTheme="minorEastAsia" w:cstheme="minorHAnsi"/>
          <w:color w:val="auto"/>
          <w:lang w:eastAsia="zh-TW"/>
        </w:rPr>
        <w:t>NDIS</w:t>
      </w:r>
      <w:r w:rsidRPr="00536775">
        <w:rPr>
          <w:rFonts w:eastAsiaTheme="minorEastAsia" w:cstheme="minorHAnsi"/>
          <w:color w:val="auto"/>
          <w:lang w:eastAsia="zh-TW"/>
        </w:rPr>
        <w:t>參與者瞭解他們在</w:t>
      </w:r>
      <w:r w:rsidRPr="00536775">
        <w:rPr>
          <w:rFonts w:eastAsiaTheme="minorEastAsia" w:cstheme="minorHAnsi"/>
          <w:color w:val="auto"/>
          <w:lang w:eastAsia="zh-TW"/>
        </w:rPr>
        <w:t>NDIS</w:t>
      </w:r>
      <w:r w:rsidRPr="00536775">
        <w:rPr>
          <w:rFonts w:eastAsiaTheme="minorEastAsia" w:cstheme="minorHAnsi"/>
          <w:color w:val="auto"/>
          <w:lang w:eastAsia="zh-TW"/>
        </w:rPr>
        <w:t>下的權利對於我們做什麼以及我們是誰至關重要。考慮到這一點，我們正在製作旨在專門為</w:t>
      </w:r>
      <w:r w:rsidRPr="00536775">
        <w:rPr>
          <w:rFonts w:eastAsiaTheme="minorEastAsia" w:cstheme="minorHAnsi"/>
          <w:color w:val="auto"/>
          <w:lang w:eastAsia="zh-TW"/>
        </w:rPr>
        <w:t>First Nations NDIS</w:t>
      </w:r>
      <w:r w:rsidRPr="00536775">
        <w:rPr>
          <w:rFonts w:eastAsiaTheme="minorEastAsia" w:cstheme="minorHAnsi"/>
          <w:color w:val="auto"/>
          <w:lang w:eastAsia="zh-TW"/>
        </w:rPr>
        <w:t>參與者設計的新材料。</w:t>
      </w:r>
    </w:p>
    <w:p w14:paraId="3D0A12B9" w14:textId="34C773D1" w:rsidR="00952230" w:rsidRPr="00536775" w:rsidRDefault="002733F0" w:rsidP="00810DCC">
      <w:pPr>
        <w:spacing w:before="120" w:after="120"/>
        <w:rPr>
          <w:rFonts w:eastAsiaTheme="minorEastAsia" w:cstheme="minorHAnsi"/>
          <w:lang w:eastAsia="zh-TW"/>
        </w:rPr>
      </w:pPr>
      <w:r w:rsidRPr="00536775">
        <w:rPr>
          <w:rFonts w:eastAsiaTheme="minorEastAsia" w:cstheme="minorHAnsi"/>
          <w:color w:val="auto"/>
          <w:lang w:eastAsia="zh-TW"/>
        </w:rPr>
        <w:t>該項目的第一階段是為原住民和托雷斯海峽島民製作我們的參與者歡迎資料（</w:t>
      </w:r>
      <w:hyperlink r:id="rId18" w:history="1">
        <w:r w:rsidRPr="00536775">
          <w:rPr>
            <w:rStyle w:val="Hyperlink"/>
            <w:rFonts w:eastAsiaTheme="minorEastAsia" w:cstheme="minorHAnsi"/>
            <w:lang w:eastAsia="zh-TW"/>
          </w:rPr>
          <w:t>Participant Welcome Pack</w:t>
        </w:r>
      </w:hyperlink>
      <w:r w:rsidRPr="00536775">
        <w:rPr>
          <w:rFonts w:eastAsiaTheme="minorEastAsia" w:cstheme="minorHAnsi"/>
          <w:color w:val="auto"/>
          <w:lang w:eastAsia="zh-TW"/>
        </w:rPr>
        <w:t>）的版本。經過與原住民和托雷斯海峽島民的參與者、工作者和照顧者的協商，一家原住民擁有的通訊公司製作了此歡迎資料。</w:t>
      </w:r>
    </w:p>
    <w:p w14:paraId="1D516063" w14:textId="028A00C2" w:rsidR="00693052" w:rsidRPr="00536775" w:rsidRDefault="002733F0" w:rsidP="00810DCC">
      <w:pPr>
        <w:spacing w:before="120" w:after="120"/>
        <w:rPr>
          <w:rFonts w:eastAsiaTheme="minorEastAsia" w:cstheme="minorHAnsi"/>
          <w:color w:val="auto"/>
          <w:lang w:eastAsia="zh-TW"/>
        </w:rPr>
      </w:pPr>
      <w:r w:rsidRPr="00536775">
        <w:rPr>
          <w:rFonts w:eastAsiaTheme="minorEastAsia" w:cstheme="minorHAnsi"/>
          <w:color w:val="auto"/>
          <w:lang w:eastAsia="zh-TW"/>
        </w:rPr>
        <w:t>我們正在為原住民和托雷斯海峽島民製作更多資源，並將在</w:t>
      </w:r>
      <w:proofErr w:type="spellStart"/>
      <w:r w:rsidRPr="00536775">
        <w:rPr>
          <w:rFonts w:eastAsiaTheme="minorEastAsia" w:cstheme="minorHAnsi"/>
          <w:color w:val="auto"/>
          <w:lang w:eastAsia="zh-TW"/>
        </w:rPr>
        <w:t>SAFEGuard</w:t>
      </w:r>
      <w:proofErr w:type="spellEnd"/>
      <w:r w:rsidRPr="00536775">
        <w:rPr>
          <w:rFonts w:eastAsiaTheme="minorEastAsia" w:cstheme="minorHAnsi"/>
          <w:color w:val="auto"/>
          <w:lang w:eastAsia="zh-TW"/>
        </w:rPr>
        <w:t>的未來版本中公佈這些資源。</w:t>
      </w:r>
    </w:p>
    <w:p w14:paraId="4A083DFF" w14:textId="50C47982" w:rsidR="00952230" w:rsidRPr="00536775" w:rsidRDefault="002733F0" w:rsidP="00952230">
      <w:pPr>
        <w:pStyle w:val="Heading2"/>
        <w:rPr>
          <w:rFonts w:asciiTheme="minorHAnsi" w:eastAsiaTheme="minorEastAsia" w:hAnsiTheme="minorHAnsi" w:cstheme="minorHAnsi"/>
          <w:lang w:eastAsia="zh-TW"/>
        </w:rPr>
      </w:pPr>
      <w:r w:rsidRPr="00536775">
        <w:rPr>
          <w:rFonts w:asciiTheme="minorHAnsi" w:eastAsiaTheme="minorEastAsia" w:hAnsiTheme="minorHAnsi" w:cstheme="minorHAnsi"/>
          <w:lang w:eastAsia="zh-TW"/>
        </w:rPr>
        <w:lastRenderedPageBreak/>
        <w:t>澳洲消費者法和</w:t>
      </w:r>
      <w:r w:rsidRPr="00536775">
        <w:rPr>
          <w:rFonts w:asciiTheme="minorHAnsi" w:eastAsiaTheme="minorEastAsia" w:hAnsiTheme="minorHAnsi" w:cstheme="minorHAnsi"/>
          <w:lang w:eastAsia="zh-TW"/>
        </w:rPr>
        <w:t>NDIS</w:t>
      </w:r>
      <w:r w:rsidRPr="00536775">
        <w:rPr>
          <w:rFonts w:asciiTheme="minorHAnsi" w:eastAsiaTheme="minorEastAsia" w:hAnsiTheme="minorHAnsi" w:cstheme="minorHAnsi"/>
          <w:lang w:eastAsia="zh-TW"/>
        </w:rPr>
        <w:t>行為準則</w:t>
      </w:r>
    </w:p>
    <w:p w14:paraId="5774E2F3" w14:textId="23AA0376" w:rsidR="00563ECC" w:rsidRPr="00536775" w:rsidRDefault="002733F0" w:rsidP="00507F33">
      <w:pPr>
        <w:spacing w:before="120" w:after="120"/>
        <w:rPr>
          <w:rFonts w:eastAsiaTheme="minorEastAsia" w:cstheme="minorHAnsi"/>
          <w:color w:val="auto"/>
          <w:lang w:eastAsia="zh-TW"/>
        </w:rPr>
      </w:pPr>
      <w:r w:rsidRPr="00536775">
        <w:rPr>
          <w:rFonts w:eastAsiaTheme="minorEastAsia" w:cstheme="minorHAnsi"/>
          <w:color w:val="auto"/>
          <w:lang w:eastAsia="zh-TW"/>
        </w:rPr>
        <w:t>您可能知道所有</w:t>
      </w:r>
      <w:r w:rsidRPr="00536775">
        <w:rPr>
          <w:rFonts w:eastAsiaTheme="minorEastAsia" w:cstheme="minorHAnsi"/>
          <w:color w:val="auto"/>
          <w:lang w:eastAsia="zh-TW"/>
        </w:rPr>
        <w:t>NDIS</w:t>
      </w:r>
      <w:r w:rsidRPr="00536775">
        <w:rPr>
          <w:rFonts w:eastAsiaTheme="minorEastAsia" w:cstheme="minorHAnsi"/>
          <w:color w:val="auto"/>
          <w:lang w:eastAsia="zh-TW"/>
        </w:rPr>
        <w:t>服務商和工作者都必須遵守</w:t>
      </w:r>
      <w:r w:rsidRPr="00536775">
        <w:rPr>
          <w:rFonts w:eastAsiaTheme="minorEastAsia" w:cstheme="minorHAnsi"/>
          <w:color w:val="auto"/>
          <w:lang w:eastAsia="zh-TW"/>
        </w:rPr>
        <w:t>NDIS</w:t>
      </w:r>
      <w:r w:rsidRPr="00536775">
        <w:rPr>
          <w:rFonts w:eastAsiaTheme="minorEastAsia" w:cstheme="minorHAnsi"/>
          <w:color w:val="auto"/>
          <w:lang w:eastAsia="zh-TW"/>
        </w:rPr>
        <w:t>行為準則，但您可能不知道您還享有《澳洲消費者法》（</w:t>
      </w:r>
      <w:r w:rsidRPr="00536775">
        <w:rPr>
          <w:rFonts w:eastAsiaTheme="minorEastAsia" w:cstheme="minorHAnsi"/>
          <w:color w:val="auto"/>
          <w:lang w:eastAsia="zh-TW"/>
        </w:rPr>
        <w:t>Australian Consumer Law</w:t>
      </w:r>
      <w:r w:rsidRPr="00536775">
        <w:rPr>
          <w:rFonts w:eastAsiaTheme="minorEastAsia" w:cstheme="minorHAnsi"/>
          <w:color w:val="auto"/>
          <w:lang w:eastAsia="zh-TW"/>
        </w:rPr>
        <w:t>）規定的權利。當您簽了有關</w:t>
      </w:r>
      <w:r w:rsidRPr="00536775">
        <w:rPr>
          <w:rFonts w:eastAsiaTheme="minorEastAsia" w:cstheme="minorHAnsi"/>
          <w:color w:val="auto"/>
          <w:lang w:eastAsia="zh-TW"/>
        </w:rPr>
        <w:t>NDIS</w:t>
      </w:r>
      <w:r w:rsidRPr="00536775">
        <w:rPr>
          <w:rFonts w:eastAsiaTheme="minorEastAsia" w:cstheme="minorHAnsi"/>
          <w:color w:val="auto"/>
          <w:lang w:eastAsia="zh-TW"/>
        </w:rPr>
        <w:t>服務和支援的協定，或購買輪椅等商品時，您就是這些服務、支援和商品的消費者。</w:t>
      </w:r>
      <w:r w:rsidRPr="00536775">
        <w:rPr>
          <w:rFonts w:eastAsiaTheme="minorEastAsia" w:cstheme="minorHAnsi"/>
          <w:color w:val="auto"/>
          <w:lang w:eastAsia="zh-TW"/>
        </w:rPr>
        <w:t xml:space="preserve"> </w:t>
      </w:r>
      <w:r w:rsidRPr="00536775">
        <w:rPr>
          <w:rFonts w:eastAsiaTheme="minorEastAsia" w:cstheme="minorHAnsi"/>
          <w:color w:val="auto"/>
          <w:lang w:eastAsia="zh-TW"/>
        </w:rPr>
        <w:t>《澳洲消費者法》要求所有向消費者提供服務和商品的企業公平行事且不得就協定或他們提供的服務、支援和商品誤導他人。</w:t>
      </w:r>
    </w:p>
    <w:p w14:paraId="772A3CAB" w14:textId="267330E8" w:rsidR="00FA511F" w:rsidRPr="00536775" w:rsidRDefault="002733F0" w:rsidP="00507F33">
      <w:pPr>
        <w:spacing w:before="120" w:after="120"/>
        <w:rPr>
          <w:rFonts w:eastAsiaTheme="minorEastAsia" w:cstheme="minorHAnsi"/>
          <w:color w:val="auto"/>
          <w:lang w:eastAsia="zh-CN"/>
        </w:rPr>
      </w:pPr>
      <w:r w:rsidRPr="00536775">
        <w:rPr>
          <w:rFonts w:eastAsiaTheme="minorEastAsia" w:cstheme="minorHAnsi"/>
          <w:color w:val="auto"/>
          <w:lang w:eastAsia="zh-TW"/>
        </w:rPr>
        <w:t>NDIS</w:t>
      </w:r>
      <w:r w:rsidRPr="00536775">
        <w:rPr>
          <w:rFonts w:eastAsiaTheme="minorEastAsia" w:cstheme="minorHAnsi"/>
          <w:color w:val="auto"/>
          <w:lang w:eastAsia="zh-TW"/>
        </w:rPr>
        <w:t>委員會、澳洲競爭與消費者委員會（</w:t>
      </w:r>
      <w:r w:rsidRPr="00536775">
        <w:rPr>
          <w:rFonts w:eastAsiaTheme="minorEastAsia" w:cstheme="minorHAnsi"/>
          <w:color w:val="auto"/>
          <w:lang w:eastAsia="zh-TW"/>
        </w:rPr>
        <w:t>ACCC</w:t>
      </w:r>
      <w:r w:rsidRPr="00536775">
        <w:rPr>
          <w:rFonts w:eastAsiaTheme="minorEastAsia" w:cstheme="minorHAnsi"/>
          <w:color w:val="auto"/>
          <w:lang w:eastAsia="zh-TW"/>
        </w:rPr>
        <w:t>）和</w:t>
      </w:r>
      <w:r w:rsidRPr="00536775">
        <w:rPr>
          <w:rFonts w:eastAsiaTheme="minorEastAsia" w:cstheme="minorHAnsi"/>
          <w:color w:val="auto"/>
          <w:lang w:eastAsia="zh-TW"/>
        </w:rPr>
        <w:t>NDIA</w:t>
      </w:r>
      <w:r w:rsidRPr="00536775">
        <w:rPr>
          <w:rFonts w:eastAsiaTheme="minorEastAsia" w:cstheme="minorHAnsi"/>
          <w:color w:val="auto"/>
          <w:lang w:eastAsia="zh-TW"/>
        </w:rPr>
        <w:t>已共同致信所有的</w:t>
      </w:r>
      <w:r w:rsidRPr="00536775">
        <w:rPr>
          <w:rFonts w:eastAsiaTheme="minorEastAsia" w:cstheme="minorHAnsi"/>
          <w:color w:val="auto"/>
          <w:lang w:eastAsia="zh-TW"/>
        </w:rPr>
        <w:t>NDIS</w:t>
      </w:r>
      <w:r w:rsidRPr="00536775">
        <w:rPr>
          <w:rFonts w:eastAsiaTheme="minorEastAsia" w:cstheme="minorHAnsi"/>
          <w:color w:val="auto"/>
          <w:lang w:eastAsia="zh-TW"/>
        </w:rPr>
        <w:t>服務商（</w:t>
      </w:r>
      <w:r w:rsidR="00E42F2D">
        <w:fldChar w:fldCharType="begin"/>
      </w:r>
      <w:r w:rsidR="00E42F2D">
        <w:instrText xml:space="preserve"> HYPERLINK "http://createsend.com/t/t-ADA3308E37EA46632540EF23F30FEDED" </w:instrText>
      </w:r>
      <w:r w:rsidR="00E42F2D">
        <w:fldChar w:fldCharType="separate"/>
      </w:r>
      <w:r w:rsidRPr="00536775">
        <w:rPr>
          <w:rStyle w:val="Hyperlink"/>
          <w:rFonts w:eastAsiaTheme="minorEastAsia" w:cstheme="minorHAnsi"/>
          <w:lang w:eastAsia="zh-TW"/>
        </w:rPr>
        <w:t>jointly written to all NDIS providers</w:t>
      </w:r>
      <w:r w:rsidR="00E42F2D">
        <w:rPr>
          <w:rStyle w:val="Hyperlink"/>
          <w:rFonts w:eastAsiaTheme="minorEastAsia" w:cstheme="minorHAnsi"/>
          <w:lang w:eastAsia="zh-TW"/>
        </w:rPr>
        <w:fldChar w:fldCharType="end"/>
      </w:r>
      <w:r w:rsidRPr="00536775">
        <w:rPr>
          <w:rFonts w:eastAsiaTheme="minorEastAsia" w:cstheme="minorHAnsi"/>
          <w:color w:val="auto"/>
          <w:lang w:eastAsia="zh-TW"/>
        </w:rPr>
        <w:t>），以提醒他們根據《</w:t>
      </w:r>
      <w:r w:rsidRPr="00536775">
        <w:rPr>
          <w:rFonts w:eastAsiaTheme="minorEastAsia" w:cstheme="minorHAnsi"/>
          <w:color w:val="auto"/>
          <w:lang w:eastAsia="zh-TW"/>
        </w:rPr>
        <w:t xml:space="preserve"> NDIS</w:t>
      </w:r>
      <w:r w:rsidRPr="00536775">
        <w:rPr>
          <w:rFonts w:eastAsiaTheme="minorEastAsia" w:cstheme="minorHAnsi"/>
          <w:color w:val="auto"/>
          <w:lang w:eastAsia="zh-TW"/>
        </w:rPr>
        <w:t>行為準則》和《澳洲消費者法》所承擔的義務，這些義務適用於與</w:t>
      </w:r>
      <w:r w:rsidRPr="00536775">
        <w:rPr>
          <w:rFonts w:eastAsiaTheme="minorEastAsia" w:cstheme="minorHAnsi"/>
          <w:color w:val="auto"/>
          <w:lang w:eastAsia="zh-TW"/>
        </w:rPr>
        <w:t>NDIS</w:t>
      </w:r>
      <w:r w:rsidRPr="00536775">
        <w:rPr>
          <w:rFonts w:eastAsiaTheme="minorEastAsia" w:cstheme="minorHAnsi"/>
          <w:color w:val="auto"/>
          <w:lang w:eastAsia="zh-TW"/>
        </w:rPr>
        <w:t>參與者和其他消費者所簽的協定或向他們提供的服務、支援和商品。</w:t>
      </w:r>
    </w:p>
    <w:p w14:paraId="6393E9B1" w14:textId="21BFF326" w:rsidR="00563ECC" w:rsidRPr="00536775" w:rsidRDefault="002733F0" w:rsidP="00507F33">
      <w:pPr>
        <w:spacing w:before="120" w:after="120"/>
        <w:rPr>
          <w:rFonts w:eastAsiaTheme="minorEastAsia" w:cstheme="minorHAnsi"/>
          <w:color w:val="0070C0"/>
          <w:lang w:eastAsia="zh-TW"/>
        </w:rPr>
      </w:pPr>
      <w:r w:rsidRPr="00536775">
        <w:rPr>
          <w:rFonts w:eastAsiaTheme="minorEastAsia" w:cstheme="minorHAnsi"/>
          <w:color w:val="auto"/>
          <w:lang w:eastAsia="zh-TW"/>
        </w:rPr>
        <w:t>每個州和領地的消費者保護機構（</w:t>
      </w:r>
      <w:hyperlink r:id="rId19" w:anchor="state-and-territory-consumer-protection-agencies" w:history="1">
        <w:r w:rsidRPr="00536775">
          <w:rPr>
            <w:rStyle w:val="Hyperlink"/>
            <w:rFonts w:eastAsiaTheme="minorEastAsia" w:cstheme="minorHAnsi"/>
            <w:lang w:eastAsia="zh-TW"/>
          </w:rPr>
          <w:t>Consumer protection bodies</w:t>
        </w:r>
      </w:hyperlink>
      <w:r w:rsidRPr="00536775">
        <w:rPr>
          <w:rFonts w:eastAsiaTheme="minorEastAsia" w:cstheme="minorHAnsi"/>
          <w:color w:val="auto"/>
          <w:lang w:eastAsia="zh-TW"/>
        </w:rPr>
        <w:t>）都可以處理有關不遵守《澳洲消費者法》的</w:t>
      </w:r>
      <w:r w:rsidRPr="00536775">
        <w:rPr>
          <w:rFonts w:eastAsiaTheme="minorEastAsia" w:cstheme="minorHAnsi"/>
          <w:color w:val="auto"/>
          <w:lang w:eastAsia="zh-TW"/>
        </w:rPr>
        <w:t>NDIS</w:t>
      </w:r>
      <w:r w:rsidRPr="00536775">
        <w:rPr>
          <w:rFonts w:eastAsiaTheme="minorEastAsia" w:cstheme="minorHAnsi"/>
          <w:color w:val="auto"/>
          <w:lang w:eastAsia="zh-TW"/>
        </w:rPr>
        <w:t>服務商的投訴，您也可以向</w:t>
      </w:r>
      <w:r w:rsidRPr="00536775">
        <w:rPr>
          <w:rFonts w:eastAsiaTheme="minorEastAsia" w:cstheme="minorHAnsi"/>
          <w:color w:val="auto"/>
          <w:lang w:eastAsia="zh-TW"/>
        </w:rPr>
        <w:t>NDIS</w:t>
      </w:r>
      <w:r w:rsidRPr="00536775">
        <w:rPr>
          <w:rFonts w:eastAsiaTheme="minorEastAsia" w:cstheme="minorHAnsi"/>
          <w:color w:val="auto"/>
          <w:lang w:eastAsia="zh-TW"/>
        </w:rPr>
        <w:t>委員會投訴。如果您不確定該去哪裡投訴，請與我們聯繫，我們將與您討論您的投訴，並找出最能為您提供幫助的人。</w:t>
      </w:r>
    </w:p>
    <w:p w14:paraId="23D885EA" w14:textId="66E6D5F3" w:rsidR="002C7CE7" w:rsidRPr="00536775" w:rsidRDefault="00E42F2D" w:rsidP="00507F33">
      <w:pPr>
        <w:spacing w:before="120" w:after="120"/>
        <w:rPr>
          <w:rFonts w:eastAsiaTheme="minorEastAsia" w:cstheme="minorHAnsi"/>
          <w:color w:val="auto"/>
          <w:lang w:eastAsia="zh-CN"/>
        </w:rPr>
      </w:pPr>
      <w:hyperlink r:id="rId20" w:history="1">
        <w:r w:rsidR="002733F0" w:rsidRPr="00536775">
          <w:rPr>
            <w:rStyle w:val="Hyperlink"/>
            <w:rFonts w:eastAsiaTheme="minorEastAsia" w:cstheme="minorHAnsi"/>
            <w:lang w:eastAsia="zh-TW"/>
          </w:rPr>
          <w:t>ACCC</w:t>
        </w:r>
      </w:hyperlink>
      <w:r w:rsidR="002733F0" w:rsidRPr="00536775">
        <w:rPr>
          <w:rFonts w:eastAsiaTheme="minorEastAsia" w:cstheme="minorHAnsi"/>
          <w:color w:val="auto"/>
          <w:lang w:eastAsia="zh-TW"/>
        </w:rPr>
        <w:t>和</w:t>
      </w:r>
      <w:r w:rsidR="002733F0" w:rsidRPr="00536775">
        <w:rPr>
          <w:rFonts w:eastAsiaTheme="minorEastAsia" w:cstheme="minorHAnsi"/>
          <w:color w:val="auto"/>
          <w:lang w:eastAsia="zh-TW"/>
        </w:rPr>
        <w:t>NDIS</w:t>
      </w:r>
      <w:r w:rsidR="002733F0" w:rsidRPr="00536775">
        <w:rPr>
          <w:rFonts w:eastAsiaTheme="minorEastAsia" w:cstheme="minorHAnsi"/>
          <w:color w:val="auto"/>
          <w:lang w:eastAsia="zh-TW"/>
        </w:rPr>
        <w:t>委員會（</w:t>
      </w:r>
      <w:r>
        <w:fldChar w:fldCharType="begin"/>
      </w:r>
      <w:r>
        <w:instrText xml:space="preserve"> HYPERLINK "https://www.ndiscommissio</w:instrText>
      </w:r>
      <w:r>
        <w:instrText xml:space="preserve">n.gov.au/participants/ndis-code-conduct" </w:instrText>
      </w:r>
      <w:r>
        <w:fldChar w:fldCharType="separate"/>
      </w:r>
      <w:r w:rsidR="002733F0" w:rsidRPr="00536775">
        <w:rPr>
          <w:rStyle w:val="Hyperlink"/>
          <w:rFonts w:eastAsiaTheme="minorEastAsia" w:cstheme="minorHAnsi"/>
          <w:lang w:eastAsia="zh-TW"/>
        </w:rPr>
        <w:t>NDIS Commission</w:t>
      </w:r>
      <w:r>
        <w:rPr>
          <w:rStyle w:val="Hyperlink"/>
          <w:rFonts w:eastAsiaTheme="minorEastAsia" w:cstheme="minorHAnsi"/>
          <w:lang w:eastAsia="zh-TW"/>
        </w:rPr>
        <w:fldChar w:fldCharType="end"/>
      </w:r>
      <w:r w:rsidR="002733F0" w:rsidRPr="00536775">
        <w:rPr>
          <w:rFonts w:eastAsiaTheme="minorEastAsia" w:cstheme="minorHAnsi"/>
          <w:color w:val="auto"/>
          <w:lang w:eastAsia="zh-TW"/>
        </w:rPr>
        <w:t>）網站可以幫助您更多地瞭解自己的權利，以及在您認為服務商未遵守《</w:t>
      </w:r>
      <w:r w:rsidR="002733F0" w:rsidRPr="00536775">
        <w:rPr>
          <w:rFonts w:eastAsiaTheme="minorEastAsia" w:cstheme="minorHAnsi"/>
          <w:color w:val="auto"/>
          <w:lang w:eastAsia="zh-TW"/>
        </w:rPr>
        <w:t xml:space="preserve"> NDIS</w:t>
      </w:r>
      <w:r w:rsidR="002733F0" w:rsidRPr="00536775">
        <w:rPr>
          <w:rFonts w:eastAsiaTheme="minorEastAsia" w:cstheme="minorHAnsi"/>
          <w:color w:val="auto"/>
          <w:lang w:eastAsia="zh-TW"/>
        </w:rPr>
        <w:t>行為準則》或《澳洲消費者法》的情況下該怎麼辦。</w:t>
      </w:r>
    </w:p>
    <w:p w14:paraId="063F8ABA" w14:textId="3FEB7351" w:rsidR="002C7CE7" w:rsidRPr="00536775" w:rsidRDefault="002733F0" w:rsidP="00DF1988">
      <w:pPr>
        <w:pStyle w:val="Heading2"/>
        <w:rPr>
          <w:rFonts w:asciiTheme="minorHAnsi" w:eastAsiaTheme="minorEastAsia" w:hAnsiTheme="minorHAnsi" w:cstheme="minorHAnsi"/>
          <w:lang w:eastAsia="zh-TW"/>
        </w:rPr>
      </w:pPr>
      <w:r w:rsidRPr="00536775">
        <w:rPr>
          <w:rFonts w:asciiTheme="minorHAnsi" w:eastAsiaTheme="minorEastAsia" w:hAnsiTheme="minorHAnsi" w:cstheme="minorHAnsi"/>
          <w:lang w:eastAsia="zh-TW"/>
        </w:rPr>
        <w:t>向</w:t>
      </w:r>
      <w:r w:rsidRPr="00536775">
        <w:rPr>
          <w:rFonts w:asciiTheme="minorHAnsi" w:eastAsiaTheme="minorEastAsia" w:hAnsiTheme="minorHAnsi" w:cstheme="minorHAnsi"/>
          <w:lang w:eastAsia="zh-TW"/>
        </w:rPr>
        <w:t>NDIS</w:t>
      </w:r>
      <w:r w:rsidRPr="00536775">
        <w:rPr>
          <w:rFonts w:asciiTheme="minorHAnsi" w:eastAsiaTheme="minorEastAsia" w:hAnsiTheme="minorHAnsi" w:cstheme="minorHAnsi"/>
          <w:lang w:eastAsia="zh-TW"/>
        </w:rPr>
        <w:t>委員會提出投訴</w:t>
      </w:r>
    </w:p>
    <w:p w14:paraId="1FD499B8" w14:textId="17813C46" w:rsidR="006E7C2B" w:rsidRPr="00536775" w:rsidRDefault="002733F0" w:rsidP="00507F33">
      <w:pPr>
        <w:spacing w:before="120" w:after="120" w:line="240" w:lineRule="auto"/>
        <w:rPr>
          <w:rFonts w:eastAsiaTheme="minorEastAsia" w:cstheme="minorHAnsi"/>
          <w:color w:val="auto"/>
          <w:lang w:eastAsia="zh-TW"/>
        </w:rPr>
      </w:pPr>
      <w:r w:rsidRPr="00536775">
        <w:rPr>
          <w:rFonts w:eastAsiaTheme="minorEastAsia" w:cstheme="minorHAnsi"/>
          <w:color w:val="auto"/>
          <w:lang w:eastAsia="zh-TW"/>
        </w:rPr>
        <w:t>如果您對</w:t>
      </w:r>
      <w:r w:rsidRPr="00536775">
        <w:rPr>
          <w:rFonts w:eastAsiaTheme="minorEastAsia" w:cstheme="minorHAnsi"/>
          <w:color w:val="auto"/>
          <w:lang w:eastAsia="zh-TW"/>
        </w:rPr>
        <w:t>NDIS</w:t>
      </w:r>
      <w:r w:rsidRPr="00536775">
        <w:rPr>
          <w:rFonts w:eastAsiaTheme="minorEastAsia" w:cstheme="minorHAnsi"/>
          <w:color w:val="auto"/>
          <w:lang w:eastAsia="zh-TW"/>
        </w:rPr>
        <w:t>支援或服務感到不安全或不滿意，可以向我們提出投訴。</w:t>
      </w:r>
    </w:p>
    <w:p w14:paraId="0FCE4A22" w14:textId="105B6BE1" w:rsidR="006E7C2B" w:rsidRPr="00536775" w:rsidRDefault="002733F0" w:rsidP="00507F33">
      <w:pPr>
        <w:spacing w:before="120" w:after="120" w:line="240" w:lineRule="auto"/>
        <w:rPr>
          <w:rFonts w:eastAsiaTheme="minorEastAsia" w:cstheme="minorHAnsi"/>
          <w:lang w:eastAsia="zh-TW"/>
        </w:rPr>
      </w:pPr>
      <w:r w:rsidRPr="00536775">
        <w:rPr>
          <w:rFonts w:eastAsiaTheme="minorEastAsia" w:cstheme="minorHAnsi"/>
          <w:color w:val="auto"/>
          <w:lang w:eastAsia="zh-TW"/>
        </w:rPr>
        <w:t>投訴按鈕</w:t>
      </w:r>
      <w:r w:rsidRPr="00536775">
        <w:rPr>
          <w:rFonts w:eastAsiaTheme="minorEastAsia" w:cstheme="minorHAnsi"/>
          <w:color w:val="auto"/>
          <w:lang w:eastAsia="zh-TW"/>
        </w:rPr>
        <w:t xml:space="preserve"> </w:t>
      </w:r>
      <w:hyperlink r:id="rId21" w:history="1">
        <w:r w:rsidRPr="00536775">
          <w:rPr>
            <w:rStyle w:val="Hyperlink"/>
            <w:rFonts w:eastAsiaTheme="minorEastAsia" w:cstheme="minorHAnsi"/>
            <w:lang w:eastAsia="zh-TW"/>
          </w:rPr>
          <w:t>[COMPLAINT BUTTON]</w:t>
        </w:r>
      </w:hyperlink>
    </w:p>
    <w:p w14:paraId="0122E6E6" w14:textId="0021BE72" w:rsidR="006E7C2B" w:rsidRPr="00536775" w:rsidRDefault="002733F0" w:rsidP="00507F33">
      <w:pPr>
        <w:spacing w:before="120" w:after="120" w:line="240" w:lineRule="auto"/>
        <w:rPr>
          <w:rFonts w:eastAsiaTheme="minorEastAsia" w:cstheme="minorHAnsi"/>
          <w:color w:val="auto"/>
          <w:lang w:eastAsia="zh-TW"/>
        </w:rPr>
      </w:pPr>
      <w:r w:rsidRPr="00536775">
        <w:rPr>
          <w:rFonts w:eastAsiaTheme="minorEastAsia" w:cstheme="minorHAnsi"/>
          <w:color w:val="auto"/>
          <w:lang w:eastAsia="zh-TW"/>
        </w:rPr>
        <w:t>投訴很重要</w:t>
      </w:r>
      <w:r w:rsidR="00490DA3">
        <w:rPr>
          <w:rFonts w:ascii="Arial" w:hAnsi="Arial" w:cs="Arial"/>
          <w:color w:val="4D5156"/>
          <w:sz w:val="21"/>
          <w:szCs w:val="21"/>
          <w:shd w:val="clear" w:color="auto" w:fill="FFFFFF"/>
          <w:lang w:eastAsia="zh-TW"/>
        </w:rPr>
        <w:t>—</w:t>
      </w:r>
      <w:r w:rsidRPr="00536775">
        <w:rPr>
          <w:rFonts w:eastAsiaTheme="minorEastAsia" w:cstheme="minorHAnsi"/>
          <w:color w:val="auto"/>
          <w:lang w:eastAsia="zh-TW"/>
        </w:rPr>
        <w:t>它們可以</w:t>
      </w:r>
      <w:r w:rsidR="006A7A72">
        <w:rPr>
          <w:rFonts w:eastAsiaTheme="minorEastAsia" w:cstheme="minorHAnsi" w:hint="eastAsia"/>
          <w:color w:val="auto"/>
          <w:lang w:eastAsia="zh-TW"/>
        </w:rPr>
        <w:t>幫助</w:t>
      </w:r>
      <w:r w:rsidRPr="00536775">
        <w:rPr>
          <w:rFonts w:eastAsiaTheme="minorEastAsia" w:cstheme="minorHAnsi"/>
          <w:color w:val="auto"/>
          <w:lang w:eastAsia="zh-TW"/>
        </w:rPr>
        <w:t>服務商瞭解哪些事項對殘疾人而言是重要的，並提高他們提供的服務品質，因此您的投訴也可以幫助其他人</w:t>
      </w:r>
      <w:r w:rsidRPr="00274692">
        <w:rPr>
          <w:rFonts w:eastAsiaTheme="minorEastAsia" w:cstheme="minorHAnsi"/>
          <w:color w:val="auto"/>
          <w:lang w:eastAsia="zh-TW"/>
        </w:rPr>
        <w:t>。</w:t>
      </w:r>
      <w:r w:rsidRPr="00536775">
        <w:rPr>
          <w:rFonts w:eastAsiaTheme="minorEastAsia" w:cstheme="minorHAnsi"/>
          <w:color w:val="auto"/>
          <w:lang w:eastAsia="zh-TW"/>
        </w:rPr>
        <w:t>對於</w:t>
      </w:r>
      <w:r w:rsidRPr="00536775">
        <w:rPr>
          <w:rFonts w:eastAsiaTheme="minorEastAsia" w:cstheme="minorHAnsi"/>
          <w:color w:val="auto"/>
          <w:lang w:eastAsia="zh-TW"/>
        </w:rPr>
        <w:t>NDIS</w:t>
      </w:r>
      <w:r w:rsidRPr="00536775">
        <w:rPr>
          <w:rFonts w:eastAsiaTheme="minorEastAsia" w:cstheme="minorHAnsi"/>
          <w:color w:val="auto"/>
          <w:lang w:eastAsia="zh-TW"/>
        </w:rPr>
        <w:t>委員會在確保為殘疾人提供安全和優質支援方面所做的工作，投訴也起著重要的作用。</w:t>
      </w:r>
    </w:p>
    <w:p w14:paraId="3BFB4E46" w14:textId="6A4D7525" w:rsidR="006E7C2B" w:rsidRPr="00536775" w:rsidRDefault="002733F0" w:rsidP="00507F33">
      <w:pPr>
        <w:spacing w:before="120" w:after="0" w:line="240" w:lineRule="auto"/>
        <w:contextualSpacing/>
        <w:rPr>
          <w:rFonts w:eastAsiaTheme="minorEastAsia" w:cstheme="minorHAnsi"/>
          <w:color w:val="auto"/>
          <w:lang w:eastAsia="zh-TW"/>
        </w:rPr>
      </w:pPr>
      <w:r w:rsidRPr="00536775">
        <w:rPr>
          <w:rFonts w:eastAsiaTheme="minorEastAsia" w:cstheme="minorHAnsi"/>
          <w:color w:val="auto"/>
          <w:lang w:eastAsia="zh-TW"/>
        </w:rPr>
        <w:t>我們傾聽了有關如何為投訴人改善投訴程式的回饋。我們正在進行改進，包括：</w:t>
      </w:r>
    </w:p>
    <w:p w14:paraId="395E3480" w14:textId="0A6B1023" w:rsidR="006E7C2B" w:rsidRPr="00536775" w:rsidRDefault="002733F0" w:rsidP="00507F33">
      <w:pPr>
        <w:pStyle w:val="ListParagraph"/>
        <w:numPr>
          <w:ilvl w:val="0"/>
          <w:numId w:val="23"/>
        </w:numPr>
        <w:spacing w:after="120" w:line="240" w:lineRule="auto"/>
        <w:ind w:left="1077"/>
        <w:rPr>
          <w:rFonts w:asciiTheme="minorHAnsi" w:hAnsiTheme="minorHAnsi" w:cstheme="minorHAnsi"/>
          <w:lang w:eastAsia="zh-TW"/>
        </w:rPr>
      </w:pPr>
      <w:r w:rsidRPr="00536775">
        <w:rPr>
          <w:rFonts w:asciiTheme="minorHAnsi" w:hAnsiTheme="minorHAnsi" w:cstheme="minorHAnsi"/>
          <w:lang w:eastAsia="zh-TW"/>
        </w:rPr>
        <w:t>有更多員工可以處理您的投訴</w:t>
      </w:r>
    </w:p>
    <w:p w14:paraId="6E10E957" w14:textId="751BCA63" w:rsidR="006E7C2B" w:rsidRPr="00536775" w:rsidRDefault="002733F0" w:rsidP="006E7C2B">
      <w:pPr>
        <w:pStyle w:val="ListParagraph"/>
        <w:numPr>
          <w:ilvl w:val="0"/>
          <w:numId w:val="23"/>
        </w:numPr>
        <w:spacing w:before="120" w:after="120" w:line="240" w:lineRule="auto"/>
        <w:rPr>
          <w:rFonts w:asciiTheme="minorHAnsi" w:hAnsiTheme="minorHAnsi" w:cstheme="minorHAnsi"/>
          <w:lang w:eastAsia="zh-TW"/>
        </w:rPr>
      </w:pPr>
      <w:r w:rsidRPr="00536775">
        <w:rPr>
          <w:rFonts w:asciiTheme="minorHAnsi" w:hAnsiTheme="minorHAnsi" w:cstheme="minorHAnsi"/>
          <w:lang w:eastAsia="zh-TW"/>
        </w:rPr>
        <w:t>投訴者只需要將他們的事敘述一遍</w:t>
      </w:r>
    </w:p>
    <w:p w14:paraId="19D49C74" w14:textId="69C6D4E7" w:rsidR="006E7C2B" w:rsidRPr="00536775" w:rsidRDefault="002733F0" w:rsidP="006E7C2B">
      <w:pPr>
        <w:pStyle w:val="ListParagraph"/>
        <w:numPr>
          <w:ilvl w:val="0"/>
          <w:numId w:val="23"/>
        </w:numPr>
        <w:spacing w:before="120" w:after="120" w:line="240" w:lineRule="auto"/>
        <w:rPr>
          <w:rFonts w:asciiTheme="minorHAnsi" w:hAnsiTheme="minorHAnsi" w:cstheme="minorHAnsi"/>
          <w:lang w:eastAsia="zh-TW"/>
        </w:rPr>
      </w:pPr>
      <w:r w:rsidRPr="00536775">
        <w:rPr>
          <w:rFonts w:asciiTheme="minorHAnsi" w:hAnsiTheme="minorHAnsi" w:cstheme="minorHAnsi"/>
          <w:lang w:eastAsia="zh-TW"/>
        </w:rPr>
        <w:t>減少解決投訴所需的時間，同時確保我們使用足夠的時間以獲得最佳結果</w:t>
      </w:r>
    </w:p>
    <w:p w14:paraId="10F408EF" w14:textId="6CC7BB9E" w:rsidR="006E7C2B" w:rsidRPr="00536775" w:rsidRDefault="002733F0" w:rsidP="006E7C2B">
      <w:pPr>
        <w:pStyle w:val="ListParagraph"/>
        <w:numPr>
          <w:ilvl w:val="0"/>
          <w:numId w:val="23"/>
        </w:numPr>
        <w:spacing w:before="120" w:after="120" w:line="240" w:lineRule="auto"/>
        <w:rPr>
          <w:rFonts w:asciiTheme="minorHAnsi" w:hAnsiTheme="minorHAnsi" w:cstheme="minorHAnsi"/>
          <w:lang w:eastAsia="zh-TW"/>
        </w:rPr>
      </w:pPr>
      <w:r w:rsidRPr="00536775">
        <w:rPr>
          <w:rFonts w:asciiTheme="minorHAnsi" w:hAnsiTheme="minorHAnsi" w:cstheme="minorHAnsi"/>
          <w:lang w:eastAsia="zh-TW"/>
        </w:rPr>
        <w:t>更多地使用調解和其他爭執解決方法來尋求更好的結果。</w:t>
      </w:r>
    </w:p>
    <w:p w14:paraId="2E67409D" w14:textId="1A2AD9C7" w:rsidR="006E7C2B" w:rsidRPr="00536775" w:rsidRDefault="002733F0" w:rsidP="006E7C2B">
      <w:pPr>
        <w:spacing w:before="120" w:after="120" w:line="240" w:lineRule="auto"/>
        <w:rPr>
          <w:rFonts w:eastAsiaTheme="minorEastAsia" w:cstheme="minorHAnsi"/>
          <w:b/>
          <w:lang w:eastAsia="zh-TW"/>
        </w:rPr>
      </w:pPr>
      <w:r w:rsidRPr="00536775">
        <w:rPr>
          <w:rFonts w:eastAsiaTheme="minorEastAsia" w:cstheme="minorHAnsi"/>
          <w:bCs/>
          <w:color w:val="auto"/>
          <w:lang w:eastAsia="zh-TW"/>
        </w:rPr>
        <w:t>我們將根據殘疾人、支持者和其他人士的回饋意見，繼續對投訴程式作出改進。您可以將回饋通過電郵發送到</w:t>
      </w:r>
      <w:r w:rsidR="00E42F2D">
        <w:fldChar w:fldCharType="begin"/>
      </w:r>
      <w:r w:rsidR="00E42F2D">
        <w:instrText xml:space="preserve"> HYPERLINK "mailto:complaints@ndiscommission.gov.au" </w:instrText>
      </w:r>
      <w:r w:rsidR="00E42F2D">
        <w:fldChar w:fldCharType="separate"/>
      </w:r>
      <w:r w:rsidRPr="00536775">
        <w:rPr>
          <w:rStyle w:val="Hyperlink"/>
          <w:rFonts w:eastAsiaTheme="minorEastAsia" w:cstheme="minorHAnsi"/>
          <w:lang w:eastAsia="zh-TW"/>
        </w:rPr>
        <w:t>complaints@ndiscommission.gov.au</w:t>
      </w:r>
      <w:r w:rsidR="00E42F2D">
        <w:rPr>
          <w:rStyle w:val="Hyperlink"/>
          <w:rFonts w:eastAsiaTheme="minorEastAsia" w:cstheme="minorHAnsi"/>
          <w:lang w:eastAsia="zh-TW"/>
        </w:rPr>
        <w:fldChar w:fldCharType="end"/>
      </w:r>
      <w:r w:rsidRPr="00536775">
        <w:rPr>
          <w:rFonts w:eastAsiaTheme="minorEastAsia" w:cstheme="minorHAnsi"/>
          <w:bCs/>
          <w:lang w:eastAsia="zh-TW"/>
        </w:rPr>
        <w:t>。</w:t>
      </w:r>
    </w:p>
    <w:p w14:paraId="0C49B7E0" w14:textId="77777777" w:rsidR="00DE0646" w:rsidRPr="00F93A0C" w:rsidRDefault="00DE0646" w:rsidP="00DE0646">
      <w:pPr>
        <w:pStyle w:val="Heading2"/>
        <w:rPr>
          <w:rFonts w:asciiTheme="minorHAnsi" w:eastAsia="PMingLiU" w:hAnsiTheme="minorHAnsi" w:cstheme="minorHAnsi"/>
          <w:lang w:eastAsia="zh-TW"/>
        </w:rPr>
      </w:pPr>
      <w:r w:rsidRPr="00F93A0C">
        <w:rPr>
          <w:rFonts w:asciiTheme="minorHAnsi" w:eastAsiaTheme="minorEastAsia" w:hAnsiTheme="minorHAnsi" w:cstheme="minorHAnsi" w:hint="eastAsia"/>
          <w:lang w:eastAsia="zh-TW"/>
        </w:rPr>
        <w:t>如何联系</w:t>
      </w:r>
      <w:r w:rsidRPr="00F93A0C">
        <w:rPr>
          <w:rFonts w:asciiTheme="minorHAnsi" w:eastAsiaTheme="minorEastAsia" w:hAnsiTheme="minorHAnsi" w:cstheme="minorHAnsi" w:hint="eastAsia"/>
          <w:lang w:eastAsia="zh-TW"/>
        </w:rPr>
        <w:t>NDIS</w:t>
      </w:r>
      <w:r w:rsidRPr="00F93A0C">
        <w:rPr>
          <w:rFonts w:asciiTheme="minorHAnsi" w:eastAsiaTheme="minorEastAsia" w:hAnsiTheme="minorHAnsi" w:cstheme="minorHAnsi" w:hint="eastAsia"/>
          <w:lang w:eastAsia="zh-TW"/>
        </w:rPr>
        <w:t>委員會</w:t>
      </w:r>
    </w:p>
    <w:p w14:paraId="031FC58D" w14:textId="77777777" w:rsidR="00DE0646" w:rsidRPr="00F93A0C" w:rsidRDefault="00DE0646" w:rsidP="00DE0646">
      <w:pPr>
        <w:spacing w:before="120" w:after="120" w:line="240" w:lineRule="auto"/>
        <w:rPr>
          <w:rFonts w:eastAsiaTheme="minorEastAsia" w:cstheme="minorHAnsi"/>
          <w:lang w:eastAsia="zh-TW"/>
        </w:rPr>
      </w:pPr>
      <w:r w:rsidRPr="00F93A0C">
        <w:rPr>
          <w:rFonts w:eastAsiaTheme="minorEastAsia" w:cstheme="minorHAnsi" w:hint="eastAsia"/>
          <w:lang w:eastAsia="zh-TW"/>
        </w:rPr>
        <w:t>您可以撥打電話</w:t>
      </w:r>
      <w:r w:rsidRPr="00F93A0C">
        <w:rPr>
          <w:rFonts w:eastAsiaTheme="minorEastAsia" w:cstheme="minorHAnsi" w:hint="eastAsia"/>
          <w:lang w:eastAsia="zh-TW"/>
        </w:rPr>
        <w:t>1800 035 544</w:t>
      </w:r>
      <w:r w:rsidRPr="00F93A0C">
        <w:rPr>
          <w:rFonts w:eastAsiaTheme="minorEastAsia" w:cstheme="minorHAnsi" w:hint="eastAsia"/>
          <w:lang w:eastAsia="zh-TW"/>
        </w:rPr>
        <w:t>與我們聯繫。從座機打來的電話免費。我們的聯繫中心營業時間為周一至週五，上午</w:t>
      </w:r>
      <w:r w:rsidRPr="00F93A0C">
        <w:rPr>
          <w:rFonts w:eastAsiaTheme="minorEastAsia" w:cstheme="minorHAnsi" w:hint="eastAsia"/>
          <w:lang w:eastAsia="zh-TW"/>
        </w:rPr>
        <w:t>9:00</w:t>
      </w:r>
      <w:r w:rsidRPr="00F93A0C">
        <w:rPr>
          <w:rFonts w:eastAsiaTheme="minorEastAsia" w:cstheme="minorHAnsi" w:hint="eastAsia"/>
          <w:lang w:eastAsia="zh-TW"/>
        </w:rPr>
        <w:t>至下午</w:t>
      </w:r>
      <w:r w:rsidRPr="00F93A0C">
        <w:rPr>
          <w:rFonts w:eastAsiaTheme="minorEastAsia" w:cstheme="minorHAnsi" w:hint="eastAsia"/>
          <w:lang w:eastAsia="zh-TW"/>
        </w:rPr>
        <w:t>5.00</w:t>
      </w:r>
      <w:r w:rsidRPr="00F93A0C">
        <w:rPr>
          <w:rFonts w:eastAsiaTheme="minorEastAsia" w:cstheme="minorHAnsi" w:hint="eastAsia"/>
          <w:lang w:eastAsia="zh-TW"/>
        </w:rPr>
        <w:t>（在北領地是上午</w:t>
      </w:r>
      <w:r w:rsidRPr="00F93A0C">
        <w:rPr>
          <w:rFonts w:eastAsiaTheme="minorEastAsia" w:cstheme="minorHAnsi" w:hint="eastAsia"/>
          <w:lang w:eastAsia="zh-TW"/>
        </w:rPr>
        <w:t>9.00</w:t>
      </w:r>
      <w:r w:rsidRPr="00F93A0C">
        <w:rPr>
          <w:rFonts w:eastAsiaTheme="minorEastAsia" w:cstheme="minorHAnsi" w:hint="eastAsia"/>
          <w:lang w:eastAsia="zh-TW"/>
        </w:rPr>
        <w:t>至下午</w:t>
      </w:r>
      <w:r w:rsidRPr="00F93A0C">
        <w:rPr>
          <w:rFonts w:eastAsiaTheme="minorEastAsia" w:cstheme="minorHAnsi" w:hint="eastAsia"/>
          <w:lang w:eastAsia="zh-TW"/>
        </w:rPr>
        <w:t>4.30</w:t>
      </w:r>
      <w:r w:rsidRPr="00F93A0C">
        <w:rPr>
          <w:rFonts w:eastAsiaTheme="minorEastAsia" w:cstheme="minorHAnsi" w:hint="eastAsia"/>
          <w:lang w:eastAsia="zh-TW"/>
        </w:rPr>
        <w:t>），公眾假期除外。</w:t>
      </w:r>
    </w:p>
    <w:p w14:paraId="74EA5609" w14:textId="77777777" w:rsidR="00DE0646" w:rsidRPr="00EA5084" w:rsidRDefault="00DE0646" w:rsidP="00DE0646">
      <w:pPr>
        <w:spacing w:before="120" w:after="120" w:line="240" w:lineRule="auto"/>
        <w:rPr>
          <w:rFonts w:eastAsiaTheme="minorEastAsia" w:cstheme="minorHAnsi"/>
        </w:rPr>
      </w:pPr>
      <w:proofErr w:type="spellStart"/>
      <w:r w:rsidRPr="00F93A0C">
        <w:rPr>
          <w:rFonts w:eastAsiaTheme="minorEastAsia" w:cstheme="minorHAnsi" w:hint="eastAsia"/>
        </w:rPr>
        <w:t>或者，您可以發送電郵至</w:t>
      </w:r>
      <w:proofErr w:type="spellEnd"/>
      <w:hyperlink r:id="rId22" w:history="1">
        <w:r w:rsidRPr="00EA5084">
          <w:rPr>
            <w:rStyle w:val="Hyperlink"/>
            <w:rFonts w:eastAsiaTheme="minorEastAsia" w:cstheme="minorHAnsi"/>
          </w:rPr>
          <w:t>contactcentre@ndiscommission.gov.au</w:t>
        </w:r>
      </w:hyperlink>
    </w:p>
    <w:p w14:paraId="5CF390BB" w14:textId="77777777" w:rsidR="00DE0646" w:rsidRPr="00EA5084" w:rsidRDefault="00DE0646" w:rsidP="00DE0646">
      <w:pPr>
        <w:pStyle w:val="Heading3"/>
        <w:rPr>
          <w:rFonts w:asciiTheme="minorHAnsi" w:eastAsiaTheme="minorEastAsia" w:hAnsiTheme="minorHAnsi" w:cstheme="minorHAnsi"/>
          <w:lang w:eastAsia="zh-TW"/>
        </w:rPr>
      </w:pPr>
      <w:r w:rsidRPr="00D44CA2">
        <w:rPr>
          <w:rFonts w:asciiTheme="minorHAnsi" w:eastAsiaTheme="minorEastAsia" w:hAnsiTheme="minorHAnsi" w:cstheme="minorHAnsi" w:hint="eastAsia"/>
          <w:lang w:eastAsia="zh-TW"/>
        </w:rPr>
        <w:t>如何進行投訴</w:t>
      </w:r>
    </w:p>
    <w:p w14:paraId="07043146" w14:textId="77777777" w:rsidR="00DE0646" w:rsidRPr="00343B4F" w:rsidRDefault="00DE0646" w:rsidP="00DE0646">
      <w:pPr>
        <w:spacing w:before="120" w:after="120" w:line="240" w:lineRule="auto"/>
        <w:rPr>
          <w:rFonts w:eastAsiaTheme="minorEastAsia" w:cstheme="minorHAnsi"/>
          <w:color w:val="auto"/>
          <w:lang w:eastAsia="zh-TW"/>
        </w:rPr>
      </w:pPr>
      <w:r w:rsidRPr="00D44CA2">
        <w:rPr>
          <w:rFonts w:eastAsiaTheme="minorEastAsia" w:cstheme="minorHAnsi" w:hint="eastAsia"/>
          <w:color w:val="auto"/>
          <w:lang w:eastAsia="zh-TW"/>
        </w:rPr>
        <w:t>如果您希望進行投訴，可以通過以下方式：</w:t>
      </w:r>
    </w:p>
    <w:p w14:paraId="46E30E04" w14:textId="77777777" w:rsidR="00DE0646" w:rsidRPr="00D44CA2" w:rsidRDefault="00DE0646" w:rsidP="00DE0646">
      <w:pPr>
        <w:pStyle w:val="ListParagraph"/>
        <w:numPr>
          <w:ilvl w:val="0"/>
          <w:numId w:val="13"/>
        </w:numPr>
        <w:spacing w:after="0" w:line="360" w:lineRule="atLeast"/>
        <w:rPr>
          <w:rFonts w:asciiTheme="minorHAnsi" w:hAnsiTheme="minorHAnsi" w:cstheme="minorHAnsi"/>
          <w:lang w:eastAsia="zh-TW"/>
        </w:rPr>
      </w:pPr>
      <w:r w:rsidRPr="00D44CA2">
        <w:rPr>
          <w:rFonts w:asciiTheme="minorHAnsi" w:hAnsiTheme="minorHAnsi" w:cstheme="minorHAnsi" w:hint="eastAsia"/>
          <w:b/>
          <w:bCs/>
          <w:lang w:eastAsia="zh-TW"/>
        </w:rPr>
        <w:t>電話</w:t>
      </w:r>
      <w:r w:rsidRPr="00D44CA2">
        <w:rPr>
          <w:rFonts w:asciiTheme="minorHAnsi" w:hAnsiTheme="minorHAnsi" w:cstheme="minorHAnsi" w:hint="eastAsia"/>
          <w:lang w:eastAsia="zh-TW"/>
        </w:rPr>
        <w:t>：</w:t>
      </w:r>
      <w:r w:rsidRPr="00D44CA2">
        <w:rPr>
          <w:rFonts w:asciiTheme="minorHAnsi" w:hAnsiTheme="minorHAnsi" w:cstheme="minorHAnsi" w:hint="eastAsia"/>
          <w:lang w:eastAsia="zh-TW"/>
        </w:rPr>
        <w:t>1800 035 544</w:t>
      </w:r>
      <w:r w:rsidRPr="00D44CA2">
        <w:rPr>
          <w:rFonts w:asciiTheme="minorHAnsi" w:hAnsiTheme="minorHAnsi" w:cstheme="minorHAnsi" w:hint="eastAsia"/>
          <w:lang w:eastAsia="zh-TW"/>
        </w:rPr>
        <w:t>（座機免費）或</w:t>
      </w:r>
      <w:r w:rsidRPr="00D44CA2">
        <w:rPr>
          <w:rFonts w:asciiTheme="minorHAnsi" w:hAnsiTheme="minorHAnsi" w:cstheme="minorHAnsi" w:hint="eastAsia"/>
          <w:lang w:eastAsia="zh-TW"/>
        </w:rPr>
        <w:t>TTY 133 677</w:t>
      </w:r>
      <w:r w:rsidRPr="00D44CA2">
        <w:rPr>
          <w:rFonts w:asciiTheme="minorHAnsi" w:hAnsiTheme="minorHAnsi" w:cstheme="minorHAnsi" w:hint="eastAsia"/>
          <w:lang w:eastAsia="zh-TW"/>
        </w:rPr>
        <w:t>。可以安排傳譯員。</w:t>
      </w:r>
    </w:p>
    <w:p w14:paraId="0F9D8327" w14:textId="77777777" w:rsidR="00DE0646" w:rsidRPr="00D44CA2" w:rsidRDefault="00DE0646" w:rsidP="00DE0646">
      <w:pPr>
        <w:pStyle w:val="ListParagraph"/>
        <w:numPr>
          <w:ilvl w:val="0"/>
          <w:numId w:val="13"/>
        </w:numPr>
        <w:spacing w:after="0" w:line="360" w:lineRule="atLeast"/>
        <w:rPr>
          <w:rFonts w:asciiTheme="minorHAnsi" w:hAnsiTheme="minorHAnsi" w:cstheme="minorHAnsi"/>
        </w:rPr>
      </w:pPr>
      <w:r w:rsidRPr="00D44CA2">
        <w:rPr>
          <w:rFonts w:asciiTheme="minorHAnsi" w:hAnsiTheme="minorHAnsi" w:cstheme="minorHAnsi" w:hint="eastAsia"/>
          <w:b/>
          <w:bCs/>
        </w:rPr>
        <w:t>使用</w:t>
      </w:r>
      <w:r w:rsidRPr="00D44CA2">
        <w:rPr>
          <w:rFonts w:asciiTheme="minorHAnsi" w:hAnsiTheme="minorHAnsi" w:cstheme="minorHAnsi" w:hint="eastAsia"/>
        </w:rPr>
        <w:t>全國轉接服務（</w:t>
      </w:r>
      <w:hyperlink r:id="rId23" w:history="1">
        <w:r w:rsidRPr="00EA5084">
          <w:rPr>
            <w:rStyle w:val="Hyperlink"/>
            <w:rFonts w:asciiTheme="minorHAnsi" w:hAnsiTheme="minorHAnsi" w:cstheme="minorHAnsi"/>
          </w:rPr>
          <w:t>National Relay Service</w:t>
        </w:r>
      </w:hyperlink>
      <w:r w:rsidRPr="00D44CA2">
        <w:rPr>
          <w:rFonts w:asciiTheme="minorHAnsi" w:hAnsiTheme="minorHAnsi" w:cstheme="minorHAnsi" w:hint="eastAsia"/>
        </w:rPr>
        <w:t>），請求轉接</w:t>
      </w:r>
      <w:r w:rsidRPr="00D44CA2">
        <w:rPr>
          <w:rFonts w:asciiTheme="minorHAnsi" w:hAnsiTheme="minorHAnsi" w:cstheme="minorHAnsi" w:hint="eastAsia"/>
        </w:rPr>
        <w:t>1800 035 544</w:t>
      </w:r>
      <w:r w:rsidRPr="00D44CA2">
        <w:rPr>
          <w:rFonts w:asciiTheme="minorHAnsi" w:hAnsiTheme="minorHAnsi" w:cstheme="minorHAnsi" w:hint="eastAsia"/>
        </w:rPr>
        <w:t>。</w:t>
      </w:r>
    </w:p>
    <w:p w14:paraId="7A48CCB9" w14:textId="6D3A94A5" w:rsidR="00DE0646" w:rsidRPr="00DE0646" w:rsidRDefault="00DE0646" w:rsidP="00DE0646">
      <w:pPr>
        <w:pStyle w:val="ListParagraph"/>
        <w:numPr>
          <w:ilvl w:val="0"/>
          <w:numId w:val="13"/>
        </w:numPr>
        <w:spacing w:after="0" w:line="360" w:lineRule="atLeast"/>
        <w:rPr>
          <w:rFonts w:asciiTheme="minorHAnsi" w:hAnsiTheme="minorHAnsi" w:cstheme="minorHAnsi"/>
        </w:rPr>
      </w:pPr>
      <w:r w:rsidRPr="00D44CA2">
        <w:rPr>
          <w:rFonts w:asciiTheme="minorHAnsi" w:hAnsiTheme="minorHAnsi" w:cstheme="minorHAnsi" w:hint="eastAsia"/>
          <w:b/>
          <w:bCs/>
        </w:rPr>
        <w:lastRenderedPageBreak/>
        <w:t>填寫</w:t>
      </w:r>
      <w:r w:rsidRPr="00D44CA2">
        <w:rPr>
          <w:rFonts w:asciiTheme="minorHAnsi" w:hAnsiTheme="minorHAnsi" w:cstheme="minorHAnsi" w:hint="eastAsia"/>
        </w:rPr>
        <w:t>投訴聯繫表（</w:t>
      </w:r>
      <w:hyperlink r:id="rId24" w:history="1">
        <w:r w:rsidRPr="00EA5084">
          <w:rPr>
            <w:rStyle w:val="Hyperlink"/>
            <w:rFonts w:asciiTheme="minorHAnsi" w:hAnsiTheme="minorHAnsi" w:cstheme="minorHAnsi"/>
          </w:rPr>
          <w:t>complaint contact form</w:t>
        </w:r>
      </w:hyperlink>
      <w:r w:rsidRPr="00D44CA2">
        <w:rPr>
          <w:rFonts w:asciiTheme="minorHAnsi" w:hAnsiTheme="minorHAnsi" w:cstheme="minorHAnsi" w:hint="eastAsia"/>
        </w:rPr>
        <w:t>）</w:t>
      </w:r>
    </w:p>
    <w:p w14:paraId="55E2D170" w14:textId="77777777" w:rsidR="00DE0646" w:rsidRPr="00BE4013" w:rsidRDefault="00DE0646" w:rsidP="00DE0646">
      <w:pPr>
        <w:pStyle w:val="Heading3"/>
        <w:rPr>
          <w:rFonts w:asciiTheme="minorHAnsi" w:eastAsiaTheme="minorEastAsia" w:hAnsiTheme="minorHAnsi" w:cstheme="minorHAnsi"/>
          <w:lang w:eastAsia="zh-TW"/>
        </w:rPr>
      </w:pPr>
      <w:r w:rsidRPr="00BE4013">
        <w:rPr>
          <w:rFonts w:asciiTheme="minorHAnsi" w:eastAsiaTheme="minorEastAsia" w:hAnsiTheme="minorHAnsi" w:cstheme="minorHAnsi" w:hint="eastAsia"/>
          <w:lang w:eastAsia="zh-TW"/>
        </w:rPr>
        <w:t>跟踪我們的資訊</w:t>
      </w:r>
    </w:p>
    <w:p w14:paraId="798995D1" w14:textId="77777777" w:rsidR="00DE0646" w:rsidRPr="00EA5084" w:rsidRDefault="00DE0646" w:rsidP="00DE0646">
      <w:pPr>
        <w:spacing w:before="120" w:after="120" w:line="240" w:lineRule="auto"/>
        <w:rPr>
          <w:rFonts w:eastAsiaTheme="minorEastAsia" w:cstheme="minorHAnsi"/>
          <w:color w:val="222222"/>
          <w:lang w:eastAsia="zh-TW"/>
        </w:rPr>
      </w:pPr>
      <w:r w:rsidRPr="00BE4013">
        <w:rPr>
          <w:rFonts w:eastAsiaTheme="minorEastAsia" w:cstheme="minorHAnsi" w:hint="eastAsia"/>
          <w:b/>
          <w:color w:val="222222"/>
          <w:lang w:eastAsia="zh-TW"/>
        </w:rPr>
        <w:t>領英</w:t>
      </w:r>
      <w:r w:rsidRPr="00EA5084">
        <w:rPr>
          <w:rFonts w:eastAsiaTheme="minorEastAsia" w:cstheme="minorHAnsi"/>
          <w:b/>
          <w:color w:val="222222"/>
          <w:lang w:eastAsia="zh-TW"/>
        </w:rPr>
        <w:t>（</w:t>
      </w:r>
      <w:r w:rsidRPr="00EA5084">
        <w:rPr>
          <w:rFonts w:eastAsiaTheme="minorEastAsia" w:cstheme="minorHAnsi"/>
          <w:b/>
          <w:color w:val="222222"/>
          <w:lang w:eastAsia="zh-TW"/>
        </w:rPr>
        <w:t>LinkedIn</w:t>
      </w:r>
      <w:r w:rsidRPr="00EA5084">
        <w:rPr>
          <w:rFonts w:eastAsiaTheme="minorEastAsia" w:cstheme="minorHAnsi"/>
          <w:b/>
          <w:color w:val="222222"/>
          <w:lang w:eastAsia="zh-TW"/>
        </w:rPr>
        <w:t>）</w:t>
      </w:r>
      <w:r w:rsidRPr="00EA5084">
        <w:rPr>
          <w:rFonts w:eastAsiaTheme="minorEastAsia" w:cstheme="minorHAnsi"/>
          <w:bCs/>
          <w:color w:val="222222"/>
          <w:lang w:eastAsia="zh-TW"/>
        </w:rPr>
        <w:t xml:space="preserve">: </w:t>
      </w:r>
      <w:hyperlink r:id="rId25" w:history="1">
        <w:r w:rsidRPr="00EA5084">
          <w:rPr>
            <w:rStyle w:val="Hyperlink"/>
            <w:rFonts w:eastAsiaTheme="minorEastAsia" w:cstheme="minorHAnsi"/>
            <w:lang w:eastAsia="zh-TW"/>
          </w:rPr>
          <w:t>www.linkedin.com/company/ndiscommisson</w:t>
        </w:r>
      </w:hyperlink>
      <w:r w:rsidRPr="00EA5084">
        <w:rPr>
          <w:rFonts w:eastAsiaTheme="minorEastAsia" w:cstheme="minorHAnsi"/>
          <w:color w:val="222222"/>
          <w:lang w:eastAsia="zh-TW"/>
        </w:rPr>
        <w:t xml:space="preserve"> </w:t>
      </w:r>
      <w:r w:rsidRPr="00EA5084">
        <w:rPr>
          <w:rFonts w:eastAsiaTheme="minorEastAsia" w:cstheme="minorHAnsi"/>
          <w:bCs/>
          <w:color w:val="222222"/>
          <w:lang w:eastAsia="zh-TW"/>
        </w:rPr>
        <w:t xml:space="preserve"> </w:t>
      </w:r>
    </w:p>
    <w:p w14:paraId="2E4574DA" w14:textId="77777777" w:rsidR="00DE0646" w:rsidRPr="00EA5084" w:rsidRDefault="00DE0646" w:rsidP="00DE0646">
      <w:pPr>
        <w:spacing w:before="120" w:after="120" w:line="240" w:lineRule="auto"/>
        <w:rPr>
          <w:rFonts w:eastAsiaTheme="minorEastAsia" w:cstheme="minorHAnsi"/>
          <w:color w:val="222222"/>
          <w:lang w:eastAsia="zh-TW"/>
        </w:rPr>
      </w:pPr>
      <w:r w:rsidRPr="00BE4013">
        <w:rPr>
          <w:rFonts w:eastAsiaTheme="minorEastAsia" w:cstheme="minorHAnsi" w:hint="eastAsia"/>
          <w:b/>
          <w:bCs/>
          <w:color w:val="222222"/>
          <w:lang w:eastAsia="zh-TW"/>
        </w:rPr>
        <w:t>臉書</w:t>
      </w:r>
      <w:r w:rsidRPr="00EA5084">
        <w:rPr>
          <w:rFonts w:eastAsiaTheme="minorEastAsia" w:cstheme="minorHAnsi"/>
          <w:b/>
          <w:bCs/>
          <w:color w:val="222222"/>
          <w:lang w:eastAsia="zh-TW"/>
        </w:rPr>
        <w:t>（</w:t>
      </w:r>
      <w:r w:rsidRPr="00EA5084">
        <w:rPr>
          <w:rFonts w:eastAsiaTheme="minorEastAsia" w:cstheme="minorHAnsi"/>
          <w:b/>
          <w:bCs/>
          <w:color w:val="222222"/>
          <w:lang w:eastAsia="zh-TW"/>
        </w:rPr>
        <w:t>Facebook</w:t>
      </w:r>
      <w:r w:rsidRPr="00EA5084">
        <w:rPr>
          <w:rFonts w:eastAsiaTheme="minorEastAsia" w:cstheme="minorHAnsi"/>
          <w:b/>
          <w:bCs/>
          <w:color w:val="222222"/>
          <w:lang w:eastAsia="zh-TW"/>
        </w:rPr>
        <w:t>）</w:t>
      </w:r>
      <w:r w:rsidRPr="00EA5084">
        <w:rPr>
          <w:rFonts w:eastAsiaTheme="minorEastAsia" w:cstheme="minorHAnsi"/>
          <w:b/>
          <w:bCs/>
          <w:color w:val="222222"/>
          <w:lang w:eastAsia="zh-TW"/>
        </w:rPr>
        <w:t xml:space="preserve">: </w:t>
      </w:r>
      <w:hyperlink r:id="rId26" w:history="1">
        <w:r w:rsidRPr="00EA5084">
          <w:rPr>
            <w:rStyle w:val="Hyperlink"/>
            <w:rFonts w:eastAsiaTheme="minorEastAsia" w:cstheme="minorHAnsi"/>
            <w:lang w:eastAsia="zh-TW"/>
          </w:rPr>
          <w:t>www.facebook.com/NDISCommission</w:t>
        </w:r>
      </w:hyperlink>
      <w:r w:rsidRPr="00EA5084">
        <w:rPr>
          <w:rFonts w:eastAsiaTheme="minorEastAsia" w:cstheme="minorHAnsi"/>
          <w:color w:val="222222"/>
          <w:lang w:eastAsia="zh-TW"/>
        </w:rPr>
        <w:t xml:space="preserve"> </w:t>
      </w:r>
    </w:p>
    <w:p w14:paraId="39A0A7D6" w14:textId="77777777" w:rsidR="00DE0646" w:rsidRPr="00EA5084" w:rsidRDefault="00DE0646" w:rsidP="00DE0646">
      <w:pPr>
        <w:pStyle w:val="Heading3"/>
        <w:rPr>
          <w:rFonts w:asciiTheme="minorHAnsi" w:eastAsiaTheme="minorEastAsia" w:hAnsiTheme="minorHAnsi" w:cstheme="minorHAnsi"/>
          <w:lang w:eastAsia="zh-TW"/>
        </w:rPr>
      </w:pPr>
      <w:r w:rsidRPr="00BE4013">
        <w:rPr>
          <w:rFonts w:asciiTheme="minorHAnsi" w:eastAsiaTheme="minorEastAsia" w:hAnsiTheme="minorHAnsi" w:cstheme="minorHAnsi" w:hint="eastAsia"/>
          <w:lang w:eastAsia="zh-TW"/>
        </w:rPr>
        <w:t>訂閱此通訊</w:t>
      </w:r>
    </w:p>
    <w:p w14:paraId="63539202" w14:textId="77777777" w:rsidR="00DE0646" w:rsidRPr="00EA5084" w:rsidRDefault="00DE0646" w:rsidP="00DE0646">
      <w:pPr>
        <w:rPr>
          <w:rFonts w:eastAsiaTheme="minorEastAsia" w:cstheme="minorHAnsi"/>
          <w:lang w:eastAsia="zh-TW"/>
        </w:rPr>
      </w:pPr>
      <w:r w:rsidRPr="00BE4013">
        <w:rPr>
          <w:rFonts w:eastAsiaTheme="minorEastAsia" w:cstheme="minorHAnsi" w:hint="eastAsia"/>
          <w:lang w:eastAsia="zh-TW"/>
        </w:rPr>
        <w:t>如果是有人將此電郵轉發給您，但您希望我們將來直接將它發送給您，則您可以通過填寫訂閱表格（</w:t>
      </w:r>
      <w:hyperlink r:id="rId27" w:history="1">
        <w:r w:rsidRPr="00EA5084">
          <w:rPr>
            <w:rStyle w:val="Hyperlink"/>
            <w:rFonts w:eastAsiaTheme="minorEastAsia" w:cstheme="minorHAnsi"/>
            <w:szCs w:val="22"/>
            <w:lang w:eastAsia="zh-TW"/>
          </w:rPr>
          <w:t>subscription form</w:t>
        </w:r>
      </w:hyperlink>
      <w:r w:rsidRPr="00BE4013">
        <w:rPr>
          <w:rFonts w:eastAsiaTheme="minorEastAsia" w:cstheme="minorHAnsi" w:hint="eastAsia"/>
          <w:lang w:eastAsia="zh-TW"/>
        </w:rPr>
        <w:t>）進行訂閱。</w:t>
      </w:r>
    </w:p>
    <w:p w14:paraId="6E1A916B" w14:textId="77777777" w:rsidR="00DE0646" w:rsidRPr="00536775" w:rsidRDefault="00DE0646" w:rsidP="00810DCC">
      <w:pPr>
        <w:pStyle w:val="size-14"/>
        <w:spacing w:before="120" w:beforeAutospacing="0" w:after="120" w:afterAutospacing="0"/>
        <w:rPr>
          <w:rStyle w:val="font-arial"/>
          <w:rFonts w:asciiTheme="minorHAnsi" w:eastAsiaTheme="minorEastAsia" w:hAnsiTheme="minorHAnsi" w:cstheme="minorHAnsi"/>
          <w:color w:val="565656"/>
          <w:sz w:val="22"/>
          <w:szCs w:val="22"/>
          <w:lang w:eastAsia="zh-TW"/>
        </w:rPr>
      </w:pPr>
    </w:p>
    <w:sectPr w:rsidR="00DE0646" w:rsidRPr="00536775" w:rsidSect="00362AB6">
      <w:headerReference w:type="default" r:id="rId28"/>
      <w:footerReference w:type="default" r:id="rId29"/>
      <w:headerReference w:type="first" r:id="rId30"/>
      <w:footerReference w:type="first" r:id="rId31"/>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8F0DD" w14:textId="77777777" w:rsidR="00671473" w:rsidRDefault="00671473" w:rsidP="008E21DE">
      <w:pPr>
        <w:spacing w:before="0" w:after="0"/>
      </w:pPr>
      <w:r>
        <w:separator/>
      </w:r>
    </w:p>
  </w:endnote>
  <w:endnote w:type="continuationSeparator" w:id="0">
    <w:p w14:paraId="4EE5E401" w14:textId="77777777" w:rsidR="00671473" w:rsidRDefault="00671473"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48E4" w14:textId="77777777" w:rsidR="00C2698C" w:rsidRDefault="00FD66D7" w:rsidP="00362AB6">
    <w:pPr>
      <w:pStyle w:val="Footer"/>
    </w:pPr>
    <w:r>
      <w:rPr>
        <w:b/>
        <w:bCs/>
        <w:noProof/>
        <w:lang w:eastAsia="zh-CN" w:bidi="hi-IN"/>
      </w:rPr>
      <mc:AlternateContent>
        <mc:Choice Requires="wps">
          <w:drawing>
            <wp:inline distT="0" distB="0" distL="0" distR="0" wp14:anchorId="1B94ADC7" wp14:editId="31DB75B3">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E4F602"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73F12219" w14:textId="6AB352B8" w:rsidR="00FD66D7" w:rsidRPr="00080615" w:rsidRDefault="002733F0" w:rsidP="00362AB6">
    <w:pPr>
      <w:pStyle w:val="Footer"/>
    </w:pPr>
    <w:r w:rsidRPr="002733F0">
      <w:rPr>
        <w:rFonts w:eastAsia="PMingLiU"/>
        <w:lang w:eastAsia="zh-TW"/>
      </w:rPr>
      <w:tab/>
    </w:r>
    <w:r w:rsidRPr="002733F0">
      <w:rPr>
        <w:rFonts w:eastAsia="PMingLiU"/>
        <w:sz w:val="18"/>
        <w:szCs w:val="18"/>
        <w:lang w:eastAsia="zh-TW"/>
      </w:rPr>
      <w:t>NDIS Quality and Safeguards Commission</w:t>
    </w:r>
    <w:r w:rsidRPr="002733F0">
      <w:rPr>
        <w:rFonts w:eastAsia="PMingLiU"/>
        <w:lang w:eastAsia="zh-TW"/>
      </w:rPr>
      <w:tab/>
    </w:r>
    <w:r w:rsidR="00362AB6">
      <w:fldChar w:fldCharType="begin"/>
    </w:r>
    <w:r w:rsidR="00362AB6">
      <w:instrText xml:space="preserve"> PAGE   \* MERGEFORMAT </w:instrText>
    </w:r>
    <w:r w:rsidR="00362AB6">
      <w:fldChar w:fldCharType="separate"/>
    </w:r>
    <w:r w:rsidRPr="002733F0">
      <w:rPr>
        <w:rFonts w:eastAsia="PMingLiU"/>
        <w:noProof/>
        <w:lang w:eastAsia="zh-TW"/>
      </w:rPr>
      <w:t>2</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359B5" w14:textId="2F46AEDA" w:rsidR="008E21DE" w:rsidRPr="00080615" w:rsidRDefault="002733F0" w:rsidP="009C6BFF">
    <w:pPr>
      <w:pStyle w:val="Footer"/>
      <w:pBdr>
        <w:top w:val="single" w:sz="4" w:space="1" w:color="auto"/>
      </w:pBdr>
    </w:pPr>
    <w:proofErr w:type="spellStart"/>
    <w:r w:rsidRPr="002733F0">
      <w:rPr>
        <w:rFonts w:eastAsia="PMingLiU"/>
        <w:sz w:val="18"/>
        <w:szCs w:val="18"/>
        <w:lang w:eastAsia="zh-TW"/>
      </w:rPr>
      <w:t>SAFEGuard</w:t>
    </w:r>
    <w:proofErr w:type="spellEnd"/>
    <w:r w:rsidRPr="002733F0">
      <w:rPr>
        <w:rFonts w:eastAsia="PMingLiU"/>
        <w:sz w:val="18"/>
        <w:szCs w:val="18"/>
        <w:lang w:eastAsia="zh-TW"/>
      </w:rPr>
      <w:t xml:space="preserve"> Quarterly Newsletter: Autumn 2021</w:t>
    </w:r>
    <w:r w:rsidRPr="002733F0">
      <w:rPr>
        <w:rFonts w:eastAsia="PMingLiU"/>
        <w:sz w:val="18"/>
        <w:szCs w:val="18"/>
        <w:lang w:eastAsia="zh-TW"/>
      </w:rPr>
      <w:tab/>
    </w:r>
    <w:r w:rsidRPr="002733F0">
      <w:rPr>
        <w:rFonts w:eastAsia="PMingLiU"/>
        <w:lang w:eastAsia="zh-TW"/>
      </w:rPr>
      <w:tab/>
    </w:r>
    <w:r w:rsidR="004D4273">
      <w:fldChar w:fldCharType="begin"/>
    </w:r>
    <w:r w:rsidR="004D4273">
      <w:instrText xml:space="preserve"> PAGE   \* MERGEFORMAT </w:instrText>
    </w:r>
    <w:r w:rsidR="004D4273">
      <w:fldChar w:fldCharType="separate"/>
    </w:r>
    <w:r w:rsidRPr="002733F0">
      <w:rPr>
        <w:rFonts w:eastAsia="PMingLiU"/>
        <w:noProof/>
        <w:lang w:eastAsia="zh-TW"/>
      </w:rPr>
      <w:t>1</w:t>
    </w:r>
    <w:r w:rsidR="004D427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31776" w14:textId="77777777" w:rsidR="00671473" w:rsidRDefault="00671473" w:rsidP="008E21DE">
      <w:pPr>
        <w:spacing w:before="0" w:after="0"/>
      </w:pPr>
      <w:r>
        <w:separator/>
      </w:r>
    </w:p>
  </w:footnote>
  <w:footnote w:type="continuationSeparator" w:id="0">
    <w:p w14:paraId="4ACCABCA" w14:textId="77777777" w:rsidR="00671473" w:rsidRDefault="00671473"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55D3" w14:textId="77777777" w:rsidR="008B7938" w:rsidRDefault="008B7938">
    <w:pPr>
      <w:pStyle w:val="Header"/>
    </w:pPr>
  </w:p>
  <w:p w14:paraId="19714A5C" w14:textId="77777777" w:rsidR="00680A20" w:rsidRDefault="00362AB6">
    <w:pPr>
      <w:pStyle w:val="Header"/>
    </w:pPr>
    <w:r>
      <w:rPr>
        <w:b w:val="0"/>
        <w:bCs/>
        <w:noProof/>
        <w:lang w:eastAsia="zh-CN" w:bidi="hi-IN"/>
      </w:rPr>
      <mc:AlternateContent>
        <mc:Choice Requires="wps">
          <w:drawing>
            <wp:inline distT="0" distB="0" distL="0" distR="0" wp14:anchorId="22C552A1" wp14:editId="06FFBA24">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FA3C4F"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78BA0" w14:textId="77777777" w:rsidR="00182709" w:rsidRDefault="00182709">
    <w:pPr>
      <w:pStyle w:val="Header"/>
    </w:pPr>
    <w:r>
      <w:rPr>
        <w:noProof/>
        <w:lang w:eastAsia="en-AU"/>
      </w:rPr>
      <w:ptab w:relativeTo="margin" w:alignment="left" w:leader="none"/>
    </w:r>
    <w:r w:rsidR="00EE737C">
      <w:rPr>
        <w:noProof/>
        <w:lang w:eastAsia="zh-CN" w:bidi="hi-IN"/>
      </w:rPr>
      <w:drawing>
        <wp:inline distT="0" distB="0" distL="0" distR="0" wp14:anchorId="4B3F15AA" wp14:editId="4E2EF918">
          <wp:extent cx="3404235" cy="1223842"/>
          <wp:effectExtent l="0" t="0" r="5715" b="0"/>
          <wp:docPr id="1" name="Picture 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971E2"/>
    <w:multiLevelType w:val="hybridMultilevel"/>
    <w:tmpl w:val="5EF68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C51A38"/>
    <w:multiLevelType w:val="hybridMultilevel"/>
    <w:tmpl w:val="2FB21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56D1ED5"/>
    <w:multiLevelType w:val="hybridMultilevel"/>
    <w:tmpl w:val="F300E0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7C804FF"/>
    <w:multiLevelType w:val="hybridMultilevel"/>
    <w:tmpl w:val="9F88CD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400455D"/>
    <w:multiLevelType w:val="hybridMultilevel"/>
    <w:tmpl w:val="7F50A2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4F80448"/>
    <w:multiLevelType w:val="multilevel"/>
    <w:tmpl w:val="B9EE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1" w15:restartNumberingAfterBreak="0">
    <w:nsid w:val="44CA369B"/>
    <w:multiLevelType w:val="hybridMultilevel"/>
    <w:tmpl w:val="0A76C4E6"/>
    <w:lvl w:ilvl="0" w:tplc="C91E2BE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69313E0"/>
    <w:multiLevelType w:val="multilevel"/>
    <w:tmpl w:val="6AEE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8615703"/>
    <w:multiLevelType w:val="multilevel"/>
    <w:tmpl w:val="803CF862"/>
    <w:numStyleLink w:val="List1Numbered"/>
  </w:abstractNum>
  <w:abstractNum w:abstractNumId="16" w15:restartNumberingAfterBreak="0">
    <w:nsid w:val="5A634BB8"/>
    <w:multiLevelType w:val="hybridMultilevel"/>
    <w:tmpl w:val="3C5E7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0ED1F8C"/>
    <w:multiLevelType w:val="hybridMultilevel"/>
    <w:tmpl w:val="CC906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4F423B"/>
    <w:multiLevelType w:val="multilevel"/>
    <w:tmpl w:val="4A7CCC2C"/>
    <w:numStyleLink w:val="DefaultBullets"/>
  </w:abstractNum>
  <w:abstractNum w:abstractNumId="19"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790B67C4"/>
    <w:multiLevelType w:val="multilevel"/>
    <w:tmpl w:val="FE688822"/>
    <w:numStyleLink w:val="BoxedBullets"/>
  </w:abstractNum>
  <w:abstractNum w:abstractNumId="21" w15:restartNumberingAfterBreak="0">
    <w:nsid w:val="7CE118A6"/>
    <w:multiLevelType w:val="hybridMultilevel"/>
    <w:tmpl w:val="F3A23E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E357D16"/>
    <w:multiLevelType w:val="hybridMultilevel"/>
    <w:tmpl w:val="22E8934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12"/>
  </w:num>
  <w:num w:numId="3">
    <w:abstractNumId w:val="20"/>
  </w:num>
  <w:num w:numId="4">
    <w:abstractNumId w:val="10"/>
  </w:num>
  <w:num w:numId="5">
    <w:abstractNumId w:val="6"/>
  </w:num>
  <w:num w:numId="6">
    <w:abstractNumId w:val="5"/>
  </w:num>
  <w:num w:numId="7">
    <w:abstractNumId w:val="15"/>
  </w:num>
  <w:num w:numId="8">
    <w:abstractNumId w:val="14"/>
  </w:num>
  <w:num w:numId="9">
    <w:abstractNumId w:val="7"/>
  </w:num>
  <w:num w:numId="10">
    <w:abstractNumId w:val="19"/>
  </w:num>
  <w:num w:numId="11">
    <w:abstractNumId w:val="18"/>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22"/>
  </w:num>
  <w:num w:numId="13">
    <w:abstractNumId w:val="17"/>
  </w:num>
  <w:num w:numId="14">
    <w:abstractNumId w:val="16"/>
  </w:num>
  <w:num w:numId="15">
    <w:abstractNumId w:val="3"/>
  </w:num>
  <w:num w:numId="16">
    <w:abstractNumId w:val="13"/>
  </w:num>
  <w:num w:numId="17">
    <w:abstractNumId w:val="9"/>
  </w:num>
  <w:num w:numId="18">
    <w:abstractNumId w:val="0"/>
  </w:num>
  <w:num w:numId="19">
    <w:abstractNumId w:val="4"/>
  </w:num>
  <w:num w:numId="20">
    <w:abstractNumId w:val="8"/>
  </w:num>
  <w:num w:numId="21">
    <w:abstractNumId w:val="21"/>
  </w:num>
  <w:num w:numId="22">
    <w:abstractNumId w:val="1"/>
  </w:num>
  <w:num w:numId="2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zh-TW" w:vendorID="64" w:dllVersion="0" w:nlCheck="1" w:checkStyle="1"/>
  <w:activeWritingStyle w:appName="MSWord" w:lang="en-US" w:vendorID="64" w:dllVersion="0" w:nlCheck="1" w:checkStyle="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4E1"/>
    <w:rsid w:val="0002587F"/>
    <w:rsid w:val="00043D08"/>
    <w:rsid w:val="0006258D"/>
    <w:rsid w:val="00074525"/>
    <w:rsid w:val="00080615"/>
    <w:rsid w:val="000925BF"/>
    <w:rsid w:val="000A7E09"/>
    <w:rsid w:val="000B21D0"/>
    <w:rsid w:val="000C252F"/>
    <w:rsid w:val="000E1386"/>
    <w:rsid w:val="000E342A"/>
    <w:rsid w:val="000F3A54"/>
    <w:rsid w:val="000F48FC"/>
    <w:rsid w:val="00106E82"/>
    <w:rsid w:val="00117F6A"/>
    <w:rsid w:val="001461A4"/>
    <w:rsid w:val="00146268"/>
    <w:rsid w:val="00160730"/>
    <w:rsid w:val="00176CCD"/>
    <w:rsid w:val="00182709"/>
    <w:rsid w:val="0018619F"/>
    <w:rsid w:val="0019115C"/>
    <w:rsid w:val="00194934"/>
    <w:rsid w:val="001A038F"/>
    <w:rsid w:val="001A0486"/>
    <w:rsid w:val="001A219E"/>
    <w:rsid w:val="001A66A9"/>
    <w:rsid w:val="001B183D"/>
    <w:rsid w:val="001B6FB7"/>
    <w:rsid w:val="001D5DAF"/>
    <w:rsid w:val="001D7843"/>
    <w:rsid w:val="001E098D"/>
    <w:rsid w:val="001E397B"/>
    <w:rsid w:val="001F6584"/>
    <w:rsid w:val="00201052"/>
    <w:rsid w:val="00204F88"/>
    <w:rsid w:val="002140AB"/>
    <w:rsid w:val="0022256D"/>
    <w:rsid w:val="00222E0D"/>
    <w:rsid w:val="00231AAC"/>
    <w:rsid w:val="0026445B"/>
    <w:rsid w:val="00265BDF"/>
    <w:rsid w:val="002733F0"/>
    <w:rsid w:val="00274692"/>
    <w:rsid w:val="002750FA"/>
    <w:rsid w:val="002804D3"/>
    <w:rsid w:val="00280EDB"/>
    <w:rsid w:val="00283A8F"/>
    <w:rsid w:val="002854B9"/>
    <w:rsid w:val="002875C6"/>
    <w:rsid w:val="00297EDF"/>
    <w:rsid w:val="002A5F04"/>
    <w:rsid w:val="002B1F9D"/>
    <w:rsid w:val="002B64B1"/>
    <w:rsid w:val="002B7A27"/>
    <w:rsid w:val="002C38DB"/>
    <w:rsid w:val="002C7CE7"/>
    <w:rsid w:val="002D3A1C"/>
    <w:rsid w:val="002E0454"/>
    <w:rsid w:val="002E07BB"/>
    <w:rsid w:val="00300428"/>
    <w:rsid w:val="003131B8"/>
    <w:rsid w:val="00317371"/>
    <w:rsid w:val="00336736"/>
    <w:rsid w:val="00342998"/>
    <w:rsid w:val="003449A0"/>
    <w:rsid w:val="00351CCD"/>
    <w:rsid w:val="00362AB6"/>
    <w:rsid w:val="0037011E"/>
    <w:rsid w:val="00371CD5"/>
    <w:rsid w:val="00372FB5"/>
    <w:rsid w:val="003730E9"/>
    <w:rsid w:val="00392643"/>
    <w:rsid w:val="00392FC4"/>
    <w:rsid w:val="003C1158"/>
    <w:rsid w:val="003F16F8"/>
    <w:rsid w:val="003F29B8"/>
    <w:rsid w:val="003F4039"/>
    <w:rsid w:val="00405B01"/>
    <w:rsid w:val="00411752"/>
    <w:rsid w:val="004154E2"/>
    <w:rsid w:val="00427E8C"/>
    <w:rsid w:val="00455614"/>
    <w:rsid w:val="0046046A"/>
    <w:rsid w:val="00473666"/>
    <w:rsid w:val="00483058"/>
    <w:rsid w:val="0048495E"/>
    <w:rsid w:val="00490DA3"/>
    <w:rsid w:val="004B4565"/>
    <w:rsid w:val="004C5A1B"/>
    <w:rsid w:val="004C6DC7"/>
    <w:rsid w:val="004D4273"/>
    <w:rsid w:val="004E1528"/>
    <w:rsid w:val="004F2F60"/>
    <w:rsid w:val="00507F33"/>
    <w:rsid w:val="0051696A"/>
    <w:rsid w:val="00524BB6"/>
    <w:rsid w:val="00531143"/>
    <w:rsid w:val="005313F7"/>
    <w:rsid w:val="005316F2"/>
    <w:rsid w:val="005329AA"/>
    <w:rsid w:val="00532D7D"/>
    <w:rsid w:val="00534D53"/>
    <w:rsid w:val="00536775"/>
    <w:rsid w:val="00561DF3"/>
    <w:rsid w:val="00563ECC"/>
    <w:rsid w:val="00572F20"/>
    <w:rsid w:val="005B053D"/>
    <w:rsid w:val="005B075A"/>
    <w:rsid w:val="005E51E6"/>
    <w:rsid w:val="005F0064"/>
    <w:rsid w:val="006012BC"/>
    <w:rsid w:val="006074A8"/>
    <w:rsid w:val="00607F7E"/>
    <w:rsid w:val="00616F0A"/>
    <w:rsid w:val="00625854"/>
    <w:rsid w:val="00633186"/>
    <w:rsid w:val="00651348"/>
    <w:rsid w:val="006563D3"/>
    <w:rsid w:val="00671473"/>
    <w:rsid w:val="00677CBE"/>
    <w:rsid w:val="00680A20"/>
    <w:rsid w:val="00680A85"/>
    <w:rsid w:val="00680F04"/>
    <w:rsid w:val="006813D7"/>
    <w:rsid w:val="00682DF8"/>
    <w:rsid w:val="00684DC5"/>
    <w:rsid w:val="006851C1"/>
    <w:rsid w:val="00692815"/>
    <w:rsid w:val="00692DA9"/>
    <w:rsid w:val="00693052"/>
    <w:rsid w:val="006A7A72"/>
    <w:rsid w:val="006B5601"/>
    <w:rsid w:val="006C4636"/>
    <w:rsid w:val="006C5F5C"/>
    <w:rsid w:val="006C655F"/>
    <w:rsid w:val="006D0082"/>
    <w:rsid w:val="006D0EAF"/>
    <w:rsid w:val="006D6D91"/>
    <w:rsid w:val="006E35FF"/>
    <w:rsid w:val="006E7C2B"/>
    <w:rsid w:val="006F66A8"/>
    <w:rsid w:val="00702C37"/>
    <w:rsid w:val="00705103"/>
    <w:rsid w:val="00735494"/>
    <w:rsid w:val="007413F2"/>
    <w:rsid w:val="00753EF7"/>
    <w:rsid w:val="00764E26"/>
    <w:rsid w:val="00767A52"/>
    <w:rsid w:val="00773DFF"/>
    <w:rsid w:val="0078103B"/>
    <w:rsid w:val="00786601"/>
    <w:rsid w:val="007A54EA"/>
    <w:rsid w:val="007A7C7A"/>
    <w:rsid w:val="007C7C66"/>
    <w:rsid w:val="007D085C"/>
    <w:rsid w:val="007D2366"/>
    <w:rsid w:val="007D617A"/>
    <w:rsid w:val="007E6791"/>
    <w:rsid w:val="007F6368"/>
    <w:rsid w:val="0080662B"/>
    <w:rsid w:val="00810DCC"/>
    <w:rsid w:val="0084135D"/>
    <w:rsid w:val="00852424"/>
    <w:rsid w:val="008746BB"/>
    <w:rsid w:val="00882B9A"/>
    <w:rsid w:val="008908A2"/>
    <w:rsid w:val="00891F46"/>
    <w:rsid w:val="008A649A"/>
    <w:rsid w:val="008B7938"/>
    <w:rsid w:val="008C3438"/>
    <w:rsid w:val="008D263E"/>
    <w:rsid w:val="008E21DE"/>
    <w:rsid w:val="008E420C"/>
    <w:rsid w:val="008F2F2E"/>
    <w:rsid w:val="00911E2E"/>
    <w:rsid w:val="009174D2"/>
    <w:rsid w:val="009230CB"/>
    <w:rsid w:val="0092679E"/>
    <w:rsid w:val="00926F8F"/>
    <w:rsid w:val="009429EB"/>
    <w:rsid w:val="00947543"/>
    <w:rsid w:val="00952230"/>
    <w:rsid w:val="009539C8"/>
    <w:rsid w:val="00955507"/>
    <w:rsid w:val="00965597"/>
    <w:rsid w:val="00987C04"/>
    <w:rsid w:val="009A316E"/>
    <w:rsid w:val="009A42B3"/>
    <w:rsid w:val="009A7A7E"/>
    <w:rsid w:val="009B0695"/>
    <w:rsid w:val="009C6BFF"/>
    <w:rsid w:val="009D06E2"/>
    <w:rsid w:val="009D18E8"/>
    <w:rsid w:val="009F3ABA"/>
    <w:rsid w:val="009F4EAA"/>
    <w:rsid w:val="00A07E4A"/>
    <w:rsid w:val="00A314E1"/>
    <w:rsid w:val="00A3167D"/>
    <w:rsid w:val="00A5351E"/>
    <w:rsid w:val="00A5568F"/>
    <w:rsid w:val="00A568C8"/>
    <w:rsid w:val="00A60009"/>
    <w:rsid w:val="00A768BB"/>
    <w:rsid w:val="00A84623"/>
    <w:rsid w:val="00A87CA1"/>
    <w:rsid w:val="00A96B04"/>
    <w:rsid w:val="00AA094B"/>
    <w:rsid w:val="00AB0B1B"/>
    <w:rsid w:val="00AB12D5"/>
    <w:rsid w:val="00AB21D9"/>
    <w:rsid w:val="00AD07FD"/>
    <w:rsid w:val="00AD735D"/>
    <w:rsid w:val="00AE22AA"/>
    <w:rsid w:val="00AE7CCC"/>
    <w:rsid w:val="00AF0899"/>
    <w:rsid w:val="00AF14BE"/>
    <w:rsid w:val="00AF2657"/>
    <w:rsid w:val="00AF2F96"/>
    <w:rsid w:val="00B01173"/>
    <w:rsid w:val="00B1496B"/>
    <w:rsid w:val="00B161BE"/>
    <w:rsid w:val="00B20F4B"/>
    <w:rsid w:val="00B23ACD"/>
    <w:rsid w:val="00B32325"/>
    <w:rsid w:val="00B441FB"/>
    <w:rsid w:val="00B603C0"/>
    <w:rsid w:val="00B64682"/>
    <w:rsid w:val="00B83AB4"/>
    <w:rsid w:val="00BA4DF9"/>
    <w:rsid w:val="00BA4FF9"/>
    <w:rsid w:val="00BC3BA1"/>
    <w:rsid w:val="00BE07AE"/>
    <w:rsid w:val="00BE529D"/>
    <w:rsid w:val="00C0421C"/>
    <w:rsid w:val="00C10202"/>
    <w:rsid w:val="00C1116F"/>
    <w:rsid w:val="00C15BAC"/>
    <w:rsid w:val="00C21944"/>
    <w:rsid w:val="00C222E8"/>
    <w:rsid w:val="00C245E1"/>
    <w:rsid w:val="00C25D5E"/>
    <w:rsid w:val="00C2698C"/>
    <w:rsid w:val="00C30CF4"/>
    <w:rsid w:val="00C44130"/>
    <w:rsid w:val="00C44902"/>
    <w:rsid w:val="00C5243F"/>
    <w:rsid w:val="00C52C59"/>
    <w:rsid w:val="00C60A16"/>
    <w:rsid w:val="00C65100"/>
    <w:rsid w:val="00C666D4"/>
    <w:rsid w:val="00C8357E"/>
    <w:rsid w:val="00C9015D"/>
    <w:rsid w:val="00C90DF2"/>
    <w:rsid w:val="00CA4096"/>
    <w:rsid w:val="00CB64BD"/>
    <w:rsid w:val="00CC0E4D"/>
    <w:rsid w:val="00CC5D5F"/>
    <w:rsid w:val="00CD0D7F"/>
    <w:rsid w:val="00CD30E4"/>
    <w:rsid w:val="00CD35D9"/>
    <w:rsid w:val="00CD4A39"/>
    <w:rsid w:val="00CD69C7"/>
    <w:rsid w:val="00D0017C"/>
    <w:rsid w:val="00D46998"/>
    <w:rsid w:val="00D552BC"/>
    <w:rsid w:val="00D637DF"/>
    <w:rsid w:val="00D871FC"/>
    <w:rsid w:val="00D875E4"/>
    <w:rsid w:val="00D91333"/>
    <w:rsid w:val="00DC27DD"/>
    <w:rsid w:val="00DC5795"/>
    <w:rsid w:val="00DD23A5"/>
    <w:rsid w:val="00DE0646"/>
    <w:rsid w:val="00DE7920"/>
    <w:rsid w:val="00DF1988"/>
    <w:rsid w:val="00DF74BA"/>
    <w:rsid w:val="00DF79A0"/>
    <w:rsid w:val="00E15B73"/>
    <w:rsid w:val="00E22259"/>
    <w:rsid w:val="00E243C4"/>
    <w:rsid w:val="00E260AC"/>
    <w:rsid w:val="00E30054"/>
    <w:rsid w:val="00E3077C"/>
    <w:rsid w:val="00E32779"/>
    <w:rsid w:val="00E351CF"/>
    <w:rsid w:val="00E40290"/>
    <w:rsid w:val="00E42F2D"/>
    <w:rsid w:val="00E54554"/>
    <w:rsid w:val="00E54EA7"/>
    <w:rsid w:val="00E56237"/>
    <w:rsid w:val="00E57F63"/>
    <w:rsid w:val="00E603FB"/>
    <w:rsid w:val="00E817E2"/>
    <w:rsid w:val="00E852CD"/>
    <w:rsid w:val="00E96351"/>
    <w:rsid w:val="00EA0B27"/>
    <w:rsid w:val="00EA59A8"/>
    <w:rsid w:val="00EB756D"/>
    <w:rsid w:val="00EC450B"/>
    <w:rsid w:val="00ED4152"/>
    <w:rsid w:val="00EE737C"/>
    <w:rsid w:val="00EE751F"/>
    <w:rsid w:val="00F10FC7"/>
    <w:rsid w:val="00F158E7"/>
    <w:rsid w:val="00F170A4"/>
    <w:rsid w:val="00F20F54"/>
    <w:rsid w:val="00F31727"/>
    <w:rsid w:val="00F40B27"/>
    <w:rsid w:val="00F41408"/>
    <w:rsid w:val="00F41613"/>
    <w:rsid w:val="00F60974"/>
    <w:rsid w:val="00F62469"/>
    <w:rsid w:val="00F66307"/>
    <w:rsid w:val="00F73FCF"/>
    <w:rsid w:val="00F9318C"/>
    <w:rsid w:val="00F97290"/>
    <w:rsid w:val="00FA511F"/>
    <w:rsid w:val="00FB0C8C"/>
    <w:rsid w:val="00FB38D7"/>
    <w:rsid w:val="00FB4818"/>
    <w:rsid w:val="00FC3EE0"/>
    <w:rsid w:val="00FD5918"/>
    <w:rsid w:val="00FD66D7"/>
    <w:rsid w:val="00FF7283"/>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68E89F"/>
  <w15:chartTrackingRefBased/>
  <w15:docId w15:val="{DCEB554D-198F-487C-8864-35E1A9BC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507F33"/>
    <w:pPr>
      <w:keepNext/>
      <w:keepLines/>
      <w:spacing w:before="240" w:after="12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507F33"/>
    <w:pPr>
      <w:keepNext/>
      <w:keepLines/>
      <w:spacing w:before="240" w:after="12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507F33"/>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507F33"/>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C9015D"/>
    <w:pPr>
      <w:suppressAutoHyphens w:val="0"/>
      <w:spacing w:before="0" w:line="276" w:lineRule="auto"/>
      <w:ind w:left="720"/>
      <w:contextualSpacing/>
    </w:pPr>
    <w:rPr>
      <w:rFonts w:ascii="Arial" w:eastAsiaTheme="minorEastAsia" w:hAnsi="Arial"/>
      <w:color w:val="auto"/>
      <w:szCs w:val="22"/>
      <w:lang w:eastAsia="zh-CN"/>
    </w:rPr>
  </w:style>
  <w:style w:type="character" w:styleId="CommentReference">
    <w:name w:val="annotation reference"/>
    <w:basedOn w:val="DefaultParagraphFont"/>
    <w:uiPriority w:val="99"/>
    <w:semiHidden/>
    <w:unhideWhenUsed/>
    <w:rsid w:val="006C4636"/>
    <w:rPr>
      <w:sz w:val="16"/>
      <w:szCs w:val="16"/>
    </w:rPr>
  </w:style>
  <w:style w:type="paragraph" w:styleId="CommentText">
    <w:name w:val="annotation text"/>
    <w:basedOn w:val="Normal"/>
    <w:link w:val="CommentTextChar"/>
    <w:uiPriority w:val="99"/>
    <w:semiHidden/>
    <w:unhideWhenUsed/>
    <w:rsid w:val="006C4636"/>
    <w:pPr>
      <w:spacing w:line="240" w:lineRule="auto"/>
    </w:pPr>
    <w:rPr>
      <w:sz w:val="20"/>
    </w:rPr>
  </w:style>
  <w:style w:type="character" w:customStyle="1" w:styleId="CommentTextChar">
    <w:name w:val="Comment Text Char"/>
    <w:basedOn w:val="DefaultParagraphFont"/>
    <w:link w:val="CommentText"/>
    <w:uiPriority w:val="99"/>
    <w:semiHidden/>
    <w:rsid w:val="006C4636"/>
  </w:style>
  <w:style w:type="paragraph" w:styleId="CommentSubject">
    <w:name w:val="annotation subject"/>
    <w:basedOn w:val="CommentText"/>
    <w:next w:val="CommentText"/>
    <w:link w:val="CommentSubjectChar"/>
    <w:uiPriority w:val="99"/>
    <w:semiHidden/>
    <w:unhideWhenUsed/>
    <w:rsid w:val="006C4636"/>
    <w:rPr>
      <w:b/>
      <w:bCs/>
    </w:rPr>
  </w:style>
  <w:style w:type="character" w:customStyle="1" w:styleId="CommentSubjectChar">
    <w:name w:val="Comment Subject Char"/>
    <w:basedOn w:val="CommentTextChar"/>
    <w:link w:val="CommentSubject"/>
    <w:uiPriority w:val="99"/>
    <w:semiHidden/>
    <w:rsid w:val="006C4636"/>
    <w:rPr>
      <w:b/>
      <w:bCs/>
    </w:rPr>
  </w:style>
  <w:style w:type="paragraph" w:styleId="BalloonText">
    <w:name w:val="Balloon Text"/>
    <w:basedOn w:val="Normal"/>
    <w:link w:val="BalloonTextChar"/>
    <w:uiPriority w:val="99"/>
    <w:semiHidden/>
    <w:unhideWhenUsed/>
    <w:rsid w:val="006C463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636"/>
    <w:rPr>
      <w:rFonts w:ascii="Segoe UI" w:hAnsi="Segoe UI" w:cs="Segoe UI"/>
      <w:sz w:val="18"/>
      <w:szCs w:val="18"/>
    </w:rPr>
  </w:style>
  <w:style w:type="paragraph" w:styleId="NormalWeb">
    <w:name w:val="Normal (Web)"/>
    <w:basedOn w:val="Normal"/>
    <w:uiPriority w:val="99"/>
    <w:semiHidden/>
    <w:unhideWhenUsed/>
    <w:rsid w:val="002B64B1"/>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paragraph" w:customStyle="1" w:styleId="size-16">
    <w:name w:val="size-16"/>
    <w:basedOn w:val="Normal"/>
    <w:rsid w:val="00B3232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character" w:customStyle="1" w:styleId="font-arial">
    <w:name w:val="font-arial"/>
    <w:basedOn w:val="DefaultParagraphFont"/>
    <w:rsid w:val="00B32325"/>
  </w:style>
  <w:style w:type="paragraph" w:customStyle="1" w:styleId="size-14">
    <w:name w:val="size-14"/>
    <w:basedOn w:val="Normal"/>
    <w:rsid w:val="00B3232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paragraph" w:customStyle="1" w:styleId="Default">
    <w:name w:val="Default"/>
    <w:rsid w:val="00F73FCF"/>
    <w:pPr>
      <w:autoSpaceDE w:val="0"/>
      <w:autoSpaceDN w:val="0"/>
      <w:adjustRightInd w:val="0"/>
      <w:spacing w:before="0" w:after="0"/>
    </w:pPr>
    <w:rPr>
      <w:rFonts w:ascii="Calibri" w:eastAsiaTheme="minorEastAsia" w:hAnsi="Calibri" w:cs="Calibri"/>
      <w:color w:val="000000"/>
      <w:sz w:val="24"/>
      <w:szCs w:val="24"/>
      <w:lang w:eastAsia="zh-CN" w:bidi="hi-IN"/>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qFormat/>
    <w:locked/>
    <w:rsid w:val="009429EB"/>
    <w:rPr>
      <w:rFonts w:ascii="Arial" w:eastAsiaTheme="minorEastAsia" w:hAnsi="Arial"/>
      <w:color w:val="auto"/>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867240">
      <w:bodyDiv w:val="1"/>
      <w:marLeft w:val="0"/>
      <w:marRight w:val="0"/>
      <w:marTop w:val="0"/>
      <w:marBottom w:val="0"/>
      <w:divBdr>
        <w:top w:val="none" w:sz="0" w:space="0" w:color="auto"/>
        <w:left w:val="none" w:sz="0" w:space="0" w:color="auto"/>
        <w:bottom w:val="none" w:sz="0" w:space="0" w:color="auto"/>
        <w:right w:val="none" w:sz="0" w:space="0" w:color="auto"/>
      </w:divBdr>
    </w:div>
    <w:div w:id="317920553">
      <w:bodyDiv w:val="1"/>
      <w:marLeft w:val="0"/>
      <w:marRight w:val="0"/>
      <w:marTop w:val="0"/>
      <w:marBottom w:val="0"/>
      <w:divBdr>
        <w:top w:val="none" w:sz="0" w:space="0" w:color="auto"/>
        <w:left w:val="none" w:sz="0" w:space="0" w:color="auto"/>
        <w:bottom w:val="none" w:sz="0" w:space="0" w:color="auto"/>
        <w:right w:val="none" w:sz="0" w:space="0" w:color="auto"/>
      </w:divBdr>
    </w:div>
    <w:div w:id="341785964">
      <w:bodyDiv w:val="1"/>
      <w:marLeft w:val="0"/>
      <w:marRight w:val="0"/>
      <w:marTop w:val="0"/>
      <w:marBottom w:val="0"/>
      <w:divBdr>
        <w:top w:val="none" w:sz="0" w:space="0" w:color="auto"/>
        <w:left w:val="none" w:sz="0" w:space="0" w:color="auto"/>
        <w:bottom w:val="none" w:sz="0" w:space="0" w:color="auto"/>
        <w:right w:val="none" w:sz="0" w:space="0" w:color="auto"/>
      </w:divBdr>
    </w:div>
    <w:div w:id="430901390">
      <w:bodyDiv w:val="1"/>
      <w:marLeft w:val="0"/>
      <w:marRight w:val="0"/>
      <w:marTop w:val="0"/>
      <w:marBottom w:val="0"/>
      <w:divBdr>
        <w:top w:val="none" w:sz="0" w:space="0" w:color="auto"/>
        <w:left w:val="none" w:sz="0" w:space="0" w:color="auto"/>
        <w:bottom w:val="none" w:sz="0" w:space="0" w:color="auto"/>
        <w:right w:val="none" w:sz="0" w:space="0" w:color="auto"/>
      </w:divBdr>
    </w:div>
    <w:div w:id="570502271">
      <w:bodyDiv w:val="1"/>
      <w:marLeft w:val="0"/>
      <w:marRight w:val="0"/>
      <w:marTop w:val="0"/>
      <w:marBottom w:val="0"/>
      <w:divBdr>
        <w:top w:val="none" w:sz="0" w:space="0" w:color="auto"/>
        <w:left w:val="none" w:sz="0" w:space="0" w:color="auto"/>
        <w:bottom w:val="none" w:sz="0" w:space="0" w:color="auto"/>
        <w:right w:val="none" w:sz="0" w:space="0" w:color="auto"/>
      </w:divBdr>
    </w:div>
    <w:div w:id="788553192">
      <w:bodyDiv w:val="1"/>
      <w:marLeft w:val="0"/>
      <w:marRight w:val="0"/>
      <w:marTop w:val="0"/>
      <w:marBottom w:val="0"/>
      <w:divBdr>
        <w:top w:val="none" w:sz="0" w:space="0" w:color="auto"/>
        <w:left w:val="none" w:sz="0" w:space="0" w:color="auto"/>
        <w:bottom w:val="none" w:sz="0" w:space="0" w:color="auto"/>
        <w:right w:val="none" w:sz="0" w:space="0" w:color="auto"/>
      </w:divBdr>
    </w:div>
    <w:div w:id="918292441">
      <w:bodyDiv w:val="1"/>
      <w:marLeft w:val="0"/>
      <w:marRight w:val="0"/>
      <w:marTop w:val="0"/>
      <w:marBottom w:val="0"/>
      <w:divBdr>
        <w:top w:val="none" w:sz="0" w:space="0" w:color="auto"/>
        <w:left w:val="none" w:sz="0" w:space="0" w:color="auto"/>
        <w:bottom w:val="none" w:sz="0" w:space="0" w:color="auto"/>
        <w:right w:val="none" w:sz="0" w:space="0" w:color="auto"/>
      </w:divBdr>
    </w:div>
    <w:div w:id="994452634">
      <w:bodyDiv w:val="1"/>
      <w:marLeft w:val="0"/>
      <w:marRight w:val="0"/>
      <w:marTop w:val="0"/>
      <w:marBottom w:val="0"/>
      <w:divBdr>
        <w:top w:val="none" w:sz="0" w:space="0" w:color="auto"/>
        <w:left w:val="none" w:sz="0" w:space="0" w:color="auto"/>
        <w:bottom w:val="none" w:sz="0" w:space="0" w:color="auto"/>
        <w:right w:val="none" w:sz="0" w:space="0" w:color="auto"/>
      </w:divBdr>
    </w:div>
    <w:div w:id="1003512280">
      <w:bodyDiv w:val="1"/>
      <w:marLeft w:val="0"/>
      <w:marRight w:val="0"/>
      <w:marTop w:val="0"/>
      <w:marBottom w:val="0"/>
      <w:divBdr>
        <w:top w:val="none" w:sz="0" w:space="0" w:color="auto"/>
        <w:left w:val="none" w:sz="0" w:space="0" w:color="auto"/>
        <w:bottom w:val="none" w:sz="0" w:space="0" w:color="auto"/>
        <w:right w:val="none" w:sz="0" w:space="0" w:color="auto"/>
      </w:divBdr>
    </w:div>
    <w:div w:id="1472286149">
      <w:bodyDiv w:val="1"/>
      <w:marLeft w:val="0"/>
      <w:marRight w:val="0"/>
      <w:marTop w:val="0"/>
      <w:marBottom w:val="0"/>
      <w:divBdr>
        <w:top w:val="none" w:sz="0" w:space="0" w:color="auto"/>
        <w:left w:val="none" w:sz="0" w:space="0" w:color="auto"/>
        <w:bottom w:val="none" w:sz="0" w:space="0" w:color="auto"/>
        <w:right w:val="none" w:sz="0" w:space="0" w:color="auto"/>
      </w:divBdr>
    </w:div>
    <w:div w:id="1486513453">
      <w:bodyDiv w:val="1"/>
      <w:marLeft w:val="0"/>
      <w:marRight w:val="0"/>
      <w:marTop w:val="0"/>
      <w:marBottom w:val="0"/>
      <w:divBdr>
        <w:top w:val="none" w:sz="0" w:space="0" w:color="auto"/>
        <w:left w:val="none" w:sz="0" w:space="0" w:color="auto"/>
        <w:bottom w:val="none" w:sz="0" w:space="0" w:color="auto"/>
        <w:right w:val="none" w:sz="0" w:space="0" w:color="auto"/>
      </w:divBdr>
    </w:div>
    <w:div w:id="1580023320">
      <w:bodyDiv w:val="1"/>
      <w:marLeft w:val="0"/>
      <w:marRight w:val="0"/>
      <w:marTop w:val="0"/>
      <w:marBottom w:val="0"/>
      <w:divBdr>
        <w:top w:val="none" w:sz="0" w:space="0" w:color="auto"/>
        <w:left w:val="none" w:sz="0" w:space="0" w:color="auto"/>
        <w:bottom w:val="none" w:sz="0" w:space="0" w:color="auto"/>
        <w:right w:val="none" w:sz="0" w:space="0" w:color="auto"/>
      </w:divBdr>
    </w:div>
    <w:div w:id="1613896326">
      <w:bodyDiv w:val="1"/>
      <w:marLeft w:val="0"/>
      <w:marRight w:val="0"/>
      <w:marTop w:val="0"/>
      <w:marBottom w:val="0"/>
      <w:divBdr>
        <w:top w:val="none" w:sz="0" w:space="0" w:color="auto"/>
        <w:left w:val="none" w:sz="0" w:space="0" w:color="auto"/>
        <w:bottom w:val="none" w:sz="0" w:space="0" w:color="auto"/>
        <w:right w:val="none" w:sz="0" w:space="0" w:color="auto"/>
      </w:divBdr>
    </w:div>
    <w:div w:id="1625581892">
      <w:bodyDiv w:val="1"/>
      <w:marLeft w:val="0"/>
      <w:marRight w:val="0"/>
      <w:marTop w:val="0"/>
      <w:marBottom w:val="0"/>
      <w:divBdr>
        <w:top w:val="none" w:sz="0" w:space="0" w:color="auto"/>
        <w:left w:val="none" w:sz="0" w:space="0" w:color="auto"/>
        <w:bottom w:val="none" w:sz="0" w:space="0" w:color="auto"/>
        <w:right w:val="none" w:sz="0" w:space="0" w:color="auto"/>
      </w:divBdr>
    </w:div>
    <w:div w:id="1772435109">
      <w:bodyDiv w:val="1"/>
      <w:marLeft w:val="0"/>
      <w:marRight w:val="0"/>
      <w:marTop w:val="0"/>
      <w:marBottom w:val="0"/>
      <w:divBdr>
        <w:top w:val="none" w:sz="0" w:space="0" w:color="auto"/>
        <w:left w:val="none" w:sz="0" w:space="0" w:color="auto"/>
        <w:bottom w:val="none" w:sz="0" w:space="0" w:color="auto"/>
        <w:right w:val="none" w:sz="0" w:space="0" w:color="auto"/>
      </w:divBdr>
    </w:div>
    <w:div w:id="1902908103">
      <w:bodyDiv w:val="1"/>
      <w:marLeft w:val="0"/>
      <w:marRight w:val="0"/>
      <w:marTop w:val="0"/>
      <w:marBottom w:val="0"/>
      <w:divBdr>
        <w:top w:val="none" w:sz="0" w:space="0" w:color="auto"/>
        <w:left w:val="none" w:sz="0" w:space="0" w:color="auto"/>
        <w:bottom w:val="none" w:sz="0" w:space="0" w:color="auto"/>
        <w:right w:val="none" w:sz="0" w:space="0" w:color="auto"/>
      </w:divBdr>
    </w:div>
    <w:div w:id="201086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disqualityandsafeguardscommission.createsend1.com/t/t-l-xdjdthl-l-n/" TargetMode="External"/><Relationship Id="rId18" Type="http://schemas.openxmlformats.org/officeDocument/2006/relationships/hyperlink" Target="https://www.ndiscommission.gov.au/document/2651" TargetMode="External"/><Relationship Id="rId26" Type="http://schemas.openxmlformats.org/officeDocument/2006/relationships/hyperlink" Target="http://www.facebook.com/NDISCommission" TargetMode="External"/><Relationship Id="rId3" Type="http://schemas.openxmlformats.org/officeDocument/2006/relationships/styles" Target="styles.xml"/><Relationship Id="rId21" Type="http://schemas.openxmlformats.org/officeDocument/2006/relationships/hyperlink" Target="https://www.ndiscommission.gov.au/about/complaints" TargetMode="External"/><Relationship Id="rId7" Type="http://schemas.openxmlformats.org/officeDocument/2006/relationships/endnotes" Target="endnotes.xml"/><Relationship Id="rId12" Type="http://schemas.openxmlformats.org/officeDocument/2006/relationships/hyperlink" Target="https://www.ndiscommission.gov.au/participants/worker-screening-self-managed-participants" TargetMode="External"/><Relationship Id="rId17" Type="http://schemas.openxmlformats.org/officeDocument/2006/relationships/hyperlink" Target="https://ndisqualityandsafeguardscommission.createsend1.com/t/t-l-xdjdthl-l-c/" TargetMode="External"/><Relationship Id="rId25" Type="http://schemas.openxmlformats.org/officeDocument/2006/relationships/hyperlink" Target="http://www.linkedin.com/company/ndiscommisso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disqualityandsafeguardscommission.createsend1.com/t/t-l-xdjdthl-l-m/" TargetMode="External"/><Relationship Id="rId20" Type="http://schemas.openxmlformats.org/officeDocument/2006/relationships/hyperlink" Target="https://www.accc.gov.au/focus-areas/information-for/consumers-with-disabilit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commission.gov.au/providers/worker-screening" TargetMode="External"/><Relationship Id="rId24" Type="http://schemas.openxmlformats.org/officeDocument/2006/relationships/hyperlink" Target="https://forms.business.gov.au/smartforms/servlet/SmartForm.html?formCode=PRD00-OC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disqualityandsafeguardscommission.createsend1.com/t/t-l-xdjdthl-l-x/" TargetMode="External"/><Relationship Id="rId23" Type="http://schemas.openxmlformats.org/officeDocument/2006/relationships/hyperlink" Target="https://www.communications.gov.au/what-we-do/phone/services-people-disability/accesshub/national-relay-service" TargetMode="External"/><Relationship Id="rId28" Type="http://schemas.openxmlformats.org/officeDocument/2006/relationships/header" Target="header1.xml"/><Relationship Id="rId10" Type="http://schemas.openxmlformats.org/officeDocument/2006/relationships/hyperlink" Target="https://www.disabilitygateway.gov.au/" TargetMode="External"/><Relationship Id="rId19" Type="http://schemas.openxmlformats.org/officeDocument/2006/relationships/hyperlink" Target="https://www.accc.gov.au/contact-us/other-helpful-agencies/consumer-protection-agencie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health.gov.au/initiatives-and-programs/covid-19-vaccines/getting-vaccinated-for-covid-19/information-for-people-with-disability-about-covid-19-vaccines" TargetMode="External"/><Relationship Id="rId14" Type="http://schemas.openxmlformats.org/officeDocument/2006/relationships/hyperlink" Target="https://ndisqualityandsafeguardscommission.createsend1.com/t/t-l-xdjdthl-l-p/" TargetMode="External"/><Relationship Id="rId22" Type="http://schemas.openxmlformats.org/officeDocument/2006/relationships/hyperlink" Target="mailto:contactcentre@ndiscommission.gov.au" TargetMode="External"/><Relationship Id="rId27" Type="http://schemas.openxmlformats.org/officeDocument/2006/relationships/hyperlink" Target="https://confirmsubscription.com/h/t/7CB3E6736CB42F1C"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44EE0-89E8-408F-9D5C-06E732087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1</TotalTime>
  <Pages>4</Pages>
  <Words>938</Words>
  <Characters>5348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SAFEGuard newsletter: December 2020</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 newsletter: December 2020</dc:title>
  <dc:subject/>
  <dc:creator>NDIS Quality and Safeguards Commission</dc:creator>
  <cp:keywords/>
  <dc:description/>
  <cp:lastModifiedBy>Charlie Tannous</cp:lastModifiedBy>
  <cp:revision>2</cp:revision>
  <cp:lastPrinted>2020-11-16T01:43:00Z</cp:lastPrinted>
  <dcterms:created xsi:type="dcterms:W3CDTF">2021-03-31T21:46:00Z</dcterms:created>
  <dcterms:modified xsi:type="dcterms:W3CDTF">2021-03-31T21:46:00Z</dcterms:modified>
</cp:coreProperties>
</file>