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CA" w:rsidRPr="00CD134E" w:rsidRDefault="00204F24" w:rsidP="00B23E4A">
      <w:pPr>
        <w:pStyle w:val="Title"/>
      </w:pPr>
      <w:r>
        <w:t>Industry</w:t>
      </w:r>
      <w:r w:rsidR="009C383F" w:rsidRPr="0085593E">
        <w:t xml:space="preserve"> Consultative Committ</w:t>
      </w:r>
      <w:r w:rsidR="00CD134E">
        <w:t>ee</w:t>
      </w:r>
      <w:r w:rsidR="00CD134E">
        <w:br/>
      </w:r>
      <w:r w:rsidR="0085593E" w:rsidRPr="00D243B7">
        <w:t>Communique</w:t>
      </w:r>
      <w:r w:rsidR="005F5AC2">
        <w:rPr>
          <w:i/>
        </w:rPr>
        <w:t xml:space="preserve"> </w:t>
      </w:r>
      <w:r w:rsidR="009A0F8A">
        <w:rPr>
          <w:i/>
        </w:rPr>
        <w:t>–</w:t>
      </w:r>
      <w:r w:rsidR="005F5AC2">
        <w:rPr>
          <w:i/>
        </w:rPr>
        <w:t xml:space="preserve"> </w:t>
      </w:r>
      <w:r w:rsidR="009A0F8A">
        <w:t>1</w:t>
      </w:r>
      <w:r w:rsidR="00D243B7">
        <w:t>0</w:t>
      </w:r>
      <w:r w:rsidR="009A0F8A">
        <w:t xml:space="preserve"> March </w:t>
      </w:r>
      <w:r w:rsidR="005C1E33" w:rsidRPr="005F5AC2">
        <w:t>20</w:t>
      </w:r>
      <w:r w:rsidR="009A0F8A">
        <w:t>2</w:t>
      </w:r>
      <w:r w:rsidR="00D243B7">
        <w:t>1</w:t>
      </w:r>
      <w:r w:rsidR="009A0F8A" w:rsidRPr="00526623">
        <w:rPr>
          <w:rFonts w:cstheme="minorHAnsi"/>
          <w:color w:val="auto"/>
          <w:szCs w:val="22"/>
        </w:rPr>
        <w:t xml:space="preserve"> </w:t>
      </w:r>
      <w:bookmarkStart w:id="0" w:name="_GoBack"/>
      <w:bookmarkEnd w:id="0"/>
    </w:p>
    <w:p w:rsidR="008C4CCA" w:rsidRDefault="008C4CCA" w:rsidP="008C4CCA">
      <w:r>
        <w:t xml:space="preserve">The first meeting of the NDIS Quality and Safeguards Commission (NDIS Commission) Industry Consultative Committee (Committee) for 2021 </w:t>
      </w:r>
      <w:proofErr w:type="gramStart"/>
      <w:r>
        <w:t>was held</w:t>
      </w:r>
      <w:proofErr w:type="gramEnd"/>
      <w:r>
        <w:t xml:space="preserve"> on 10 March by video conference. </w:t>
      </w:r>
    </w:p>
    <w:p w:rsidR="008C4CCA" w:rsidRPr="008C4CCA" w:rsidRDefault="008C4CCA" w:rsidP="0076200D">
      <w:pPr>
        <w:pStyle w:val="Heading2"/>
      </w:pPr>
      <w:r>
        <w:t xml:space="preserve">Commissioner’s </w:t>
      </w:r>
      <w:r w:rsidRPr="008C4CCA">
        <w:t>update</w:t>
      </w:r>
    </w:p>
    <w:p w:rsidR="008C4CCA" w:rsidRDefault="008C4CCA" w:rsidP="008C4CCA">
      <w:r>
        <w:t xml:space="preserve">A number of significant milestones </w:t>
      </w:r>
      <w:proofErr w:type="gramStart"/>
      <w:r>
        <w:t xml:space="preserve">have </w:t>
      </w:r>
      <w:r w:rsidR="001E12A6">
        <w:t>been reached</w:t>
      </w:r>
      <w:proofErr w:type="gramEnd"/>
      <w:r w:rsidR="001E12A6">
        <w:t xml:space="preserve"> </w:t>
      </w:r>
      <w:r>
        <w:t xml:space="preserve">since the Committee last met including the successful transition of Western Australia’s quality and safeguarding arrangements, which completes the national rollout, as well as Residential Aged Care </w:t>
      </w:r>
      <w:r w:rsidR="001E12A6">
        <w:t xml:space="preserve">(RAC) </w:t>
      </w:r>
      <w:r>
        <w:t>providers supporting NDIS participants in their facilities</w:t>
      </w:r>
      <w:r w:rsidR="001E12A6">
        <w:t xml:space="preserve"> now coming under </w:t>
      </w:r>
      <w:r>
        <w:t xml:space="preserve">the NDIS </w:t>
      </w:r>
      <w:r w:rsidR="00E155F6">
        <w:t xml:space="preserve">regulatory framework from </w:t>
      </w:r>
      <w:r>
        <w:t xml:space="preserve">1 December 2020. </w:t>
      </w:r>
    </w:p>
    <w:p w:rsidR="008C4CCA" w:rsidRDefault="008C4CCA" w:rsidP="008C4CCA">
      <w:r>
        <w:t xml:space="preserve">Members discussed responses by RAC providers to this regulatory change with RAC providers encouraged to contact the NDIS Commission directly </w:t>
      </w:r>
      <w:r w:rsidR="001E12A6">
        <w:t xml:space="preserve">with </w:t>
      </w:r>
      <w:r>
        <w:t>queries they may have on change</w:t>
      </w:r>
      <w:r w:rsidR="001E12A6">
        <w:t xml:space="preserve">d </w:t>
      </w:r>
      <w:r w:rsidR="00175C65">
        <w:t>requirements such</w:t>
      </w:r>
      <w:r>
        <w:t xml:space="preserve"> as reporting obligations, registration requirements and renewal</w:t>
      </w:r>
      <w:r w:rsidR="00E155F6">
        <w:t>s</w:t>
      </w:r>
      <w:r>
        <w:t>.</w:t>
      </w:r>
    </w:p>
    <w:p w:rsidR="008C4CCA" w:rsidRDefault="008C4CCA" w:rsidP="008C4CCA">
      <w:r>
        <w:t>The NDIS Commission and all states and territories also successfully implemented the NDIS Worker Screening Check on 1 February 2021 (except</w:t>
      </w:r>
      <w:r w:rsidR="00E155F6">
        <w:t xml:space="preserve"> for</w:t>
      </w:r>
      <w:r>
        <w:t xml:space="preserve"> the NT, which will implement the NDIS Worker Screening Check no later</w:t>
      </w:r>
      <w:r w:rsidRPr="006D001A">
        <w:rPr>
          <w:rFonts w:eastAsia="Times New Roman" w:cstheme="minorHAnsi"/>
          <w:color w:val="222222"/>
          <w:lang w:eastAsia="en-AU"/>
        </w:rPr>
        <w:t xml:space="preserve"> than 1 July 2021).</w:t>
      </w:r>
      <w:r>
        <w:t xml:space="preserve"> Early </w:t>
      </w:r>
      <w:r w:rsidRPr="00C2779B">
        <w:t xml:space="preserve">activity data </w:t>
      </w:r>
      <w:r>
        <w:t xml:space="preserve">indicates </w:t>
      </w:r>
      <w:r w:rsidRPr="00C2779B">
        <w:t xml:space="preserve">an encouraging number of self-managing participants </w:t>
      </w:r>
      <w:r>
        <w:t>accessing</w:t>
      </w:r>
      <w:r w:rsidRPr="00C2779B">
        <w:t xml:space="preserve"> the </w:t>
      </w:r>
      <w:r>
        <w:t xml:space="preserve">NDIS Commission’s </w:t>
      </w:r>
      <w:proofErr w:type="gramStart"/>
      <w:r w:rsidRPr="00C2779B">
        <w:t>database</w:t>
      </w:r>
      <w:r>
        <w:t xml:space="preserve"> which</w:t>
      </w:r>
      <w:proofErr w:type="gramEnd"/>
      <w:r>
        <w:t xml:space="preserve"> was </w:t>
      </w:r>
      <w:r w:rsidRPr="00C2779B">
        <w:t xml:space="preserve">an important aspiration </w:t>
      </w:r>
      <w:r>
        <w:t xml:space="preserve">for </w:t>
      </w:r>
      <w:r w:rsidRPr="00C2779B">
        <w:t xml:space="preserve">self-managing </w:t>
      </w:r>
      <w:r>
        <w:t>participants using unregistered providers.</w:t>
      </w:r>
    </w:p>
    <w:p w:rsidR="008C4CCA" w:rsidRDefault="008C4CCA" w:rsidP="008C4CCA">
      <w:r>
        <w:t>W</w:t>
      </w:r>
      <w:r w:rsidRPr="00161114">
        <w:t xml:space="preserve">ith the completion of transition activities, the NDIS Commission </w:t>
      </w:r>
      <w:proofErr w:type="gramStart"/>
      <w:r>
        <w:t xml:space="preserve">is </w:t>
      </w:r>
      <w:r w:rsidRPr="00161114">
        <w:t>focussed</w:t>
      </w:r>
      <w:proofErr w:type="gramEnd"/>
      <w:r w:rsidRPr="00161114">
        <w:t xml:space="preserve"> on </w:t>
      </w:r>
      <w:r>
        <w:t xml:space="preserve">driving a national work program over the coming year that </w:t>
      </w:r>
      <w:r w:rsidR="001E12A6">
        <w:t xml:space="preserve">focuses on </w:t>
      </w:r>
      <w:r w:rsidRPr="00161114">
        <w:t>impact</w:t>
      </w:r>
      <w:r>
        <w:t xml:space="preserve">. The NDIS Commission’s priorities for the year ahead </w:t>
      </w:r>
      <w:proofErr w:type="gramStart"/>
      <w:r>
        <w:t>were discussed</w:t>
      </w:r>
      <w:proofErr w:type="gramEnd"/>
      <w:r>
        <w:t xml:space="preserve"> including </w:t>
      </w:r>
      <w:r w:rsidR="00AC1E0A">
        <w:t>enhancing the use of powers within each function</w:t>
      </w:r>
      <w:r>
        <w:t xml:space="preserve"> and building NDIS Commission </w:t>
      </w:r>
      <w:r w:rsidR="008B7BB9">
        <w:t xml:space="preserve">internal </w:t>
      </w:r>
      <w:r>
        <w:t>capability.</w:t>
      </w:r>
    </w:p>
    <w:p w:rsidR="008C4CCA" w:rsidRDefault="008C4CCA" w:rsidP="008C4CCA">
      <w:r>
        <w:t xml:space="preserve">The half year </w:t>
      </w:r>
      <w:hyperlink r:id="rId8" w:history="1">
        <w:r w:rsidRPr="005F1CC6">
          <w:rPr>
            <w:rStyle w:val="Hyperlink"/>
          </w:rPr>
          <w:t>Activity Report</w:t>
        </w:r>
      </w:hyperlink>
      <w:r>
        <w:t xml:space="preserve"> for the July to December 2020 period was also tabled at the meeting alongside a granular analysis of complaints data and compliance activity, the purpose and intersection of the </w:t>
      </w:r>
      <w:r w:rsidR="00E155F6">
        <w:t xml:space="preserve">complaints and compliance </w:t>
      </w:r>
      <w:r>
        <w:t xml:space="preserve">streams and of other regulatory activities of the NDIS Commission. </w:t>
      </w:r>
    </w:p>
    <w:p w:rsidR="008C7A11" w:rsidRDefault="008C4CCA" w:rsidP="008C7A11">
      <w:r>
        <w:t xml:space="preserve">There has been a significant increase in the number of complaints, notably in smaller jurisdictions, since the last Activity </w:t>
      </w:r>
      <w:proofErr w:type="gramStart"/>
      <w:r>
        <w:t>Report which</w:t>
      </w:r>
      <w:proofErr w:type="gramEnd"/>
      <w:r>
        <w:t xml:space="preserve"> implies confidence</w:t>
      </w:r>
      <w:r w:rsidR="00E155F6">
        <w:t xml:space="preserve"> to report underpinned by </w:t>
      </w:r>
      <w:r>
        <w:t xml:space="preserve">the range and reach of the NDIS Commission’s activities. </w:t>
      </w:r>
      <w:r w:rsidR="008C7A11">
        <w:t xml:space="preserve">The </w:t>
      </w:r>
      <w:r w:rsidR="008C7A11" w:rsidRPr="008A6D1E">
        <w:t xml:space="preserve">contrast between jurisdictions in the growth </w:t>
      </w:r>
      <w:r w:rsidR="00AC1E0A">
        <w:t xml:space="preserve">and focus </w:t>
      </w:r>
      <w:r w:rsidR="008C7A11" w:rsidRPr="008A6D1E">
        <w:t xml:space="preserve">of complaints and between compliance and enforcement outcomes </w:t>
      </w:r>
      <w:r w:rsidR="00DB2D3F">
        <w:t xml:space="preserve">from </w:t>
      </w:r>
      <w:r w:rsidR="008C7A11" w:rsidRPr="008A6D1E">
        <w:t xml:space="preserve">July 2019 </w:t>
      </w:r>
      <w:r w:rsidR="008C7A11">
        <w:t xml:space="preserve">is also notable. </w:t>
      </w:r>
    </w:p>
    <w:p w:rsidR="00A26065" w:rsidRPr="008A6D1E" w:rsidRDefault="00A26065" w:rsidP="00A26065">
      <w:r>
        <w:t xml:space="preserve">Members requested a further breakdown of activity report data to enable peak bodies to help educate </w:t>
      </w:r>
      <w:r w:rsidR="008B7BB9">
        <w:t xml:space="preserve">the sector </w:t>
      </w:r>
      <w:r>
        <w:t>and address the issues and challenges identified</w:t>
      </w:r>
      <w:r w:rsidR="008B7BB9">
        <w:t xml:space="preserve">. </w:t>
      </w:r>
      <w:r>
        <w:t xml:space="preserve"> </w:t>
      </w:r>
    </w:p>
    <w:p w:rsidR="008C4CCA" w:rsidRPr="0076200D" w:rsidRDefault="008C4CCA" w:rsidP="0076200D">
      <w:pPr>
        <w:pStyle w:val="Heading2"/>
      </w:pPr>
      <w:r w:rsidRPr="0076200D">
        <w:t>COVID-19</w:t>
      </w:r>
    </w:p>
    <w:p w:rsidR="008C4CCA" w:rsidRDefault="008C4CCA" w:rsidP="008C4CCA">
      <w:pPr>
        <w:rPr>
          <w:color w:val="auto"/>
          <w:szCs w:val="22"/>
        </w:rPr>
      </w:pPr>
      <w:r w:rsidRPr="00A62A66">
        <w:rPr>
          <w:color w:val="auto"/>
          <w:szCs w:val="22"/>
        </w:rPr>
        <w:t xml:space="preserve">An analysis of data relating to COVID-19 is available in the Addendum to the </w:t>
      </w:r>
      <w:hyperlink r:id="rId9" w:history="1">
        <w:r w:rsidRPr="005F1CC6">
          <w:rPr>
            <w:rStyle w:val="Hyperlink"/>
          </w:rPr>
          <w:t>Activity Report</w:t>
        </w:r>
      </w:hyperlink>
      <w:r w:rsidRPr="00A62A66">
        <w:rPr>
          <w:color w:val="auto"/>
          <w:szCs w:val="22"/>
        </w:rPr>
        <w:t>.</w:t>
      </w:r>
      <w:r>
        <w:rPr>
          <w:color w:val="auto"/>
          <w:szCs w:val="22"/>
        </w:rPr>
        <w:t xml:space="preserve"> The NDIS Commission continues to respond to the pandemic and embed lessons learnt into the ongoing management of COVID-19 matters from operational, strategic and policy perspectives. To support this, an incident closure </w:t>
      </w:r>
      <w:r>
        <w:rPr>
          <w:color w:val="auto"/>
          <w:szCs w:val="22"/>
        </w:rPr>
        <w:lastRenderedPageBreak/>
        <w:t xml:space="preserve">report is currently underway that will inform incident management approaches for potential future emergencies and disasters. </w:t>
      </w:r>
    </w:p>
    <w:p w:rsidR="008C4CCA" w:rsidRDefault="008C4CCA" w:rsidP="008C4CCA">
      <w:pPr>
        <w:rPr>
          <w:color w:val="auto"/>
          <w:szCs w:val="22"/>
        </w:rPr>
      </w:pPr>
      <w:r>
        <w:rPr>
          <w:color w:val="auto"/>
          <w:szCs w:val="22"/>
        </w:rPr>
        <w:t xml:space="preserve">Members </w:t>
      </w:r>
      <w:proofErr w:type="gramStart"/>
      <w:r>
        <w:rPr>
          <w:color w:val="auto"/>
          <w:szCs w:val="22"/>
        </w:rPr>
        <w:t>were also asked</w:t>
      </w:r>
      <w:proofErr w:type="gramEnd"/>
      <w:r>
        <w:rPr>
          <w:color w:val="auto"/>
          <w:szCs w:val="22"/>
        </w:rPr>
        <w:t xml:space="preserve"> to comment on the engagement and reach of COVID-19 communications to date, suggestions for improvement and </w:t>
      </w:r>
      <w:r w:rsidR="00576A54">
        <w:rPr>
          <w:color w:val="auto"/>
          <w:szCs w:val="22"/>
        </w:rPr>
        <w:t xml:space="preserve">to </w:t>
      </w:r>
      <w:r w:rsidR="008B7BB9">
        <w:rPr>
          <w:color w:val="auto"/>
          <w:szCs w:val="22"/>
        </w:rPr>
        <w:t xml:space="preserve">advise on </w:t>
      </w:r>
      <w:r>
        <w:rPr>
          <w:color w:val="auto"/>
          <w:szCs w:val="22"/>
        </w:rPr>
        <w:t xml:space="preserve">other types of guidance that providers may benefit from. </w:t>
      </w:r>
    </w:p>
    <w:p w:rsidR="006C5E97" w:rsidRDefault="006C5E97" w:rsidP="008C4CCA">
      <w:pPr>
        <w:rPr>
          <w:color w:val="auto"/>
          <w:szCs w:val="22"/>
        </w:rPr>
      </w:pPr>
      <w:r>
        <w:rPr>
          <w:color w:val="auto"/>
          <w:szCs w:val="22"/>
        </w:rPr>
        <w:t xml:space="preserve">Members </w:t>
      </w:r>
      <w:proofErr w:type="gramStart"/>
      <w:r>
        <w:rPr>
          <w:color w:val="auto"/>
          <w:szCs w:val="22"/>
        </w:rPr>
        <w:t>were also thanked</w:t>
      </w:r>
      <w:proofErr w:type="gramEnd"/>
      <w:r>
        <w:rPr>
          <w:color w:val="auto"/>
          <w:szCs w:val="22"/>
        </w:rPr>
        <w:t xml:space="preserve"> for their help </w:t>
      </w:r>
      <w:r w:rsidR="008B7BB9">
        <w:rPr>
          <w:color w:val="auto"/>
          <w:szCs w:val="22"/>
        </w:rPr>
        <w:t xml:space="preserve">in disseminating </w:t>
      </w:r>
      <w:r>
        <w:rPr>
          <w:color w:val="auto"/>
          <w:szCs w:val="22"/>
        </w:rPr>
        <w:t xml:space="preserve">provider guidance material through their networks. The NDIS Commissioner raised </w:t>
      </w:r>
      <w:r w:rsidR="008B7BB9">
        <w:rPr>
          <w:color w:val="auto"/>
          <w:szCs w:val="22"/>
        </w:rPr>
        <w:t xml:space="preserve">a </w:t>
      </w:r>
      <w:r>
        <w:rPr>
          <w:color w:val="auto"/>
          <w:szCs w:val="22"/>
        </w:rPr>
        <w:t xml:space="preserve">concern about a large </w:t>
      </w:r>
      <w:r>
        <w:t xml:space="preserve">number of providers </w:t>
      </w:r>
      <w:r w:rsidRPr="00317FED">
        <w:t>who remain unsubscribed</w:t>
      </w:r>
      <w:r>
        <w:t xml:space="preserve"> to NDIS Commission communications. </w:t>
      </w:r>
      <w:r>
        <w:rPr>
          <w:color w:val="auto"/>
          <w:szCs w:val="22"/>
        </w:rPr>
        <w:t xml:space="preserve">Members agreed to advise their networks to subscribe </w:t>
      </w:r>
      <w:r w:rsidR="008B7BB9">
        <w:rPr>
          <w:color w:val="auto"/>
          <w:szCs w:val="22"/>
        </w:rPr>
        <w:t xml:space="preserve">in order </w:t>
      </w:r>
      <w:r>
        <w:rPr>
          <w:color w:val="auto"/>
          <w:szCs w:val="22"/>
        </w:rPr>
        <w:t xml:space="preserve">to receive important regulatory information from the NDIS Commission. Anyone can subscribe to NDIS Commission communications via the </w:t>
      </w:r>
      <w:r w:rsidR="0076200D">
        <w:rPr>
          <w:color w:val="auto"/>
          <w:szCs w:val="22"/>
        </w:rPr>
        <w:t xml:space="preserve">provider newsletter </w:t>
      </w:r>
      <w:hyperlink r:id="rId10" w:history="1">
        <w:r w:rsidR="0076200D" w:rsidRPr="0076200D">
          <w:rPr>
            <w:rStyle w:val="Hyperlink"/>
            <w:szCs w:val="22"/>
          </w:rPr>
          <w:t>web</w:t>
        </w:r>
        <w:r w:rsidR="0076200D">
          <w:rPr>
            <w:rStyle w:val="Hyperlink"/>
            <w:szCs w:val="22"/>
          </w:rPr>
          <w:t>page</w:t>
        </w:r>
      </w:hyperlink>
      <w:r w:rsidR="0076200D">
        <w:rPr>
          <w:color w:val="auto"/>
          <w:szCs w:val="22"/>
        </w:rPr>
        <w:t xml:space="preserve">. </w:t>
      </w:r>
    </w:p>
    <w:p w:rsidR="008C4CCA" w:rsidRPr="00B72DAC" w:rsidRDefault="008C4CCA" w:rsidP="0076200D">
      <w:pPr>
        <w:pStyle w:val="Heading2"/>
      </w:pPr>
      <w:r>
        <w:t xml:space="preserve">Provider registration </w:t>
      </w:r>
    </w:p>
    <w:p w:rsidR="00CC6C88" w:rsidRPr="007E22BD" w:rsidRDefault="00CC6C88" w:rsidP="008C4CCA">
      <w:r w:rsidRPr="007E22BD">
        <w:t>The Registrar provided m</w:t>
      </w:r>
      <w:r w:rsidR="008C4CCA" w:rsidRPr="007E22BD">
        <w:t xml:space="preserve">embers </w:t>
      </w:r>
      <w:r w:rsidRPr="007E22BD">
        <w:t xml:space="preserve">with an overview of the registration assessment process and where major non-conformities arise for providers undergoing either verification or certification audits. </w:t>
      </w:r>
      <w:r w:rsidR="007E22BD" w:rsidRPr="007E22BD">
        <w:t>The Registrar also discussed the project in train to deal with the volumes of registration applications in a timely way.</w:t>
      </w:r>
    </w:p>
    <w:p w:rsidR="008C4CCA" w:rsidRDefault="008C4CCA" w:rsidP="008C4CCA">
      <w:proofErr w:type="gramStart"/>
      <w:r>
        <w:t xml:space="preserve">Members were updated on the </w:t>
      </w:r>
      <w:r w:rsidR="00E155F6">
        <w:t xml:space="preserve">implementation of </w:t>
      </w:r>
      <w:r>
        <w:t xml:space="preserve">actions </w:t>
      </w:r>
      <w:r w:rsidR="00E155F6">
        <w:t xml:space="preserve">by </w:t>
      </w:r>
      <w:r>
        <w:t xml:space="preserve">the NDIS Commission in response to the findings and recommendations of Professor Julian </w:t>
      </w:r>
      <w:proofErr w:type="spellStart"/>
      <w:r>
        <w:t>Trollor</w:t>
      </w:r>
      <w:proofErr w:type="spellEnd"/>
      <w:r>
        <w:t xml:space="preserve"> and Dr Carmela Salomon’s 2019 </w:t>
      </w:r>
      <w:hyperlink r:id="rId11" w:history="1">
        <w:r w:rsidRPr="00F1246D">
          <w:rPr>
            <w:rStyle w:val="Hyperlink"/>
            <w:i/>
          </w:rPr>
          <w:t>Scoping review of causes and contributors to deaths of people with disability in Australia</w:t>
        </w:r>
      </w:hyperlink>
      <w:r w:rsidR="007E22BD">
        <w:rPr>
          <w:i/>
        </w:rPr>
        <w:t xml:space="preserve"> </w:t>
      </w:r>
      <w:r w:rsidR="007E22BD">
        <w:t>(Scoping Review)</w:t>
      </w:r>
      <w:proofErr w:type="gramEnd"/>
      <w:r>
        <w:rPr>
          <w:i/>
        </w:rPr>
        <w:t xml:space="preserve">. </w:t>
      </w:r>
      <w:r w:rsidRPr="00232137">
        <w:t>In particular</w:t>
      </w:r>
      <w:r>
        <w:t>,</w:t>
      </w:r>
      <w:r w:rsidRPr="00232137">
        <w:t xml:space="preserve"> </w:t>
      </w:r>
      <w:r w:rsidR="00E155F6">
        <w:t xml:space="preserve">they </w:t>
      </w:r>
      <w:r w:rsidR="008B7BB9">
        <w:t>noted</w:t>
      </w:r>
      <w:r w:rsidR="00E155F6">
        <w:t xml:space="preserve"> </w:t>
      </w:r>
      <w:r>
        <w:t>amendments to the NDIS (Provider Registration and Practice Standards) Rules 2018 and NDIS (Quality Indicators) Guidelines 2018 to improve provider practice</w:t>
      </w:r>
      <w:r w:rsidRPr="009E495C">
        <w:t xml:space="preserve"> </w:t>
      </w:r>
      <w:proofErr w:type="gramStart"/>
      <w:r>
        <w:t>in relation to safe and high quality mealtime management to people with disability by registered NDIS providers</w:t>
      </w:r>
      <w:proofErr w:type="gramEnd"/>
      <w:r>
        <w:t xml:space="preserve">. </w:t>
      </w:r>
    </w:p>
    <w:p w:rsidR="008C4CCA" w:rsidRDefault="008C4CCA" w:rsidP="008C4CCA">
      <w:r>
        <w:t xml:space="preserve">These amendments </w:t>
      </w:r>
      <w:proofErr w:type="gramStart"/>
      <w:r>
        <w:t>will be made</w:t>
      </w:r>
      <w:proofErr w:type="gramEnd"/>
      <w:r>
        <w:t xml:space="preserve"> in tandem with proposed adjustments to strengthen the NDIS Practice Standards and Quality Indicators in relation to the COVID-19 response. Planning is underway for the communication of the</w:t>
      </w:r>
      <w:r w:rsidR="00E155F6">
        <w:t>se</w:t>
      </w:r>
      <w:r>
        <w:t xml:space="preserve"> changes to the sector, once the amendments have been through formal consultation with state and territory officials and consideration by the NDIS Quality and Safeguards Commissioner.</w:t>
      </w:r>
    </w:p>
    <w:p w:rsidR="008C4CCA" w:rsidRPr="008C4CCA" w:rsidRDefault="008C4CCA" w:rsidP="0076200D">
      <w:pPr>
        <w:pStyle w:val="Heading2"/>
      </w:pPr>
      <w:r w:rsidRPr="008C4CCA">
        <w:t>Behaviour Support</w:t>
      </w:r>
    </w:p>
    <w:p w:rsidR="008C4CCA" w:rsidRDefault="008C4CCA" w:rsidP="008C4CCA">
      <w:proofErr w:type="gramStart"/>
      <w:r>
        <w:t>Members were briefed on NDIS Commission projects which relate to the behaviour support function including a focus this year to uplift quality through the evaluation and auditing of behaviour support plans (BSP); support of practitioners through consultation and advice; compliance activities to support the reduction and elimination of the use of restrictive practices; and activities to progress national consistency in the authorisation of restrictive practices.</w:t>
      </w:r>
      <w:proofErr w:type="gramEnd"/>
      <w:r>
        <w:t xml:space="preserve"> </w:t>
      </w:r>
    </w:p>
    <w:p w:rsidR="008C4CCA" w:rsidRDefault="008C4CCA" w:rsidP="008C4CCA">
      <w:r>
        <w:t xml:space="preserve">There has been </w:t>
      </w:r>
      <w:r w:rsidR="00C062F1">
        <w:t xml:space="preserve">a </w:t>
      </w:r>
      <w:r>
        <w:t xml:space="preserve">notable increase in </w:t>
      </w:r>
      <w:r w:rsidRPr="00E44CA1">
        <w:t xml:space="preserve">activity </w:t>
      </w:r>
      <w:r>
        <w:t xml:space="preserve">by states and territories </w:t>
      </w:r>
      <w:r w:rsidRPr="00E44CA1">
        <w:t xml:space="preserve">to achieve national consistency since the agreement to the </w:t>
      </w:r>
      <w:r>
        <w:t>Principles for Nationally Consistent Authorisation of Restrictive Practices, with states and territories submitting action plans to the NDIS Commission for review.</w:t>
      </w:r>
      <w:r w:rsidRPr="00E44CA1">
        <w:t xml:space="preserve"> </w:t>
      </w:r>
    </w:p>
    <w:p w:rsidR="008C4CCA" w:rsidRDefault="008C4CCA" w:rsidP="008C4CCA">
      <w:r w:rsidRPr="00175C65">
        <w:t xml:space="preserve">A series of practice guides have also been issued including the </w:t>
      </w:r>
      <w:hyperlink r:id="rId12" w:history="1">
        <w:r w:rsidRPr="00175C65">
          <w:rPr>
            <w:rStyle w:val="Hyperlink"/>
          </w:rPr>
          <w:t>Regulated Restrictive Practices Guide</w:t>
        </w:r>
      </w:hyperlink>
      <w:r w:rsidRPr="00175C65">
        <w:t xml:space="preserve"> which outlines provider obligations when implementing regulated restrictive practice and </w:t>
      </w:r>
      <w:r w:rsidR="00C062F1" w:rsidRPr="00175C65">
        <w:t xml:space="preserve">a </w:t>
      </w:r>
      <w:hyperlink r:id="rId13" w:history="1">
        <w:r w:rsidRPr="00175C65">
          <w:rPr>
            <w:rStyle w:val="Hyperlink"/>
          </w:rPr>
          <w:t>Self-Assessment Resources Guide</w:t>
        </w:r>
      </w:hyperlink>
      <w:r w:rsidRPr="00175C65">
        <w:t xml:space="preserve"> to assist behaviour support practitioners to </w:t>
      </w:r>
      <w:r w:rsidR="00C062F1" w:rsidRPr="00175C65">
        <w:t xml:space="preserve">complete their assessment </w:t>
      </w:r>
      <w:r w:rsidR="00175C65" w:rsidRPr="00175C65">
        <w:t>against</w:t>
      </w:r>
      <w:r w:rsidR="00C062F1" w:rsidRPr="00175C65">
        <w:t xml:space="preserve">  </w:t>
      </w:r>
      <w:r w:rsidRPr="00175C65">
        <w:t>the</w:t>
      </w:r>
      <w:r w:rsidR="00C062F1" w:rsidRPr="00175C65">
        <w:t xml:space="preserve"> </w:t>
      </w:r>
      <w:r w:rsidR="00175C65" w:rsidRPr="00175C65">
        <w:t xml:space="preserve">NDIS </w:t>
      </w:r>
      <w:r w:rsidR="00C062F1" w:rsidRPr="00175C65">
        <w:t xml:space="preserve">Commission’s </w:t>
      </w:r>
      <w:r w:rsidRPr="00175C65">
        <w:t xml:space="preserve"> </w:t>
      </w:r>
      <w:hyperlink r:id="rId14" w:history="1">
        <w:r w:rsidRPr="00175C65">
          <w:rPr>
            <w:rStyle w:val="Hyperlink"/>
          </w:rPr>
          <w:t>Positive Behaviour Support Capability Framework</w:t>
        </w:r>
      </w:hyperlink>
      <w:r w:rsidR="00175C65">
        <w:rPr>
          <w:rStyle w:val="Hyperlink"/>
        </w:rPr>
        <w:t>.</w:t>
      </w:r>
      <w:r w:rsidR="00C062F1" w:rsidRPr="00175C65">
        <w:rPr>
          <w:rStyle w:val="Hyperlink"/>
        </w:rPr>
        <w:t xml:space="preserve"> </w:t>
      </w:r>
    </w:p>
    <w:p w:rsidR="00F77DE5" w:rsidRDefault="00F77DE5" w:rsidP="00F77DE5">
      <w:r>
        <w:lastRenderedPageBreak/>
        <w:t xml:space="preserve">Members discussed the challenges for </w:t>
      </w:r>
      <w:r w:rsidRPr="009A1739">
        <w:t>people</w:t>
      </w:r>
      <w:r>
        <w:t xml:space="preserve"> with disability who </w:t>
      </w:r>
      <w:proofErr w:type="gramStart"/>
      <w:r>
        <w:t>have been prescribed</w:t>
      </w:r>
      <w:proofErr w:type="gramEnd"/>
      <w:r>
        <w:t xml:space="preserve"> chemical restraints for a significant length of time and that </w:t>
      </w:r>
      <w:r w:rsidR="00292463">
        <w:t xml:space="preserve">implementing a suitable </w:t>
      </w:r>
      <w:r w:rsidRPr="009A1739">
        <w:t>BSP will reduce the need to use restraints</w:t>
      </w:r>
      <w:r>
        <w:t>.</w:t>
      </w:r>
    </w:p>
    <w:p w:rsidR="00361522" w:rsidRDefault="00C145B4" w:rsidP="008C4CCA">
      <w:r>
        <w:t xml:space="preserve">The Committee </w:t>
      </w:r>
      <w:r w:rsidR="00445891">
        <w:t xml:space="preserve">agreed to </w:t>
      </w:r>
      <w:r w:rsidR="00445891" w:rsidRPr="00243144">
        <w:t xml:space="preserve">reinforce with their </w:t>
      </w:r>
      <w:r>
        <w:t xml:space="preserve">networks </w:t>
      </w:r>
      <w:r w:rsidR="00445891" w:rsidRPr="00243144">
        <w:t xml:space="preserve">why </w:t>
      </w:r>
      <w:r w:rsidR="00445891">
        <w:t>work</w:t>
      </w:r>
      <w:r w:rsidR="00445891" w:rsidRPr="00243144">
        <w:t xml:space="preserve"> </w:t>
      </w:r>
      <w:r w:rsidR="00445891">
        <w:t xml:space="preserve">on reducing and eliminating the use of restrictive practices is </w:t>
      </w:r>
      <w:r w:rsidR="00445891" w:rsidRPr="00243144">
        <w:t xml:space="preserve">a priority for the NDIS Commission. </w:t>
      </w:r>
      <w:r w:rsidR="007E22BD">
        <w:t xml:space="preserve">Members also agreed to circulate to </w:t>
      </w:r>
      <w:r w:rsidR="00C062F1">
        <w:t xml:space="preserve">their networks </w:t>
      </w:r>
      <w:r w:rsidR="007E22BD">
        <w:t xml:space="preserve">the </w:t>
      </w:r>
      <w:hyperlink r:id="rId15" w:history="1">
        <w:r w:rsidR="007E22BD" w:rsidRPr="007E22BD">
          <w:rPr>
            <w:rStyle w:val="Hyperlink"/>
          </w:rPr>
          <w:t>series of provider alerts</w:t>
        </w:r>
      </w:hyperlink>
      <w:r w:rsidR="007E22BD">
        <w:t xml:space="preserve"> developed in response to the Scoping Review on polypharmacy, medication use and swallowing difficulties, dysphagia and mealtime management and epilepsy.</w:t>
      </w:r>
      <w:r w:rsidR="00445891">
        <w:t xml:space="preserve"> </w:t>
      </w:r>
    </w:p>
    <w:p w:rsidR="00FA3F02" w:rsidRDefault="00FA3F02" w:rsidP="00FA3F02">
      <w:pPr>
        <w:pStyle w:val="Heading2"/>
      </w:pPr>
      <w:r>
        <w:t xml:space="preserve">Final Note </w:t>
      </w:r>
    </w:p>
    <w:p w:rsidR="009769F6" w:rsidRDefault="009769F6" w:rsidP="009769F6">
      <w:r>
        <w:t xml:space="preserve">The NDIS Commissioner </w:t>
      </w:r>
      <w:r w:rsidR="00E40CF9">
        <w:t xml:space="preserve">expressed his appreciation for </w:t>
      </w:r>
      <w:r>
        <w:t xml:space="preserve">the insights and input </w:t>
      </w:r>
      <w:r w:rsidR="00E40CF9">
        <w:t xml:space="preserve">provided by Committee </w:t>
      </w:r>
      <w:r>
        <w:t>members to inform the important work of the NDIS Commission.</w:t>
      </w:r>
    </w:p>
    <w:p w:rsidR="008C4CCA" w:rsidRDefault="008C4CCA" w:rsidP="008C4CCA">
      <w:r>
        <w:rPr>
          <w:szCs w:val="22"/>
        </w:rPr>
        <w:t xml:space="preserve">The </w:t>
      </w:r>
      <w:r w:rsidRPr="006E2DDF">
        <w:rPr>
          <w:szCs w:val="22"/>
        </w:rPr>
        <w:t xml:space="preserve">Committee </w:t>
      </w:r>
      <w:r>
        <w:rPr>
          <w:szCs w:val="22"/>
        </w:rPr>
        <w:t xml:space="preserve">will next meet in July 2021. </w:t>
      </w:r>
    </w:p>
    <w:p w:rsidR="00193457" w:rsidRPr="009A0F8A" w:rsidRDefault="00193457" w:rsidP="007E22BD">
      <w:pPr>
        <w:pStyle w:val="Bullet1"/>
        <w:numPr>
          <w:ilvl w:val="0"/>
          <w:numId w:val="0"/>
        </w:numPr>
        <w:ind w:left="360" w:hanging="360"/>
        <w:rPr>
          <w:color w:val="FF0000"/>
        </w:rPr>
      </w:pPr>
    </w:p>
    <w:sectPr w:rsidR="00193457" w:rsidRPr="009A0F8A" w:rsidSect="00362AB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E30" w:rsidRDefault="00F24E30" w:rsidP="008E21DE">
      <w:pPr>
        <w:spacing w:before="0" w:after="0"/>
      </w:pPr>
      <w:r>
        <w:separator/>
      </w:r>
    </w:p>
  </w:endnote>
  <w:endnote w:type="continuationSeparator" w:id="0">
    <w:p w:rsidR="00F24E30" w:rsidRDefault="00F24E30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D7" w:rsidRDefault="00F34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64D3BC4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FD66D7" w:rsidRPr="00080615" w:rsidRDefault="00A60009" w:rsidP="00362AB6">
    <w:pPr>
      <w:pStyle w:val="Footer"/>
    </w:pPr>
    <w:r>
      <w:tab/>
    </w:r>
    <w:r w:rsidRPr="00362AB6">
      <w:rPr>
        <w:sz w:val="18"/>
        <w:szCs w:val="18"/>
      </w:rPr>
      <w:t>NDIS Quality and Safeguards Commission</w:t>
    </w:r>
    <w:r w:rsidR="00362AB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39764B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:rsidR="008E21DE" w:rsidRPr="00080615" w:rsidRDefault="004D4273" w:rsidP="00080615">
    <w:pPr>
      <w:pStyle w:val="Footer"/>
    </w:pPr>
    <w:r>
      <w:rPr>
        <w:sz w:val="18"/>
        <w:szCs w:val="18"/>
      </w:rPr>
      <w:tab/>
    </w:r>
    <w:r w:rsidRPr="00362AB6">
      <w:rPr>
        <w:sz w:val="18"/>
        <w:szCs w:val="18"/>
      </w:rPr>
      <w:t>NDIS Quality and Safeguards Commission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345D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E30" w:rsidRDefault="00F24E30" w:rsidP="008E21DE">
      <w:pPr>
        <w:spacing w:before="0" w:after="0"/>
      </w:pPr>
      <w:r>
        <w:separator/>
      </w:r>
    </w:p>
  </w:footnote>
  <w:footnote w:type="continuationSeparator" w:id="0">
    <w:p w:rsidR="00F24E30" w:rsidRDefault="00F24E30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5D7" w:rsidRDefault="00F34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938" w:rsidRDefault="008B7938">
    <w:pPr>
      <w:pStyle w:val="Header"/>
    </w:pPr>
  </w:p>
  <w:p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8A458DE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>
          <wp:extent cx="2823587" cy="1015095"/>
          <wp:effectExtent l="0" t="0" r="0" b="0"/>
          <wp:docPr id="11" name="Picture 1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846504" cy="1023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904E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C272D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0C01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3826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BA58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7CE0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FC31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FE49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B8D2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083B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8615703"/>
    <w:multiLevelType w:val="multilevel"/>
    <w:tmpl w:val="803CF862"/>
    <w:numStyleLink w:val="List1Numbered"/>
  </w:abstractNum>
  <w:abstractNum w:abstractNumId="18" w15:restartNumberingAfterBreak="0">
    <w:nsid w:val="6D4F423B"/>
    <w:multiLevelType w:val="multilevel"/>
    <w:tmpl w:val="4A7CCC2C"/>
    <w:numStyleLink w:val="DefaultBullets"/>
  </w:abstractNum>
  <w:abstractNum w:abstractNumId="19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90B67C4"/>
    <w:multiLevelType w:val="multilevel"/>
    <w:tmpl w:val="FE688822"/>
    <w:numStyleLink w:val="BoxedBullets"/>
  </w:abstractNum>
  <w:num w:numId="1">
    <w:abstractNumId w:val="10"/>
  </w:num>
  <w:num w:numId="2">
    <w:abstractNumId w:val="15"/>
  </w:num>
  <w:num w:numId="3">
    <w:abstractNumId w:val="20"/>
  </w:num>
  <w:num w:numId="4">
    <w:abstractNumId w:val="14"/>
  </w:num>
  <w:num w:numId="5">
    <w:abstractNumId w:val="12"/>
  </w:num>
  <w:num w:numId="6">
    <w:abstractNumId w:val="11"/>
  </w:num>
  <w:num w:numId="7">
    <w:abstractNumId w:val="17"/>
  </w:num>
  <w:num w:numId="8">
    <w:abstractNumId w:val="16"/>
  </w:num>
  <w:num w:numId="9">
    <w:abstractNumId w:val="13"/>
  </w:num>
  <w:num w:numId="10">
    <w:abstractNumId w:val="19"/>
  </w:num>
  <w:num w:numId="11">
    <w:abstractNumId w:val="18"/>
    <w:lvlOverride w:ilvl="0">
      <w:lvl w:ilvl="0">
        <w:start w:val="1"/>
        <w:numFmt w:val="decimal"/>
        <w:pStyle w:val="Bullet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pStyle w:val="Bullet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Bullet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9"/>
    <w:rsid w:val="00020E10"/>
    <w:rsid w:val="000316C9"/>
    <w:rsid w:val="00042E09"/>
    <w:rsid w:val="00043D08"/>
    <w:rsid w:val="00051DF3"/>
    <w:rsid w:val="00060F37"/>
    <w:rsid w:val="00080615"/>
    <w:rsid w:val="0009043C"/>
    <w:rsid w:val="000C252F"/>
    <w:rsid w:val="000C4B3E"/>
    <w:rsid w:val="000F3A54"/>
    <w:rsid w:val="000F48FC"/>
    <w:rsid w:val="00132FB2"/>
    <w:rsid w:val="00152028"/>
    <w:rsid w:val="00170F17"/>
    <w:rsid w:val="00175C65"/>
    <w:rsid w:val="00182709"/>
    <w:rsid w:val="00183A34"/>
    <w:rsid w:val="00193457"/>
    <w:rsid w:val="00195D21"/>
    <w:rsid w:val="001D5372"/>
    <w:rsid w:val="001E12A6"/>
    <w:rsid w:val="001F13E4"/>
    <w:rsid w:val="00200BB7"/>
    <w:rsid w:val="00201052"/>
    <w:rsid w:val="00201C0E"/>
    <w:rsid w:val="00203C56"/>
    <w:rsid w:val="00204F24"/>
    <w:rsid w:val="00221A93"/>
    <w:rsid w:val="00231AAC"/>
    <w:rsid w:val="00233446"/>
    <w:rsid w:val="00247FA0"/>
    <w:rsid w:val="0025631B"/>
    <w:rsid w:val="00256D1D"/>
    <w:rsid w:val="00263666"/>
    <w:rsid w:val="00276BCE"/>
    <w:rsid w:val="002804D3"/>
    <w:rsid w:val="00292463"/>
    <w:rsid w:val="002A1590"/>
    <w:rsid w:val="002A57BC"/>
    <w:rsid w:val="002C2222"/>
    <w:rsid w:val="002C43E9"/>
    <w:rsid w:val="002E3621"/>
    <w:rsid w:val="002F3800"/>
    <w:rsid w:val="002F7319"/>
    <w:rsid w:val="00322039"/>
    <w:rsid w:val="00322F94"/>
    <w:rsid w:val="00326848"/>
    <w:rsid w:val="003306B8"/>
    <w:rsid w:val="003449A0"/>
    <w:rsid w:val="00361522"/>
    <w:rsid w:val="00362AB6"/>
    <w:rsid w:val="00362E3E"/>
    <w:rsid w:val="00366CC7"/>
    <w:rsid w:val="00381696"/>
    <w:rsid w:val="0038550F"/>
    <w:rsid w:val="003873C9"/>
    <w:rsid w:val="003A47B1"/>
    <w:rsid w:val="003B4220"/>
    <w:rsid w:val="003B7DF1"/>
    <w:rsid w:val="003E1216"/>
    <w:rsid w:val="003F29B8"/>
    <w:rsid w:val="003F4096"/>
    <w:rsid w:val="004154E2"/>
    <w:rsid w:val="00445891"/>
    <w:rsid w:val="00446F8E"/>
    <w:rsid w:val="004704D6"/>
    <w:rsid w:val="00476A52"/>
    <w:rsid w:val="00491543"/>
    <w:rsid w:val="00493F92"/>
    <w:rsid w:val="004A4E9D"/>
    <w:rsid w:val="004C2C59"/>
    <w:rsid w:val="004D3654"/>
    <w:rsid w:val="004D4273"/>
    <w:rsid w:val="00526623"/>
    <w:rsid w:val="00534D53"/>
    <w:rsid w:val="00576A54"/>
    <w:rsid w:val="00595512"/>
    <w:rsid w:val="005A6BB5"/>
    <w:rsid w:val="005B053D"/>
    <w:rsid w:val="005C1E33"/>
    <w:rsid w:val="005C4951"/>
    <w:rsid w:val="005E2E7B"/>
    <w:rsid w:val="005E68A3"/>
    <w:rsid w:val="005F5AC2"/>
    <w:rsid w:val="006033AE"/>
    <w:rsid w:val="00625854"/>
    <w:rsid w:val="00641E76"/>
    <w:rsid w:val="00651348"/>
    <w:rsid w:val="00656D27"/>
    <w:rsid w:val="0066611E"/>
    <w:rsid w:val="006737CC"/>
    <w:rsid w:val="00680A20"/>
    <w:rsid w:val="00680F04"/>
    <w:rsid w:val="006861D0"/>
    <w:rsid w:val="006A282B"/>
    <w:rsid w:val="006B1234"/>
    <w:rsid w:val="006B30DB"/>
    <w:rsid w:val="006C43F8"/>
    <w:rsid w:val="006C5E97"/>
    <w:rsid w:val="006D6D91"/>
    <w:rsid w:val="00710DF7"/>
    <w:rsid w:val="00711D4F"/>
    <w:rsid w:val="007126B3"/>
    <w:rsid w:val="007461DD"/>
    <w:rsid w:val="0076200D"/>
    <w:rsid w:val="0076650E"/>
    <w:rsid w:val="0078103B"/>
    <w:rsid w:val="00793BF4"/>
    <w:rsid w:val="007B06D8"/>
    <w:rsid w:val="007D41C4"/>
    <w:rsid w:val="007D41F1"/>
    <w:rsid w:val="007E0FA8"/>
    <w:rsid w:val="007E22BD"/>
    <w:rsid w:val="007E27FB"/>
    <w:rsid w:val="007E3375"/>
    <w:rsid w:val="00823268"/>
    <w:rsid w:val="00851C50"/>
    <w:rsid w:val="008545FA"/>
    <w:rsid w:val="0085593E"/>
    <w:rsid w:val="0086097B"/>
    <w:rsid w:val="00861F0F"/>
    <w:rsid w:val="00880325"/>
    <w:rsid w:val="008A649A"/>
    <w:rsid w:val="008B421A"/>
    <w:rsid w:val="008B7938"/>
    <w:rsid w:val="008B7BB9"/>
    <w:rsid w:val="008C4472"/>
    <w:rsid w:val="008C4CCA"/>
    <w:rsid w:val="008C7A11"/>
    <w:rsid w:val="008D1AA8"/>
    <w:rsid w:val="008D7FC7"/>
    <w:rsid w:val="008E21DE"/>
    <w:rsid w:val="009200EB"/>
    <w:rsid w:val="0092679E"/>
    <w:rsid w:val="00944DB5"/>
    <w:rsid w:val="009539C8"/>
    <w:rsid w:val="00966B4C"/>
    <w:rsid w:val="009769F6"/>
    <w:rsid w:val="00984908"/>
    <w:rsid w:val="009A0F8A"/>
    <w:rsid w:val="009C383F"/>
    <w:rsid w:val="009D06E2"/>
    <w:rsid w:val="009D1D81"/>
    <w:rsid w:val="009E1142"/>
    <w:rsid w:val="009F4EAA"/>
    <w:rsid w:val="00A02D4D"/>
    <w:rsid w:val="00A04CBB"/>
    <w:rsid w:val="00A077BB"/>
    <w:rsid w:val="00A07E4A"/>
    <w:rsid w:val="00A26065"/>
    <w:rsid w:val="00A31545"/>
    <w:rsid w:val="00A31C61"/>
    <w:rsid w:val="00A60009"/>
    <w:rsid w:val="00A775AB"/>
    <w:rsid w:val="00A8286B"/>
    <w:rsid w:val="00AA094B"/>
    <w:rsid w:val="00AB12D5"/>
    <w:rsid w:val="00AC1E0A"/>
    <w:rsid w:val="00AC646F"/>
    <w:rsid w:val="00AD597B"/>
    <w:rsid w:val="00AD735D"/>
    <w:rsid w:val="00AE3F6D"/>
    <w:rsid w:val="00AF0899"/>
    <w:rsid w:val="00B071A4"/>
    <w:rsid w:val="00B07989"/>
    <w:rsid w:val="00B21202"/>
    <w:rsid w:val="00B21878"/>
    <w:rsid w:val="00B23E4A"/>
    <w:rsid w:val="00B44DEE"/>
    <w:rsid w:val="00B4610C"/>
    <w:rsid w:val="00B50E63"/>
    <w:rsid w:val="00B57796"/>
    <w:rsid w:val="00B601E4"/>
    <w:rsid w:val="00B603C0"/>
    <w:rsid w:val="00B83AB4"/>
    <w:rsid w:val="00BA4FF9"/>
    <w:rsid w:val="00BC3BA1"/>
    <w:rsid w:val="00BC4D6B"/>
    <w:rsid w:val="00BD3FBD"/>
    <w:rsid w:val="00BE5B91"/>
    <w:rsid w:val="00C0421C"/>
    <w:rsid w:val="00C062F1"/>
    <w:rsid w:val="00C10202"/>
    <w:rsid w:val="00C11E95"/>
    <w:rsid w:val="00C145B4"/>
    <w:rsid w:val="00C21944"/>
    <w:rsid w:val="00C2698C"/>
    <w:rsid w:val="00C52591"/>
    <w:rsid w:val="00C52C59"/>
    <w:rsid w:val="00C728B9"/>
    <w:rsid w:val="00C874E3"/>
    <w:rsid w:val="00C90DF2"/>
    <w:rsid w:val="00CB64BD"/>
    <w:rsid w:val="00CC6C88"/>
    <w:rsid w:val="00CD134E"/>
    <w:rsid w:val="00CD6053"/>
    <w:rsid w:val="00CE530F"/>
    <w:rsid w:val="00CE6871"/>
    <w:rsid w:val="00CE6F2B"/>
    <w:rsid w:val="00CF378B"/>
    <w:rsid w:val="00D05BBC"/>
    <w:rsid w:val="00D243B7"/>
    <w:rsid w:val="00D279D6"/>
    <w:rsid w:val="00D36264"/>
    <w:rsid w:val="00D57796"/>
    <w:rsid w:val="00D76788"/>
    <w:rsid w:val="00D7739B"/>
    <w:rsid w:val="00DA3900"/>
    <w:rsid w:val="00DB1049"/>
    <w:rsid w:val="00DB2D3F"/>
    <w:rsid w:val="00DC56A3"/>
    <w:rsid w:val="00DC5E94"/>
    <w:rsid w:val="00DD0625"/>
    <w:rsid w:val="00DD6240"/>
    <w:rsid w:val="00DF691C"/>
    <w:rsid w:val="00DF74BA"/>
    <w:rsid w:val="00E155F6"/>
    <w:rsid w:val="00E243C4"/>
    <w:rsid w:val="00E260AC"/>
    <w:rsid w:val="00E318E8"/>
    <w:rsid w:val="00E40290"/>
    <w:rsid w:val="00E40CF9"/>
    <w:rsid w:val="00E660E1"/>
    <w:rsid w:val="00E82067"/>
    <w:rsid w:val="00ED1E46"/>
    <w:rsid w:val="00ED6834"/>
    <w:rsid w:val="00EE242E"/>
    <w:rsid w:val="00EE5FFC"/>
    <w:rsid w:val="00EE737C"/>
    <w:rsid w:val="00F130E8"/>
    <w:rsid w:val="00F1630C"/>
    <w:rsid w:val="00F24E30"/>
    <w:rsid w:val="00F345D7"/>
    <w:rsid w:val="00F41613"/>
    <w:rsid w:val="00F6523C"/>
    <w:rsid w:val="00F77DE5"/>
    <w:rsid w:val="00F9318C"/>
    <w:rsid w:val="00FA3F02"/>
    <w:rsid w:val="00FB4966"/>
    <w:rsid w:val="00FB51A8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B6"/>
    <w:pPr>
      <w:suppressAutoHyphens/>
      <w:spacing w:before="200" w:after="200" w:line="28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85593E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color w:val="5F2E74" w:themeColor="accen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rsid w:val="0076200D"/>
    <w:pPr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uiPriority w:val="1"/>
    <w:qFormat/>
    <w:rsid w:val="005C1E33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218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8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76200D"/>
    <w:rPr>
      <w:b/>
      <w:i/>
      <w:sz w:val="22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AF0899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AF0899"/>
    <w:pPr>
      <w:numPr>
        <w:ilvl w:val="1"/>
        <w:numId w:val="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11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D66D7"/>
    <w:pPr>
      <w:spacing w:before="0"/>
    </w:pPr>
    <w:rPr>
      <w:iCs/>
      <w:color w:val="404040" w:themeColor="text1" w:themeTint="BF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85593E"/>
    <w:rPr>
      <w:rFonts w:asciiTheme="majorHAnsi" w:eastAsiaTheme="majorEastAsia" w:hAnsiTheme="majorHAnsi" w:cstheme="majorBidi"/>
      <w:color w:val="5F2E74" w:themeColor="accent1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1"/>
    <w:rsid w:val="005C1E33"/>
    <w:rPr>
      <w:rFonts w:asciiTheme="majorHAnsi" w:eastAsiaTheme="majorEastAsia" w:hAnsiTheme="majorHAnsi" w:cstheme="majorBidi"/>
      <w:b/>
      <w:color w:val="5F2E74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styleId="ListParagraph">
    <w:name w:val="List Paragraph"/>
    <w:aliases w:val="List Paragraph1,Recommendation,List Paragraph11,NAST Quote,Bullet point,List Paragraph Number,Bulleted Para,NFP GP Bulleted List,bullet point list,L,Bullet points,Content descriptions,Bullet Point,List Paragraph2,Number,#List Paragraph"/>
    <w:basedOn w:val="Normal"/>
    <w:link w:val="ListParagraphChar"/>
    <w:uiPriority w:val="34"/>
    <w:unhideWhenUsed/>
    <w:qFormat/>
    <w:rsid w:val="006737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01E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1E4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1 Char,Recommendation Char,List Paragraph11 Char,NAST Quote Char,Bullet point Char,List Paragraph Number Char,Bulleted Para Char,NFP GP Bulleted List Char,bullet point list Char,L Char,Bullet points Char,Number Char"/>
    <w:basedOn w:val="DefaultParagraphFont"/>
    <w:link w:val="ListParagraph"/>
    <w:uiPriority w:val="34"/>
    <w:qFormat/>
    <w:locked/>
    <w:rsid w:val="00132FB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66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0E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0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0E1"/>
    <w:rPr>
      <w:b/>
      <w:bCs/>
    </w:rPr>
  </w:style>
  <w:style w:type="paragraph" w:styleId="Bibliography">
    <w:name w:val="Bibliography"/>
    <w:basedOn w:val="Normal"/>
    <w:next w:val="Normal"/>
    <w:uiPriority w:val="37"/>
    <w:semiHidden/>
    <w:unhideWhenUsed/>
    <w:rsid w:val="00B21878"/>
  </w:style>
  <w:style w:type="paragraph" w:styleId="BlockText">
    <w:name w:val="Block Text"/>
    <w:basedOn w:val="Normal"/>
    <w:uiPriority w:val="99"/>
    <w:semiHidden/>
    <w:unhideWhenUsed/>
    <w:rsid w:val="00B21878"/>
    <w:pPr>
      <w:pBdr>
        <w:top w:val="single" w:sz="2" w:space="10" w:color="5F2E74" w:themeColor="accent1" w:shadow="1"/>
        <w:left w:val="single" w:sz="2" w:space="10" w:color="5F2E74" w:themeColor="accent1" w:shadow="1"/>
        <w:bottom w:val="single" w:sz="2" w:space="10" w:color="5F2E74" w:themeColor="accent1" w:shadow="1"/>
        <w:right w:val="single" w:sz="2" w:space="10" w:color="5F2E74" w:themeColor="accent1" w:shadow="1"/>
      </w:pBdr>
      <w:ind w:left="1152" w:right="1152"/>
    </w:pPr>
    <w:rPr>
      <w:rFonts w:eastAsiaTheme="minorEastAsia"/>
      <w:i/>
      <w:iCs/>
      <w:color w:val="5F2E7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18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1878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18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1878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18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18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1878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1878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18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1878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1878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1878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18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1878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18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1878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1878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1878"/>
    <w:rPr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1878"/>
  </w:style>
  <w:style w:type="character" w:customStyle="1" w:styleId="DateChar">
    <w:name w:val="Date Char"/>
    <w:basedOn w:val="DefaultParagraphFont"/>
    <w:link w:val="Date"/>
    <w:uiPriority w:val="99"/>
    <w:semiHidden/>
    <w:rsid w:val="00B21878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1878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18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1878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1878"/>
    <w:rPr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1878"/>
    <w:pPr>
      <w:spacing w:before="0"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1878"/>
  </w:style>
  <w:style w:type="paragraph" w:styleId="EnvelopeAddress">
    <w:name w:val="envelope address"/>
    <w:basedOn w:val="Normal"/>
    <w:uiPriority w:val="99"/>
    <w:semiHidden/>
    <w:unhideWhenUsed/>
    <w:rsid w:val="00B21878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1878"/>
    <w:pPr>
      <w:spacing w:before="0"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8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8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1878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1878"/>
    <w:rPr>
      <w:i/>
      <w:iCs/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1878"/>
    <w:pPr>
      <w:spacing w:before="0"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187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1878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1878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1878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1878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1878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1878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1878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1878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1878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187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B21878"/>
    <w:pPr>
      <w:pBdr>
        <w:top w:val="single" w:sz="4" w:space="10" w:color="5F2E74" w:themeColor="accent1"/>
        <w:bottom w:val="single" w:sz="4" w:space="10" w:color="5F2E74" w:themeColor="accent1"/>
      </w:pBdr>
      <w:spacing w:before="360" w:after="360"/>
      <w:ind w:left="864" w:right="864"/>
      <w:jc w:val="center"/>
    </w:pPr>
    <w:rPr>
      <w:i/>
      <w:iCs/>
      <w:color w:val="5F2E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B21878"/>
    <w:rPr>
      <w:i/>
      <w:iCs/>
      <w:color w:val="5F2E74" w:themeColor="accent1"/>
      <w:sz w:val="22"/>
    </w:rPr>
  </w:style>
  <w:style w:type="paragraph" w:styleId="List">
    <w:name w:val="List"/>
    <w:basedOn w:val="Normal"/>
    <w:uiPriority w:val="99"/>
    <w:semiHidden/>
    <w:unhideWhenUsed/>
    <w:rsid w:val="00B2187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187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187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187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1878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1878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1878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1878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1878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1878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187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187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187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187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1878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1878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1878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1878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1878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1878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18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200" w:after="0" w:line="28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187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18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18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18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18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1878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1878"/>
    <w:rPr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1878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18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18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1878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1878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1878"/>
    <w:rPr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187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18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18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218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18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18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18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187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2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52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document/2781" TargetMode="External"/><Relationship Id="rId13" Type="http://schemas.openxmlformats.org/officeDocument/2006/relationships/hyperlink" Target="https://www.ndiscommission.gov.au/document/215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ndiscommission.gov.au/document/238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commission.gov.au/2019-report-scoping-revi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discommission.gov.au/news-media/provider-newsletter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discommission.gov.au/news-media/provider-newsletter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ndiscommission.gov.au/document/2781" TargetMode="External"/><Relationship Id="rId14" Type="http://schemas.openxmlformats.org/officeDocument/2006/relationships/hyperlink" Target="https://www.ndiscommission.gov.au/pbscapabilityframework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E7DFA-74F8-4ACC-A894-3A4DBBCB6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6468</Characters>
  <Application>Microsoft Office Word</Application>
  <DocSecurity>0</DocSecurity>
  <Lines>95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Commission Industry Consultative Committee - Communique - 10 March 2021</vt:lpstr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Commission Industry Consultative Committee - Communique - 10 March 2021</dc:title>
  <dc:subject/>
  <dc:creator/>
  <cp:keywords/>
  <dc:description/>
  <cp:lastModifiedBy/>
  <cp:revision>1</cp:revision>
  <dcterms:created xsi:type="dcterms:W3CDTF">2021-07-06T00:03:00Z</dcterms:created>
  <dcterms:modified xsi:type="dcterms:W3CDTF">2021-07-06T00:09:00Z</dcterms:modified>
</cp:coreProperties>
</file>