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1E34" w14:textId="77777777" w:rsidR="0070271C" w:rsidRPr="00B01306" w:rsidRDefault="0070271C" w:rsidP="005155E9">
      <w:pPr>
        <w:rPr>
          <w:rFonts w:cstheme="minorHAnsi"/>
        </w:rPr>
      </w:pPr>
    </w:p>
    <w:p w14:paraId="53415C85" w14:textId="323496A8" w:rsidR="004C655F" w:rsidRPr="00740DEF" w:rsidRDefault="004C655F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Αγαπητοί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CA1916">
        <w:rPr>
          <w:rFonts w:ascii="Calibri" w:eastAsia="Times New Roman" w:hAnsi="Calibri" w:cs="Calibri"/>
          <w:color w:val="000000"/>
          <w:lang w:val="el-GR" w:eastAsia="en-AU"/>
        </w:rPr>
        <w:t>λήπτ</w:t>
      </w:r>
      <w:r w:rsidR="00BC65C8">
        <w:rPr>
          <w:rFonts w:ascii="Calibri" w:eastAsia="Times New Roman" w:hAnsi="Calibri" w:cs="Calibri"/>
          <w:color w:val="000000"/>
          <w:lang w:val="el-GR" w:eastAsia="en-AU"/>
        </w:rPr>
        <w:t xml:space="preserve">ες </w:t>
      </w:r>
      <w:r w:rsidR="00CA1916">
        <w:rPr>
          <w:rFonts w:ascii="Calibri" w:eastAsia="Times New Roman" w:hAnsi="Calibri" w:cs="Calibri"/>
          <w:color w:val="000000"/>
          <w:lang w:val="el-GR" w:eastAsia="en-AU"/>
        </w:rPr>
        <w:t>του</w:t>
      </w:r>
      <w:r w:rsidR="00BC65C8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,</w:t>
      </w:r>
    </w:p>
    <w:p w14:paraId="0D87343C" w14:textId="330F8F9F" w:rsidR="004C655F" w:rsidRPr="00740DEF" w:rsidRDefault="004C655F" w:rsidP="004C65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Η απόφασή μου να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αλλάξω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την </w:t>
      </w:r>
      <w:r w:rsidR="00BC65C8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άδεια </w:t>
      </w:r>
      <w:r w:rsidR="00993F46">
        <w:rPr>
          <w:rFonts w:ascii="Calibri" w:eastAsia="Times New Roman" w:hAnsi="Calibri" w:cs="Calibri"/>
          <w:b/>
          <w:bCs/>
          <w:color w:val="000000"/>
          <w:lang w:val="el-GR" w:eastAsia="en-AU"/>
        </w:rPr>
        <w:t>παρόχου</w:t>
      </w:r>
      <w:r w:rsidR="00BC65C8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σας στο 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NDIS</w:t>
      </w:r>
      <w:r w:rsidRPr="00740DEF"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  <w:br/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σύμφωνα με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τον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 xml:space="preserve">Νόμο </w:t>
      </w:r>
      <w:r w:rsidR="00BC65C8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 xml:space="preserve">του 2013 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για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το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Εθνικό Σχέδιο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Ασφάλισης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Αναπηρίας</w:t>
      </w:r>
    </w:p>
    <w:p w14:paraId="16EBA1F0" w14:textId="2DD246E9" w:rsidR="004C655F" w:rsidRPr="00BC65C8" w:rsidRDefault="00BC65C8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Με την παρούσα σας ενημερώνω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ότι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έχω αποφασίσει να αλλάξ</w:t>
      </w:r>
      <w:r>
        <w:rPr>
          <w:rFonts w:ascii="Calibri" w:eastAsia="Times New Roman" w:hAnsi="Calibri" w:cs="Calibri"/>
          <w:color w:val="000000"/>
          <w:lang w:val="el-GR" w:eastAsia="en-AU"/>
        </w:rPr>
        <w:t>ω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τους όρους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αδειοδότησης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000000"/>
          <w:lang w:val="el-GR" w:eastAsia="en-AU"/>
        </w:rPr>
        <w:t>σας από την Επιτροπή Ποιότητας και Διασφ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αλίσεων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τ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ου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BC65C8">
        <w:rPr>
          <w:rFonts w:cstheme="minorHAnsi"/>
          <w:lang w:val="el-GR"/>
        </w:rPr>
        <w:t>(</w:t>
      </w:r>
      <w:r w:rsidRPr="00B01306">
        <w:rPr>
          <w:rFonts w:cstheme="minorHAnsi"/>
        </w:rPr>
        <w:t>NDIS</w:t>
      </w:r>
      <w:r w:rsidRPr="00BC65C8">
        <w:rPr>
          <w:rFonts w:cstheme="minorHAnsi"/>
          <w:lang w:val="el-GR"/>
        </w:rPr>
        <w:t xml:space="preserve"> </w:t>
      </w:r>
      <w:r w:rsidRPr="00B01306">
        <w:rPr>
          <w:rFonts w:cstheme="minorHAnsi"/>
        </w:rPr>
        <w:t>Commission</w:t>
      </w:r>
      <w:r w:rsidRPr="00BC65C8">
        <w:rPr>
          <w:rFonts w:cstheme="minorHAnsi"/>
          <w:lang w:val="el-GR"/>
        </w:rPr>
        <w:t>).</w:t>
      </w:r>
    </w:p>
    <w:p w14:paraId="68B03A3E" w14:textId="44ED1D85" w:rsidR="004C655F" w:rsidRPr="00740DEF" w:rsidRDefault="004C655F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Ζήτησα από </w:t>
      </w:r>
      <w:r w:rsidR="00BC65C8">
        <w:rPr>
          <w:rFonts w:ascii="Calibri" w:eastAsia="Times New Roman" w:hAnsi="Calibri" w:cs="Calibri"/>
          <w:color w:val="000000"/>
          <w:lang w:val="el-GR" w:eastAsia="en-AU"/>
        </w:rPr>
        <w:t xml:space="preserve">τον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πάροχό</w:t>
      </w:r>
      <w:r w:rsidR="00BC65C8">
        <w:rPr>
          <w:rFonts w:ascii="Calibri" w:eastAsia="Times New Roman" w:hAnsi="Calibri" w:cs="Calibri"/>
          <w:color w:val="000000"/>
          <w:lang w:val="el-GR" w:eastAsia="en-AU"/>
        </w:rPr>
        <w:t xml:space="preserve"> σας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να </w:t>
      </w:r>
      <w:r w:rsidR="00BC65C8">
        <w:rPr>
          <w:rFonts w:ascii="Calibri" w:eastAsia="Times New Roman" w:hAnsi="Calibri" w:cs="Calibri"/>
          <w:color w:val="000000"/>
          <w:lang w:val="el-GR" w:eastAsia="en-AU"/>
        </w:rPr>
        <w:t xml:space="preserve">σας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δώσει την 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 xml:space="preserve">παρούσα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επιστολή,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BC65C8">
        <w:rPr>
          <w:rFonts w:ascii="Calibri" w:eastAsia="Times New Roman" w:hAnsi="Calibri" w:cs="Calibri"/>
          <w:color w:val="000000"/>
          <w:lang w:val="el-GR" w:eastAsia="en-AU"/>
        </w:rPr>
        <w:t xml:space="preserve">για να μπορέσετε να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καταλάβετε γιατί αλλάζ</w:t>
      </w:r>
      <w:r w:rsidR="00BC65C8">
        <w:rPr>
          <w:rFonts w:ascii="Calibri" w:eastAsia="Times New Roman" w:hAnsi="Calibri" w:cs="Calibri"/>
          <w:color w:val="000000"/>
          <w:lang w:val="el-GR" w:eastAsia="en-AU"/>
        </w:rPr>
        <w:t>ω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τους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AC1684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όρους 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αδειοδότησης του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4BB7565B" w14:textId="64F86378" w:rsidR="004C655F" w:rsidRPr="00740DEF" w:rsidRDefault="004C655F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Γιατί αλλάζουν οι </w:t>
      </w:r>
      <w:r w:rsidR="00AC1684">
        <w:rPr>
          <w:rFonts w:ascii="Calibri" w:eastAsia="Times New Roman" w:hAnsi="Calibri" w:cs="Calibri"/>
          <w:b/>
          <w:bCs/>
          <w:color w:val="000000"/>
          <w:lang w:val="el-GR" w:eastAsia="en-AU"/>
        </w:rPr>
        <w:t>όροι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για τον </w:t>
      </w:r>
      <w:r w:rsidR="00993F46">
        <w:rPr>
          <w:rFonts w:ascii="Calibri" w:eastAsia="Times New Roman" w:hAnsi="Calibri" w:cs="Calibri"/>
          <w:b/>
          <w:bCs/>
          <w:color w:val="000000"/>
          <w:lang w:val="el-GR" w:eastAsia="en-AU"/>
        </w:rPr>
        <w:t>πάροχο</w:t>
      </w:r>
      <w:r w:rsidR="00AC1684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μου 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NDIS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;</w:t>
      </w:r>
    </w:p>
    <w:p w14:paraId="5378C83C" w14:textId="66A4214B" w:rsidR="004C655F" w:rsidRPr="00740DEF" w:rsidRDefault="004C655F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Είναι πολύ σημαντικό οι προσωπικές υποστηρίξεις που σας παρέχει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στο σπίτι σας 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 xml:space="preserve">να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είναι καλής ποιότητας και ασφαλείς.</w:t>
      </w:r>
    </w:p>
    <w:p w14:paraId="5BA68435" w14:textId="3FCCACFF" w:rsidR="004C655F" w:rsidRPr="00740DEF" w:rsidRDefault="004C655F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Θέλω να βεβαιωθώ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ότι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ο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</w:t>
      </w:r>
      <w:r w:rsidR="00197E5E">
        <w:rPr>
          <w:rFonts w:ascii="Calibri" w:eastAsia="Times New Roman" w:hAnsi="Calibri" w:cs="Calibri"/>
          <w:color w:val="000000"/>
          <w:lang w:val="el-GR" w:eastAsia="en-AU"/>
        </w:rPr>
        <w:t>ό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CA1916">
        <w:rPr>
          <w:rFonts w:ascii="Calibri" w:eastAsia="Times New Roman" w:hAnsi="Calibri" w:cs="Calibri"/>
          <w:color w:val="000000"/>
          <w:lang w:val="el-GR" w:eastAsia="en-AU"/>
        </w:rPr>
        <w:t xml:space="preserve">σας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:</w:t>
      </w:r>
    </w:p>
    <w:p w14:paraId="1E2ABA00" w14:textId="4A7AAD9E" w:rsidR="004C655F" w:rsidRPr="00740DEF" w:rsidRDefault="004C655F" w:rsidP="004C65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-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εξετά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 xml:space="preserve">ζει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σωστά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τους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κινδύνους που μπορεί να αντιμετωπίσετε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στο σπίτι σας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</w:t>
      </w:r>
    </w:p>
    <w:p w14:paraId="682E562F" w14:textId="0EFFAADF" w:rsidR="004C655F" w:rsidRPr="00740DEF" w:rsidRDefault="004C655F" w:rsidP="004C655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-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ελέγχει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την ποιότητα των υποστηρ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ίξεων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που σας παρέχ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</w:t>
      </w:r>
    </w:p>
    <w:p w14:paraId="54AD2E27" w14:textId="553ACA0E" w:rsidR="004C655F" w:rsidRPr="00740DEF" w:rsidRDefault="004C655F" w:rsidP="004C655F">
      <w:pPr>
        <w:spacing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C42933">
        <w:rPr>
          <w:rFonts w:ascii="Calibri" w:eastAsia="Times New Roman" w:hAnsi="Calibri" w:cs="Calibri"/>
          <w:color w:val="000000"/>
          <w:lang w:val="el-GR" w:eastAsia="en-AU"/>
        </w:rPr>
        <w:t>- </w:t>
      </w:r>
      <w:r w:rsidR="00AC1684" w:rsidRPr="00C42933">
        <w:rPr>
          <w:rFonts w:ascii="Calibri" w:eastAsia="Times New Roman" w:hAnsi="Calibri" w:cs="Calibri"/>
          <w:color w:val="000000"/>
          <w:lang w:val="el-GR" w:eastAsia="en-AU"/>
        </w:rPr>
        <w:t xml:space="preserve">σας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ρωτ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ά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πόσο ευχαριστημένος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/-η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είσαι με 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αυτές τις υποστηρίξεις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</w:t>
      </w:r>
    </w:p>
    <w:p w14:paraId="12D06949" w14:textId="68F1BF36" w:rsidR="004C655F" w:rsidRPr="00740DEF" w:rsidRDefault="004C655F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Για να το κάνω αυτό,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προσθέτω 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ένα νέο όρο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στην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>αδειοδότηση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AC1684">
        <w:rPr>
          <w:rFonts w:ascii="Calibri" w:eastAsia="Times New Roman" w:hAnsi="Calibri" w:cs="Calibri"/>
          <w:color w:val="000000"/>
          <w:lang w:val="el-GR" w:eastAsia="en-AU"/>
        </w:rPr>
        <w:t xml:space="preserve">σας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570BFB32" w14:textId="4BF22ACA" w:rsidR="009646B9" w:rsidRDefault="004C655F" w:rsidP="004C655F">
      <w:pPr>
        <w:spacing w:line="240" w:lineRule="auto"/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Αυτό σημαίνει ότι από τις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19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Δεκεμβρίου 2020, 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με τον νέο όρο</w:t>
      </w:r>
      <w:r w:rsidR="007F0E22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αδειοδότησης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αδειοδοτημένος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Β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οήθειας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9646B9">
        <w:rPr>
          <w:rFonts w:ascii="Calibri" w:eastAsia="Times New Roman" w:hAnsi="Calibri" w:cs="Calibri"/>
          <w:color w:val="000000"/>
          <w:lang w:val="el-GR" w:eastAsia="en-AU"/>
        </w:rPr>
        <w:t>για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Κ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αθημερινές 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Π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ροσωπικές 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Δ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ραστηριότητες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πρέπει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να διασφαλίσει ότι έχουν ληφθεί μέτρα για να σας κρατήσει ασφαλείς</w:t>
      </w:r>
      <w:r w:rsidR="009646B9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εάν επιλέξετε να λάβετε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προσωπική υποστήριξη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από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ένα μόνο άτομο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εργαζόμενο υποστήριξης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και κανένα άλλο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ν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 xml:space="preserve">Αυτός ο νέος όρος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θα ισχύει για όλους 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τους αδειοδοτημένο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υς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</w:t>
      </w:r>
      <w:r w:rsidR="00197E5E">
        <w:rPr>
          <w:rFonts w:ascii="Calibri" w:eastAsia="Times New Roman" w:hAnsi="Calibri" w:cs="Calibri"/>
          <w:color w:val="000000"/>
          <w:lang w:val="el-GR" w:eastAsia="en-AU"/>
        </w:rPr>
        <w:t>αρό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χο</w:t>
      </w:r>
      <w:r w:rsidR="00197E5E">
        <w:rPr>
          <w:rFonts w:ascii="Calibri" w:eastAsia="Times New Roman" w:hAnsi="Calibri" w:cs="Calibri"/>
          <w:color w:val="000000"/>
          <w:lang w:val="el-GR" w:eastAsia="en-AU"/>
        </w:rPr>
        <w:t>υ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NDIS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που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παρέχουν καθημερινή προσωπική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υποστήριξη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σε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λήπτε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7F0E22">
        <w:rPr>
          <w:rFonts w:ascii="Calibri" w:eastAsia="Times New Roman" w:hAnsi="Calibri" w:cs="Calibri"/>
          <w:color w:val="000000"/>
          <w:lang w:val="el-GR" w:eastAsia="en-AU"/>
        </w:rPr>
        <w:t>του</w:t>
      </w:r>
      <w:r w:rsidRPr="00740DEF">
        <w:rPr>
          <w:rFonts w:ascii="Calibri" w:eastAsia="Times New Roman" w:hAnsi="Calibri" w:cs="Calibri"/>
          <w:color w:val="000000"/>
          <w:lang w:eastAsia="en-AU"/>
        </w:rPr>
        <w:t> 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που ζουν μόνοι.</w:t>
      </w:r>
    </w:p>
    <w:p w14:paraId="48E21F4C" w14:textId="4A92AE9B" w:rsidR="005670C4" w:rsidRPr="009646B9" w:rsidRDefault="005670C4" w:rsidP="004C655F">
      <w:pPr>
        <w:spacing w:line="240" w:lineRule="auto"/>
        <w:rPr>
          <w:rFonts w:ascii="Calibri" w:eastAsia="Times New Roman" w:hAnsi="Calibri" w:cs="Calibri"/>
          <w:color w:val="000000"/>
          <w:lang w:val="el-GR" w:eastAsia="en-AU"/>
        </w:rPr>
      </w:pPr>
      <w:r w:rsidRPr="005670C4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</w:t>
      </w:r>
      <w:r w:rsidR="00197E5E">
        <w:rPr>
          <w:rFonts w:ascii="Calibri" w:eastAsia="Times New Roman" w:hAnsi="Calibri" w:cs="Calibri"/>
          <w:color w:val="000000"/>
          <w:lang w:val="el-GR" w:eastAsia="en-AU"/>
        </w:rPr>
        <w:t>ό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Pr="005670C4">
        <w:rPr>
          <w:rFonts w:ascii="Calibri" w:eastAsia="Times New Roman" w:hAnsi="Calibri" w:cs="Calibri"/>
          <w:color w:val="000000"/>
          <w:lang w:val="el-GR" w:eastAsia="en-AU"/>
        </w:rPr>
        <w:t xml:space="preserve"> σας θα πρέπει να συνεργαστεί μαζί σας για να αξιολογήσει εάν υπάρχουν πράγματα που μπορεί να σας θέσουν σε κίνδυνο</w:t>
      </w:r>
      <w:r w:rsidR="000766EB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5670C4">
        <w:rPr>
          <w:rFonts w:ascii="Calibri" w:eastAsia="Times New Roman" w:hAnsi="Calibri" w:cs="Calibri"/>
          <w:color w:val="000000"/>
          <w:lang w:val="el-GR" w:eastAsia="en-AU"/>
        </w:rPr>
        <w:t xml:space="preserve"> εάν βασίζεστε σε έναν μόνο εργαζόμενο. Θα συνάψ</w:t>
      </w:r>
      <w:r w:rsidR="00C42933"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Pr="005670C4">
        <w:rPr>
          <w:rFonts w:ascii="Calibri" w:eastAsia="Times New Roman" w:hAnsi="Calibri" w:cs="Calibri"/>
          <w:color w:val="000000"/>
          <w:lang w:val="el-GR" w:eastAsia="en-AU"/>
        </w:rPr>
        <w:t xml:space="preserve"> επίσης συμφωνία μαζί σας σχετικά με το πώς:</w:t>
      </w:r>
    </w:p>
    <w:p w14:paraId="0F382717" w14:textId="0C7650EF" w:rsidR="004C655F" w:rsidRPr="009646B9" w:rsidRDefault="009646B9" w:rsidP="004C655F">
      <w:pPr>
        <w:numPr>
          <w:ilvl w:val="0"/>
          <w:numId w:val="25"/>
        </w:numPr>
        <w:suppressAutoHyphens w:val="0"/>
        <w:spacing w:after="0" w:line="240" w:lineRule="auto"/>
        <w:ind w:left="1295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Θα </w:t>
      </w:r>
      <w:r w:rsidR="004C655F" w:rsidRPr="009646B9">
        <w:rPr>
          <w:rFonts w:ascii="Calibri" w:eastAsia="Times New Roman" w:hAnsi="Calibri" w:cs="Calibri"/>
          <w:color w:val="000000"/>
          <w:lang w:val="el-GR" w:eastAsia="en-AU"/>
        </w:rPr>
        <w:t>εποπτεύ</w:t>
      </w:r>
      <w:r w:rsidR="00C42933"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="004C655F" w:rsidRPr="009646B9">
        <w:rPr>
          <w:rFonts w:ascii="Calibri" w:eastAsia="Times New Roman" w:hAnsi="Calibri" w:cs="Calibri"/>
          <w:color w:val="000000"/>
          <w:lang w:val="el-GR" w:eastAsia="en-AU"/>
        </w:rPr>
        <w:t xml:space="preserve"> τον εργαζόμενο υποστήριξης</w:t>
      </w:r>
    </w:p>
    <w:p w14:paraId="784053AD" w14:textId="273CEADB" w:rsidR="004C655F" w:rsidRPr="00740DEF" w:rsidRDefault="009646B9" w:rsidP="004C655F">
      <w:pPr>
        <w:numPr>
          <w:ilvl w:val="0"/>
          <w:numId w:val="25"/>
        </w:numPr>
        <w:suppressAutoHyphens w:val="0"/>
        <w:spacing w:before="0" w:line="240" w:lineRule="auto"/>
        <w:ind w:left="1295" w:firstLine="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 xml:space="preserve">Θα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ελέγ</w:t>
      </w:r>
      <w:r w:rsidR="00AB2CA6">
        <w:rPr>
          <w:rFonts w:ascii="Calibri" w:eastAsia="Times New Roman" w:hAnsi="Calibri" w:cs="Calibri"/>
          <w:color w:val="000000"/>
          <w:lang w:val="el-GR" w:eastAsia="en-AU"/>
        </w:rPr>
        <w:t>χ</w:t>
      </w:r>
      <w:r w:rsidR="00C42933"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πόσο ικανοποιημένοι είστε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με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τις υποστηρίξεις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που </w:t>
      </w:r>
      <w:r w:rsidR="00AB2CA6">
        <w:rPr>
          <w:rFonts w:ascii="Calibri" w:eastAsia="Times New Roman" w:hAnsi="Calibri" w:cs="Calibri"/>
          <w:color w:val="000000"/>
          <w:lang w:val="el-GR" w:eastAsia="en-AU"/>
        </w:rPr>
        <w:t>λαβαίνετε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56D70823" w14:textId="692E5F5B" w:rsidR="004C655F" w:rsidRDefault="004C655F" w:rsidP="004C655F">
      <w:pPr>
        <w:spacing w:line="240" w:lineRule="auto"/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Όλοι οι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πάροχοι</w:t>
      </w:r>
      <w:r w:rsidR="00BB600D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πρέπει να τηρούν ενημερωμένο αρχείο όλων των </w:t>
      </w:r>
      <w:r w:rsidR="000766EB">
        <w:rPr>
          <w:rFonts w:ascii="Calibri" w:eastAsia="Times New Roman" w:hAnsi="Calibri" w:cs="Calibri"/>
          <w:color w:val="000000"/>
          <w:lang w:val="el-GR" w:eastAsia="en-AU"/>
        </w:rPr>
        <w:t>ληπτών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που</w:t>
      </w:r>
      <w:r w:rsidR="000766EB">
        <w:rPr>
          <w:rFonts w:ascii="Calibri" w:eastAsia="Times New Roman" w:hAnsi="Calibri" w:cs="Calibri"/>
          <w:color w:val="000000"/>
          <w:lang w:val="el-GR" w:eastAsia="en-AU"/>
        </w:rPr>
        <w:t xml:space="preserve"> λαμβάνουν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καθημερινή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προσωπική υποστήριξη από έναν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μόνο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εργαζόμενο υποστήριξης.</w:t>
      </w:r>
    </w:p>
    <w:p w14:paraId="768662AE" w14:textId="4A0920EB" w:rsidR="004C655F" w:rsidRPr="00740DEF" w:rsidRDefault="00C42933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Επισυνάπτω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σ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>την παρούσα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επιστολή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ένα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πλήρες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αντίγραφο τ</w:t>
      </w:r>
      <w:r w:rsidR="000766EB">
        <w:rPr>
          <w:rFonts w:ascii="Calibri" w:eastAsia="Times New Roman" w:hAnsi="Calibri" w:cs="Calibri"/>
          <w:color w:val="000000"/>
          <w:lang w:val="el-GR" w:eastAsia="en-AU"/>
        </w:rPr>
        <w:t xml:space="preserve">ου νέου όρου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για </w:t>
      </w:r>
      <w:r w:rsidR="004A4EB9">
        <w:rPr>
          <w:rFonts w:ascii="Calibri" w:eastAsia="Times New Roman" w:hAnsi="Calibri" w:cs="Calibri"/>
          <w:color w:val="000000"/>
          <w:lang w:val="el-GR" w:eastAsia="en-AU"/>
        </w:rPr>
        <w:t>ενημέρωσή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σας.</w:t>
      </w:r>
    </w:p>
    <w:p w14:paraId="11773517" w14:textId="2A56D0F9" w:rsidR="004C655F" w:rsidRPr="00740DEF" w:rsidRDefault="004C655F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lastRenderedPageBreak/>
        <w:t>Σύντομα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θα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 xml:space="preserve">έχουμε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διαβούλευση με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άτομα με αναπηρία,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οργανώσεις που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εκπροσωπούν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άτομα με αναπηρία,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</w:t>
      </w:r>
      <w:r w:rsidR="00197E5E">
        <w:rPr>
          <w:rFonts w:ascii="Calibri" w:eastAsia="Times New Roman" w:hAnsi="Calibri" w:cs="Calibri"/>
          <w:color w:val="000000"/>
          <w:lang w:val="el-GR" w:eastAsia="en-AU"/>
        </w:rPr>
        <w:t>αρόχους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υπηρεσιών και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κυβερνήσεις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 xml:space="preserve">Πολιτειών και Επικρατειών για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να 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>εντάξ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ουν αυτές τις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νέες απαιτήσεις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στη νομοθεσία.</w:t>
      </w:r>
    </w:p>
    <w:p w14:paraId="253C77B1" w14:textId="70CEC20A" w:rsidR="004C655F" w:rsidRPr="00740DEF" w:rsidRDefault="004C655F" w:rsidP="004C6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Αν έχετε οποιεσδήποτε απορίες, μπορείτε να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 xml:space="preserve">μας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καλέσετε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στο 1800 035 544,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ή 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 xml:space="preserve">με </w:t>
      </w:r>
      <w:r w:rsidR="00B5127A">
        <w:rPr>
          <w:rFonts w:ascii="Calibri" w:eastAsia="Times New Roman" w:hAnsi="Calibri" w:cs="Calibri"/>
          <w:color w:val="000000"/>
          <w:lang w:val="en-GB" w:eastAsia="en-AU"/>
        </w:rPr>
        <w:t>email</w:t>
      </w:r>
      <w:r w:rsidR="00B5127A" w:rsidRPr="00B5127A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>στο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hyperlink r:id="rId11" w:history="1">
        <w:r w:rsidR="00B5127A" w:rsidRPr="002A5E05">
          <w:rPr>
            <w:rStyle w:val="Hyperlink"/>
            <w:rFonts w:ascii="Calibri" w:eastAsia="Times New Roman" w:hAnsi="Calibri" w:cs="Calibri"/>
            <w:lang w:eastAsia="en-AU"/>
          </w:rPr>
          <w:t>contactcentre</w:t>
        </w:r>
        <w:r w:rsidR="00B5127A" w:rsidRPr="002A5E05">
          <w:rPr>
            <w:rStyle w:val="Hyperlink"/>
            <w:rFonts w:ascii="Calibri" w:eastAsia="Times New Roman" w:hAnsi="Calibri" w:cs="Calibri"/>
            <w:lang w:val="el-GR" w:eastAsia="en-AU"/>
          </w:rPr>
          <w:t>@</w:t>
        </w:r>
        <w:r w:rsidR="00B5127A" w:rsidRPr="002A5E05">
          <w:rPr>
            <w:rStyle w:val="Hyperlink"/>
            <w:rFonts w:ascii="Calibri" w:eastAsia="Times New Roman" w:hAnsi="Calibri" w:cs="Calibri"/>
            <w:lang w:eastAsia="en-AU"/>
          </w:rPr>
          <w:t>ndiscommission</w:t>
        </w:r>
        <w:r w:rsidR="00B5127A" w:rsidRPr="002A5E05">
          <w:rPr>
            <w:rStyle w:val="Hyperlink"/>
            <w:rFonts w:ascii="Calibri" w:eastAsia="Times New Roman" w:hAnsi="Calibri" w:cs="Calibri"/>
            <w:lang w:val="el-GR" w:eastAsia="en-AU"/>
          </w:rPr>
          <w:t>.</w:t>
        </w:r>
        <w:r w:rsidR="00B5127A" w:rsidRPr="002A5E05">
          <w:rPr>
            <w:rStyle w:val="Hyperlink"/>
            <w:rFonts w:ascii="Calibri" w:eastAsia="Times New Roman" w:hAnsi="Calibri" w:cs="Calibri"/>
            <w:lang w:eastAsia="en-AU"/>
          </w:rPr>
          <w:t>gov</w:t>
        </w:r>
        <w:r w:rsidR="00B5127A" w:rsidRPr="002A5E05">
          <w:rPr>
            <w:rStyle w:val="Hyperlink"/>
            <w:rFonts w:ascii="Calibri" w:eastAsia="Times New Roman" w:hAnsi="Calibri" w:cs="Calibri"/>
            <w:lang w:val="el-GR" w:eastAsia="en-AU"/>
          </w:rPr>
          <w:t>.</w:t>
        </w:r>
        <w:r w:rsidR="00B5127A" w:rsidRPr="002A5E05">
          <w:rPr>
            <w:rStyle w:val="Hyperlink"/>
            <w:rFonts w:ascii="Calibri" w:eastAsia="Times New Roman" w:hAnsi="Calibri" w:cs="Calibri"/>
            <w:lang w:eastAsia="en-AU"/>
          </w:rPr>
          <w:t>au</w:t>
        </w:r>
      </w:hyperlink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Μπορείτε επίσης να μάθετε περισσότερα σχετικά με την 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>αδειοδότηση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τους όρους 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>αδειοδότηση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ς παρόχ</w:t>
      </w:r>
      <w:r w:rsidR="00B5127A">
        <w:rPr>
          <w:rFonts w:ascii="Calibri" w:eastAsia="Times New Roman" w:hAnsi="Calibri" w:cs="Calibri"/>
          <w:color w:val="000000"/>
          <w:lang w:val="el-GR" w:eastAsia="en-AU"/>
        </w:rPr>
        <w:t>ων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στον ιστότοπό μας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στη διεύθυνση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hyperlink r:id="rId12" w:history="1">
        <w:r w:rsidRPr="00740DEF">
          <w:rPr>
            <w:rFonts w:ascii="Calibri" w:eastAsia="Times New Roman" w:hAnsi="Calibri" w:cs="Calibri"/>
            <w:color w:val="0070C0"/>
            <w:u w:val="single"/>
            <w:lang w:eastAsia="en-AU"/>
          </w:rPr>
          <w:t>www</w:t>
        </w:r>
        <w:r w:rsidRPr="00740DEF">
          <w:rPr>
            <w:rFonts w:ascii="Calibri" w:eastAsia="Times New Roman" w:hAnsi="Calibri" w:cs="Calibri"/>
            <w:color w:val="0070C0"/>
            <w:u w:val="single"/>
            <w:lang w:val="el-GR" w:eastAsia="en-AU"/>
          </w:rPr>
          <w:t>.</w:t>
        </w:r>
        <w:r w:rsidRPr="00740DEF">
          <w:rPr>
            <w:rFonts w:ascii="Calibri" w:eastAsia="Times New Roman" w:hAnsi="Calibri" w:cs="Calibri"/>
            <w:color w:val="0070C0"/>
            <w:u w:val="single"/>
            <w:lang w:eastAsia="en-AU"/>
          </w:rPr>
          <w:t>ndiscommission</w:t>
        </w:r>
        <w:r w:rsidRPr="00740DEF">
          <w:rPr>
            <w:rFonts w:ascii="Calibri" w:eastAsia="Times New Roman" w:hAnsi="Calibri" w:cs="Calibri"/>
            <w:color w:val="0070C0"/>
            <w:u w:val="single"/>
            <w:lang w:val="el-GR" w:eastAsia="en-AU"/>
          </w:rPr>
          <w:t>.</w:t>
        </w:r>
        <w:r w:rsidRPr="00740DEF">
          <w:rPr>
            <w:rFonts w:ascii="Calibri" w:eastAsia="Times New Roman" w:hAnsi="Calibri" w:cs="Calibri"/>
            <w:color w:val="0070C0"/>
            <w:u w:val="single"/>
            <w:lang w:eastAsia="en-AU"/>
          </w:rPr>
          <w:t>gov</w:t>
        </w:r>
        <w:r w:rsidRPr="00740DEF">
          <w:rPr>
            <w:rFonts w:ascii="Calibri" w:eastAsia="Times New Roman" w:hAnsi="Calibri" w:cs="Calibri"/>
            <w:color w:val="0070C0"/>
            <w:u w:val="single"/>
            <w:lang w:val="el-GR" w:eastAsia="en-AU"/>
          </w:rPr>
          <w:t>.</w:t>
        </w:r>
        <w:r w:rsidRPr="00740DEF">
          <w:rPr>
            <w:rFonts w:ascii="Calibri" w:eastAsia="Times New Roman" w:hAnsi="Calibri" w:cs="Calibri"/>
            <w:color w:val="0070C0"/>
            <w:u w:val="single"/>
            <w:lang w:eastAsia="en-AU"/>
          </w:rPr>
          <w:t>au</w:t>
        </w:r>
      </w:hyperlink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1BC88DF4" w14:textId="0B02D10B" w:rsidR="004C655F" w:rsidRPr="00740DEF" w:rsidRDefault="004C655F" w:rsidP="004C6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Σύντομα θα </w:t>
      </w:r>
      <w:r w:rsidR="00C42933">
        <w:rPr>
          <w:rFonts w:ascii="Calibri" w:eastAsia="Times New Roman" w:hAnsi="Calibri" w:cs="Calibri"/>
          <w:color w:val="000000"/>
          <w:lang w:val="el-GR" w:eastAsia="en-AU"/>
        </w:rPr>
        <w:t xml:space="preserve">δημοσιεύσουμε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αυτές τις πληροφορίες σε ευ</w:t>
      </w:r>
      <w:r w:rsidR="009B5075">
        <w:rPr>
          <w:rFonts w:ascii="Calibri" w:eastAsia="Times New Roman" w:hAnsi="Calibri" w:cs="Calibri"/>
          <w:color w:val="000000"/>
          <w:lang w:val="el-GR" w:eastAsia="en-AU"/>
        </w:rPr>
        <w:t xml:space="preserve">κολονόητα </w:t>
      </w:r>
      <w:r w:rsidR="0060184E">
        <w:rPr>
          <w:rFonts w:ascii="Calibri" w:eastAsia="Times New Roman" w:hAnsi="Calibri" w:cs="Calibri"/>
          <w:color w:val="000000"/>
          <w:lang w:val="el-GR" w:eastAsia="en-AU"/>
        </w:rPr>
        <w:t>κείμενα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</w:t>
      </w:r>
      <w:r w:rsidR="009B5075">
        <w:rPr>
          <w:rFonts w:ascii="Calibri" w:eastAsia="Times New Roman" w:hAnsi="Calibri" w:cs="Calibri"/>
          <w:color w:val="000000"/>
          <w:lang w:val="el-GR" w:eastAsia="en-AU"/>
        </w:rPr>
        <w:t xml:space="preserve">σε </w:t>
      </w:r>
      <w:r w:rsidRPr="00740DEF">
        <w:rPr>
          <w:rFonts w:ascii="Calibri" w:eastAsia="Times New Roman" w:hAnsi="Calibri" w:cs="Calibri"/>
          <w:color w:val="000000"/>
          <w:lang w:eastAsia="en-AU"/>
        </w:rPr>
        <w:t>Braille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</w:t>
      </w:r>
      <w:r w:rsidRPr="00740DEF">
        <w:rPr>
          <w:rFonts w:ascii="Calibri" w:eastAsia="Times New Roman" w:hAnsi="Calibri" w:cs="Calibri"/>
          <w:color w:val="000000"/>
          <w:lang w:eastAsia="en-AU"/>
        </w:rPr>
        <w:t>Auslan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, καθώς και σε άλλες γλώσσες της κοινότητας.</w:t>
      </w:r>
    </w:p>
    <w:p w14:paraId="77FA9C82" w14:textId="32727527" w:rsidR="004C655F" w:rsidRPr="00740DEF" w:rsidRDefault="00182171" w:rsidP="004C65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000000"/>
          <w:lang w:val="el-GR" w:eastAsia="en-AU"/>
        </w:rPr>
        <w:t>Δ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ικαίωμα</w:t>
      </w:r>
      <w:r w:rsidR="009B5075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αναθεώρησης</w:t>
      </w:r>
    </w:p>
    <w:p w14:paraId="0B70C499" w14:textId="718DB8ED" w:rsidR="00182171" w:rsidRDefault="00182171" w:rsidP="004C655F">
      <w:pPr>
        <w:spacing w:before="120" w:after="120" w:line="240" w:lineRule="auto"/>
        <w:rPr>
          <w:rFonts w:ascii="Calibri" w:eastAsia="Times New Roman" w:hAnsi="Calibri" w:cs="Calibri"/>
          <w:color w:val="000000"/>
          <w:lang w:val="el-GR" w:eastAsia="en-AU"/>
        </w:rPr>
      </w:pPr>
      <w:r w:rsidRPr="00182171">
        <w:rPr>
          <w:rFonts w:ascii="Calibri" w:eastAsia="Times New Roman" w:hAnsi="Calibri" w:cs="Calibri"/>
          <w:color w:val="000000"/>
          <w:lang w:val="el-GR" w:eastAsia="en-AU"/>
        </w:rPr>
        <w:t xml:space="preserve">Αν μένετε μόνος (-η) και λαμβάνετε φροντίδα από ένα μόνο εργαζόμενο υποστήριξης,  επηρεάζεστε άμεσα από την απόφασή μου για την αλλαγή των όρων αδειοδότησης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Pr="00182171">
        <w:rPr>
          <w:rFonts w:ascii="Calibri" w:eastAsia="Times New Roman" w:hAnsi="Calibri" w:cs="Calibri"/>
          <w:color w:val="000000"/>
          <w:lang w:val="el-GR" w:eastAsia="en-AU"/>
        </w:rPr>
        <w:t xml:space="preserve"> σας NDIS. Έχετε δικαίωμα να ζητήσετε να αναθεωρηθεί αυτή η απόφαση από κάποιον άλλο στην  Επιτροπή NDIS. Έχετε τρεις μήνες από την ημερομηνία λήψης της παρούσας επιστολής για να ζητήσετε</w:t>
      </w:r>
      <w:r w:rsidR="00C42933">
        <w:rPr>
          <w:rFonts w:ascii="Calibri" w:eastAsia="Times New Roman" w:hAnsi="Calibri" w:cs="Calibri"/>
          <w:color w:val="000000"/>
          <w:lang w:val="el-GR" w:eastAsia="en-AU"/>
        </w:rPr>
        <w:t xml:space="preserve"> αναθ</w:t>
      </w:r>
      <w:r w:rsidRPr="00182171">
        <w:rPr>
          <w:rFonts w:ascii="Calibri" w:eastAsia="Times New Roman" w:hAnsi="Calibri" w:cs="Calibri"/>
          <w:color w:val="000000"/>
          <w:lang w:val="el-GR" w:eastAsia="en-AU"/>
        </w:rPr>
        <w:t>εώρηση.</w:t>
      </w:r>
    </w:p>
    <w:p w14:paraId="64813FB0" w14:textId="58DA6115" w:rsidR="004C655F" w:rsidRPr="00740DEF" w:rsidRDefault="004C655F" w:rsidP="004C655F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Μπορείτε να μας ζητήσετε </w:t>
      </w:r>
      <w:r w:rsidR="00182171">
        <w:rPr>
          <w:rFonts w:ascii="Calibri" w:eastAsia="Times New Roman" w:hAnsi="Calibri" w:cs="Calibri"/>
          <w:color w:val="000000"/>
          <w:lang w:val="el-GR" w:eastAsia="en-AU"/>
        </w:rPr>
        <w:t>αναθεώρηση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καλώντας μας στο 1800 035 544, στέλνοντας ένα </w:t>
      </w:r>
      <w:r w:rsidRPr="00740DEF">
        <w:rPr>
          <w:rFonts w:ascii="Calibri" w:eastAsia="Times New Roman" w:hAnsi="Calibri" w:cs="Calibri"/>
          <w:color w:val="000000"/>
          <w:lang w:eastAsia="en-AU"/>
        </w:rPr>
        <w:t>email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στο</w:t>
      </w:r>
      <w:r w:rsidRPr="00740DEF">
        <w:rPr>
          <w:rFonts w:ascii="Calibri" w:eastAsia="Times New Roman" w:hAnsi="Calibri" w:cs="Calibri"/>
          <w:color w:val="000000"/>
          <w:lang w:eastAsia="en-AU"/>
        </w:rPr>
        <w:t> registration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@</w:t>
      </w:r>
      <w:r w:rsidRPr="00740DEF">
        <w:rPr>
          <w:rFonts w:ascii="Calibri" w:eastAsia="Times New Roman" w:hAnsi="Calibri" w:cs="Calibri"/>
          <w:color w:val="000000"/>
          <w:lang w:eastAsia="en-AU"/>
        </w:rPr>
        <w:t>ndiscommission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Calibri" w:eastAsia="Times New Roman" w:hAnsi="Calibri" w:cs="Calibri"/>
          <w:color w:val="000000"/>
          <w:lang w:eastAsia="en-AU"/>
        </w:rPr>
        <w:t>gov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Calibri" w:eastAsia="Times New Roman" w:hAnsi="Calibri" w:cs="Calibri"/>
          <w:color w:val="000000"/>
          <w:lang w:eastAsia="en-AU"/>
        </w:rPr>
        <w:t>au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ή </w:t>
      </w:r>
      <w:r w:rsidR="00182171">
        <w:rPr>
          <w:rFonts w:ascii="Calibri" w:eastAsia="Times New Roman" w:hAnsi="Calibri" w:cs="Calibri"/>
          <w:color w:val="000000"/>
          <w:lang w:val="el-GR" w:eastAsia="en-AU"/>
        </w:rPr>
        <w:t>με επιστολή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</w:t>
      </w:r>
      <w:r w:rsidR="00182171">
        <w:rPr>
          <w:rFonts w:ascii="Calibri" w:eastAsia="Times New Roman" w:hAnsi="Calibri" w:cs="Calibri"/>
          <w:color w:val="000000"/>
          <w:lang w:val="el-GR" w:eastAsia="en-AU"/>
        </w:rPr>
        <w:t>ην διεύθυνση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:</w:t>
      </w:r>
    </w:p>
    <w:p w14:paraId="6DDC35B5" w14:textId="77777777" w:rsidR="00182171" w:rsidRPr="00B01306" w:rsidRDefault="00182171" w:rsidP="00182171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NDIS Quality and Safeguards Commission</w:t>
      </w:r>
    </w:p>
    <w:p w14:paraId="34055EA2" w14:textId="77777777" w:rsidR="00182171" w:rsidRPr="00B01306" w:rsidRDefault="00182171" w:rsidP="00182171">
      <w:pPr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PO Box 210</w:t>
      </w:r>
    </w:p>
    <w:p w14:paraId="4D0C4CAF" w14:textId="77777777" w:rsidR="00182171" w:rsidRPr="00182171" w:rsidRDefault="00182171" w:rsidP="00182171">
      <w:pPr>
        <w:spacing w:after="0" w:line="240" w:lineRule="auto"/>
        <w:ind w:left="720"/>
        <w:contextualSpacing/>
        <w:rPr>
          <w:rFonts w:cstheme="minorHAnsi"/>
          <w:lang w:val="el-GR"/>
        </w:rPr>
      </w:pPr>
      <w:r w:rsidRPr="00B01306">
        <w:rPr>
          <w:rFonts w:cstheme="minorHAnsi"/>
        </w:rPr>
        <w:t>PENRITH</w:t>
      </w:r>
      <w:r w:rsidRPr="00182171">
        <w:rPr>
          <w:rFonts w:cstheme="minorHAnsi"/>
          <w:lang w:val="el-GR"/>
        </w:rPr>
        <w:t xml:space="preserve"> </w:t>
      </w:r>
      <w:r w:rsidRPr="00B01306">
        <w:rPr>
          <w:rFonts w:cstheme="minorHAnsi"/>
        </w:rPr>
        <w:t>NSW</w:t>
      </w:r>
      <w:r w:rsidRPr="00182171">
        <w:rPr>
          <w:rFonts w:cstheme="minorHAnsi"/>
          <w:lang w:val="el-GR"/>
        </w:rPr>
        <w:t xml:space="preserve"> 2750</w:t>
      </w:r>
    </w:p>
    <w:p w14:paraId="4195368B" w14:textId="77777777" w:rsidR="00517EFA" w:rsidRDefault="004C655F" w:rsidP="00517EFA">
      <w:pPr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Στο αίτημά σας,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πρέπει να μας πείτε γιατί πιστεύετε ότι η απόφαση είναι λανθασμένη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για εσάς και τις υποστηρίξεις που λαμβάνετε.</w:t>
      </w:r>
      <w:r w:rsidR="00636CE4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</w:p>
    <w:p w14:paraId="56287741" w14:textId="6416EDF7" w:rsidR="00636CE4" w:rsidRPr="00517EFA" w:rsidRDefault="00517EFA" w:rsidP="00517EFA">
      <w:pPr>
        <w:rPr>
          <w:lang w:val="el-GR"/>
        </w:rPr>
      </w:pPr>
      <w:r w:rsidRPr="00313008">
        <w:rPr>
          <w:lang w:val="el-GR"/>
        </w:rPr>
        <w:t xml:space="preserve">Μόλις ληφθεί το αίτημά σας για </w:t>
      </w:r>
      <w:r>
        <w:rPr>
          <w:lang w:val="el-GR"/>
        </w:rPr>
        <w:t>αναθεώρη</w:t>
      </w:r>
      <w:r w:rsidRPr="00313008">
        <w:rPr>
          <w:lang w:val="el-GR"/>
        </w:rPr>
        <w:t xml:space="preserve">ση, ένα εξουσιοδοτημένο άτομο </w:t>
      </w:r>
      <w:r>
        <w:rPr>
          <w:lang w:val="el-GR"/>
        </w:rPr>
        <w:t>της</w:t>
      </w:r>
      <w:r w:rsidRPr="00313008">
        <w:rPr>
          <w:lang w:val="el-GR"/>
        </w:rPr>
        <w:t xml:space="preserve"> Επιτροπή</w:t>
      </w:r>
      <w:r>
        <w:rPr>
          <w:lang w:val="el-GR"/>
        </w:rPr>
        <w:t>ς</w:t>
      </w:r>
      <w:r w:rsidRPr="00313008">
        <w:rPr>
          <w:lang w:val="el-GR"/>
        </w:rPr>
        <w:t xml:space="preserve"> </w:t>
      </w:r>
      <w:r w:rsidRPr="00313008">
        <w:t>NDIS</w:t>
      </w:r>
      <w:r w:rsidRPr="00313008">
        <w:rPr>
          <w:lang w:val="el-GR"/>
        </w:rPr>
        <w:t xml:space="preserve"> θα επανεξετάσει την απόφαση. Θα ενημερωθείτε για το αποτέλεσμα το συντομότερο δυνατό, μετά την παραλαβή του αιτήματος.</w:t>
      </w:r>
    </w:p>
    <w:p w14:paraId="38B3A1BD" w14:textId="59600930" w:rsidR="004C655F" w:rsidRDefault="004C655F" w:rsidP="00636CE4">
      <w:pPr>
        <w:spacing w:after="0" w:line="240" w:lineRule="auto"/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Με εκτίμηση</w:t>
      </w:r>
    </w:p>
    <w:p w14:paraId="02846BA0" w14:textId="77777777" w:rsidR="006C72AC" w:rsidRPr="00740DEF" w:rsidRDefault="006C72AC" w:rsidP="004C655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</w:p>
    <w:p w14:paraId="49C950FD" w14:textId="6086A27E" w:rsidR="004C655F" w:rsidRPr="00740DEF" w:rsidRDefault="004C655F" w:rsidP="004C655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</w:pP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Samantha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Taylor</w:t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PSM</w:t>
      </w:r>
      <w:r w:rsidRPr="00740DEF"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  <w:br/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Γραμματέας</w:t>
      </w:r>
      <w:r w:rsidRPr="00740DEF"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  <w:br/>
      </w:r>
      <w:r w:rsidRPr="00740DEF">
        <w:rPr>
          <w:rFonts w:ascii="Calibri" w:eastAsia="Times New Roman" w:hAnsi="Calibri" w:cs="Calibri"/>
          <w:b/>
          <w:bCs/>
          <w:color w:val="000000"/>
          <w:lang w:val="el-GR" w:eastAsia="en-AU"/>
        </w:rPr>
        <w:t>Επιτροπή ποιότητας και διασφαλίσεων</w:t>
      </w:r>
      <w:r w:rsidR="006E1906">
        <w:rPr>
          <w:rFonts w:ascii="Calibri" w:eastAsia="Times New Roman" w:hAnsi="Calibri" w:cs="Calibri"/>
          <w:b/>
          <w:bCs/>
          <w:color w:val="000000"/>
          <w:lang w:val="el-GR" w:eastAsia="en-AU"/>
        </w:rPr>
        <w:t xml:space="preserve"> </w:t>
      </w:r>
      <w:r w:rsidR="006E1906" w:rsidRPr="00740DEF">
        <w:rPr>
          <w:rFonts w:ascii="Calibri" w:eastAsia="Times New Roman" w:hAnsi="Calibri" w:cs="Calibri"/>
          <w:b/>
          <w:bCs/>
          <w:color w:val="000000"/>
          <w:lang w:eastAsia="en-AU"/>
        </w:rPr>
        <w:t>NDIS</w:t>
      </w:r>
      <w:r w:rsidRPr="00740DEF">
        <w:rPr>
          <w:rFonts w:ascii="Times New Roman" w:eastAsia="Times New Roman" w:hAnsi="Times New Roman" w:cs="Times New Roman"/>
          <w:color w:val="000000"/>
          <w:sz w:val="27"/>
          <w:szCs w:val="27"/>
          <w:lang w:val="el-GR" w:eastAsia="en-AU"/>
        </w:rPr>
        <w:br/>
      </w:r>
      <w:r w:rsidRPr="00740DEF">
        <w:rPr>
          <w:rFonts w:ascii="Calibri" w:eastAsia="Times New Roman" w:hAnsi="Calibri" w:cs="Calibri"/>
          <w:i/>
          <w:iCs/>
          <w:color w:val="000000"/>
          <w:lang w:eastAsia="en-AU"/>
        </w:rPr>
        <w:t>Delegate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 σύμφωνα με το άρθρο 202</w:t>
      </w:r>
      <w:r w:rsidRPr="00740DEF">
        <w:rPr>
          <w:rFonts w:ascii="Calibri" w:eastAsia="Times New Roman" w:hAnsi="Calibri" w:cs="Calibri"/>
          <w:i/>
          <w:iCs/>
          <w:color w:val="000000"/>
          <w:lang w:eastAsia="en-AU"/>
        </w:rPr>
        <w:t>A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 του νόμου </w:t>
      </w:r>
      <w:r w:rsidRPr="00740DEF">
        <w:rPr>
          <w:rFonts w:ascii="Calibri" w:eastAsia="Times New Roman" w:hAnsi="Calibri" w:cs="Calibri"/>
          <w:i/>
          <w:iCs/>
          <w:color w:val="000000"/>
          <w:lang w:eastAsia="en-AU"/>
        </w:rPr>
        <w:t>NDIS</w:t>
      </w:r>
    </w:p>
    <w:p w14:paraId="47AB022D" w14:textId="77777777" w:rsidR="002C1903" w:rsidRPr="004C655F" w:rsidRDefault="002C1903" w:rsidP="001F7E5D">
      <w:pPr>
        <w:jc w:val="center"/>
        <w:rPr>
          <w:rFonts w:cstheme="minorHAnsi"/>
          <w:b/>
          <w:lang w:val="el-GR"/>
        </w:rPr>
        <w:sectPr w:rsidR="002C1903" w:rsidRPr="004C655F" w:rsidSect="009137C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06" w:right="1440" w:bottom="2552" w:left="1440" w:header="284" w:footer="397" w:gutter="0"/>
          <w:cols w:space="340"/>
          <w:titlePg/>
          <w:docGrid w:linePitch="360"/>
          <w15:footnoteColumns w:val="1"/>
        </w:sectPr>
      </w:pPr>
    </w:p>
    <w:p w14:paraId="11F84871" w14:textId="3132FC59" w:rsidR="004C655F" w:rsidRPr="00740DEF" w:rsidRDefault="00160B80" w:rsidP="004C655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l-GR" w:eastAsia="en-AU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val="el-GR" w:eastAsia="en-AU"/>
        </w:rPr>
        <w:lastRenderedPageBreak/>
        <w:t>Πρόσθετος</w:t>
      </w:r>
      <w:r w:rsidR="004C655F" w:rsidRPr="00740DEF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en-AU"/>
        </w:rPr>
        <w:t> </w:t>
      </w:r>
      <w:r w:rsidR="006C72AC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val="el-GR" w:eastAsia="en-AU"/>
        </w:rPr>
        <w:t>Όρο</w:t>
      </w:r>
      <w:r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val="el-GR" w:eastAsia="en-AU"/>
        </w:rPr>
        <w:t>ς</w:t>
      </w:r>
      <w:r w:rsidR="006C72AC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val="el-GR" w:eastAsia="en-AU"/>
        </w:rPr>
        <w:t xml:space="preserve"> Αδειοδότησης</w:t>
      </w:r>
      <w:r w:rsidR="004C655F" w:rsidRPr="00740DE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el-GR" w:eastAsia="en-AU"/>
        </w:rPr>
        <w:br/>
      </w:r>
      <w:r w:rsidR="004C655F" w:rsidRPr="00740DEF">
        <w:rPr>
          <w:rFonts w:ascii="Calibri" w:eastAsia="Times New Roman" w:hAnsi="Calibri" w:cs="Calibri"/>
          <w:color w:val="000000"/>
          <w:kern w:val="36"/>
          <w:lang w:val="el-GR" w:eastAsia="en-AU"/>
        </w:rPr>
        <w:t>Σύμφωνα με</w:t>
      </w:r>
      <w:r w:rsidR="004C655F" w:rsidRPr="00740DEF">
        <w:rPr>
          <w:rFonts w:ascii="Calibri" w:eastAsia="Times New Roman" w:hAnsi="Calibri" w:cs="Calibri"/>
          <w:color w:val="000000"/>
          <w:kern w:val="36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kern w:val="36"/>
          <w:lang w:val="el-GR" w:eastAsia="en-AU"/>
        </w:rPr>
        <w:t>το τμήμα 73</w:t>
      </w:r>
      <w:r w:rsidR="004C655F" w:rsidRPr="00740DEF">
        <w:rPr>
          <w:rFonts w:ascii="Calibri" w:eastAsia="Times New Roman" w:hAnsi="Calibri" w:cs="Calibri"/>
          <w:color w:val="000000"/>
          <w:kern w:val="36"/>
          <w:lang w:eastAsia="en-AU"/>
        </w:rPr>
        <w:t>G </w:t>
      </w:r>
      <w:r w:rsidR="004C655F" w:rsidRPr="00740DEF">
        <w:rPr>
          <w:rFonts w:ascii="Calibri" w:eastAsia="Times New Roman" w:hAnsi="Calibri" w:cs="Calibri"/>
          <w:color w:val="000000"/>
          <w:kern w:val="36"/>
          <w:lang w:val="el-GR" w:eastAsia="en-AU"/>
        </w:rPr>
        <w:t>του</w:t>
      </w:r>
      <w:r w:rsidR="004C655F" w:rsidRPr="00740DEF">
        <w:rPr>
          <w:rFonts w:ascii="Calibri" w:eastAsia="Times New Roman" w:hAnsi="Calibri" w:cs="Calibri"/>
          <w:color w:val="000000"/>
          <w:kern w:val="36"/>
          <w:lang w:eastAsia="en-AU"/>
        </w:rPr>
        <w:t> </w:t>
      </w:r>
      <w:r w:rsidR="004C655F" w:rsidRPr="00740DEF">
        <w:rPr>
          <w:rFonts w:ascii="Calibri" w:eastAsia="Times New Roman" w:hAnsi="Calibri" w:cs="Calibri"/>
          <w:i/>
          <w:iCs/>
          <w:color w:val="000000"/>
          <w:kern w:val="36"/>
          <w:lang w:val="el-GR" w:eastAsia="en-AU"/>
        </w:rPr>
        <w:t xml:space="preserve">Εθνικού Σχεδίου </w:t>
      </w:r>
      <w:r w:rsidR="006C72AC">
        <w:rPr>
          <w:rFonts w:ascii="Calibri" w:eastAsia="Times New Roman" w:hAnsi="Calibri" w:cs="Calibri"/>
          <w:i/>
          <w:iCs/>
          <w:color w:val="000000"/>
          <w:kern w:val="36"/>
          <w:lang w:val="el-GR" w:eastAsia="en-AU"/>
        </w:rPr>
        <w:t>Α</w:t>
      </w:r>
      <w:r w:rsidR="004C655F" w:rsidRPr="00740DEF">
        <w:rPr>
          <w:rFonts w:ascii="Calibri" w:eastAsia="Times New Roman" w:hAnsi="Calibri" w:cs="Calibri"/>
          <w:i/>
          <w:iCs/>
          <w:color w:val="000000"/>
          <w:kern w:val="36"/>
          <w:lang w:val="el-GR" w:eastAsia="en-AU"/>
        </w:rPr>
        <w:t>σφάλιση</w:t>
      </w:r>
      <w:r w:rsidR="006C72AC">
        <w:rPr>
          <w:rFonts w:ascii="Calibri" w:eastAsia="Times New Roman" w:hAnsi="Calibri" w:cs="Calibri"/>
          <w:i/>
          <w:iCs/>
          <w:color w:val="000000"/>
          <w:kern w:val="36"/>
          <w:lang w:val="el-GR" w:eastAsia="en-AU"/>
        </w:rPr>
        <w:t>ς Α</w:t>
      </w:r>
      <w:r w:rsidR="004C655F" w:rsidRPr="00740DEF">
        <w:rPr>
          <w:rFonts w:ascii="Calibri" w:eastAsia="Times New Roman" w:hAnsi="Calibri" w:cs="Calibri"/>
          <w:i/>
          <w:iCs/>
          <w:color w:val="000000"/>
          <w:kern w:val="36"/>
          <w:lang w:val="el-GR" w:eastAsia="en-AU"/>
        </w:rPr>
        <w:t>ναπηρίας, το</w:t>
      </w:r>
      <w:r w:rsidR="005F62E9">
        <w:rPr>
          <w:rFonts w:ascii="Calibri" w:eastAsia="Times New Roman" w:hAnsi="Calibri" w:cs="Calibri"/>
          <w:i/>
          <w:iCs/>
          <w:color w:val="000000"/>
          <w:kern w:val="36"/>
          <w:lang w:val="el-GR" w:eastAsia="en-AU"/>
        </w:rPr>
        <w:t>υ</w:t>
      </w:r>
      <w:r w:rsidR="004C655F" w:rsidRPr="00740DEF">
        <w:rPr>
          <w:rFonts w:ascii="Calibri" w:eastAsia="Times New Roman" w:hAnsi="Calibri" w:cs="Calibri"/>
          <w:i/>
          <w:iCs/>
          <w:color w:val="000000"/>
          <w:kern w:val="36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kern w:val="36"/>
          <w:lang w:val="el-GR" w:eastAsia="en-AU"/>
        </w:rPr>
        <w:t>νόμο</w:t>
      </w:r>
      <w:r w:rsidR="001B5B89">
        <w:rPr>
          <w:rFonts w:ascii="Calibri" w:eastAsia="Times New Roman" w:hAnsi="Calibri" w:cs="Calibri"/>
          <w:color w:val="000000"/>
          <w:kern w:val="36"/>
          <w:lang w:val="el-GR" w:eastAsia="en-AU"/>
        </w:rPr>
        <w:t>υ</w:t>
      </w:r>
      <w:r w:rsidR="004C655F" w:rsidRPr="00740DEF">
        <w:rPr>
          <w:rFonts w:ascii="Calibri" w:eastAsia="Times New Roman" w:hAnsi="Calibri" w:cs="Calibri"/>
          <w:color w:val="000000"/>
          <w:kern w:val="36"/>
          <w:lang w:val="el-GR" w:eastAsia="en-AU"/>
        </w:rPr>
        <w:t xml:space="preserve"> </w:t>
      </w:r>
      <w:r w:rsidR="004C655F" w:rsidRPr="00740DEF">
        <w:rPr>
          <w:rFonts w:ascii="Calibri" w:eastAsia="Times New Roman" w:hAnsi="Calibri" w:cs="Calibri"/>
          <w:color w:val="000000"/>
          <w:kern w:val="36"/>
          <w:lang w:eastAsia="en-AU"/>
        </w:rPr>
        <w:t>NDIS</w:t>
      </w:r>
      <w:r w:rsidR="001B5B89">
        <w:rPr>
          <w:rFonts w:ascii="Calibri" w:eastAsia="Times New Roman" w:hAnsi="Calibri" w:cs="Calibri"/>
          <w:color w:val="000000"/>
          <w:kern w:val="36"/>
          <w:lang w:val="el-GR" w:eastAsia="en-AU"/>
        </w:rPr>
        <w:t>,</w:t>
      </w:r>
      <w:r w:rsidR="005F62E9">
        <w:rPr>
          <w:rFonts w:ascii="Calibri" w:eastAsia="Times New Roman" w:hAnsi="Calibri" w:cs="Calibri"/>
          <w:color w:val="000000"/>
          <w:kern w:val="36"/>
          <w:lang w:val="el-GR" w:eastAsia="en-AU"/>
        </w:rPr>
        <w:t xml:space="preserve"> </w:t>
      </w:r>
      <w:r w:rsidR="005F62E9" w:rsidRPr="00740DEF">
        <w:rPr>
          <w:rFonts w:ascii="Calibri" w:eastAsia="Times New Roman" w:hAnsi="Calibri" w:cs="Calibri"/>
          <w:i/>
          <w:iCs/>
          <w:color w:val="000000"/>
          <w:kern w:val="36"/>
          <w:lang w:val="el-GR" w:eastAsia="en-AU"/>
        </w:rPr>
        <w:t>2013</w:t>
      </w:r>
    </w:p>
    <w:p w14:paraId="7CFFDAC8" w14:textId="3F834263" w:rsidR="004C655F" w:rsidRPr="001B5B89" w:rsidRDefault="004C655F" w:rsidP="004C655F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3"/>
          <w:szCs w:val="23"/>
          <w:lang w:val="el-GR" w:eastAsia="en-AU"/>
        </w:rPr>
      </w:pP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Πρόσθετος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eastAsia="en-AU"/>
        </w:rPr>
        <w:t> 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όρος που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eastAsia="en-AU"/>
        </w:rPr>
        <w:t> 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επιβάλλεται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eastAsia="en-AU"/>
        </w:rPr>
        <w:t> 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σύμφωνα με το άρθρο 73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eastAsia="en-AU"/>
        </w:rPr>
        <w:t>G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 xml:space="preserve"> του νόμου 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eastAsia="en-AU"/>
        </w:rPr>
        <w:t>NDIS </w:t>
      </w:r>
      <w:r w:rsid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περί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 xml:space="preserve"> παρόχ</w:t>
      </w:r>
      <w:r w:rsid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ων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 xml:space="preserve"> βοήθειας </w:t>
      </w:r>
      <w:r w:rsidR="001B5B89"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για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 xml:space="preserve"> καθημερινές προσωπικές δραστηριότητες </w:t>
      </w:r>
      <w:r w:rsid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>ληπτών</w:t>
      </w:r>
      <w:r w:rsidRPr="001B5B89">
        <w:rPr>
          <w:rFonts w:ascii="Calibri" w:eastAsia="Times New Roman" w:hAnsi="Calibri" w:cs="Calibri"/>
          <w:b/>
          <w:bCs/>
          <w:color w:val="000000"/>
          <w:kern w:val="36"/>
          <w:sz w:val="23"/>
          <w:szCs w:val="23"/>
          <w:lang w:val="el-GR" w:eastAsia="en-AU"/>
        </w:rPr>
        <w:t xml:space="preserve"> που ζουν μόνοι</w:t>
      </w:r>
    </w:p>
    <w:p w14:paraId="0A98FE39" w14:textId="79A4E1F6" w:rsidR="004C655F" w:rsidRPr="00740DEF" w:rsidRDefault="004C655F" w:rsidP="00B42F13">
      <w:pPr>
        <w:spacing w:after="0" w:line="253" w:lineRule="atLeast"/>
        <w:ind w:left="630" w:hanging="27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(1)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1B5B89">
        <w:rPr>
          <w:rFonts w:ascii="Calibri" w:eastAsia="Times New Roman" w:hAnsi="Calibri" w:cs="Calibri"/>
          <w:color w:val="000000"/>
          <w:lang w:val="el-GR" w:eastAsia="en-AU"/>
        </w:rPr>
        <w:t>Αυτός ο όρος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ισχύει για τον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</w:t>
      </w:r>
      <w:r w:rsidR="00C26571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μόνο εάν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έχει </w:t>
      </w:r>
      <w:r w:rsidR="00C26571">
        <w:rPr>
          <w:rFonts w:ascii="Calibri" w:eastAsia="Times New Roman" w:hAnsi="Calibri" w:cs="Calibri"/>
          <w:color w:val="000000"/>
          <w:lang w:val="el-GR" w:eastAsia="en-AU"/>
        </w:rPr>
        <w:t>άδεια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για να παρέχει προσωπική υποστήριξη.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60A4D0BF" w14:textId="29CE63DC" w:rsidR="004C655F" w:rsidRPr="00740DEF" w:rsidRDefault="004C655F" w:rsidP="001B5B89">
      <w:pPr>
        <w:spacing w:after="0" w:line="253" w:lineRule="atLeast"/>
        <w:ind w:left="993" w:hanging="709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(2)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Ο όρος αυτός αρχίζει να ισχύει στις 18 Δεκεμβρίου 2020.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2DE908C7" w14:textId="0C21DB01" w:rsidR="004C655F" w:rsidRPr="00740DEF" w:rsidRDefault="004C655F" w:rsidP="004C655F">
      <w:pPr>
        <w:spacing w:after="0" w:line="253" w:lineRule="atLeast"/>
        <w:ind w:left="993" w:hanging="709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(3)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</w:t>
      </w:r>
      <w:r w:rsidR="00C26571">
        <w:rPr>
          <w:rFonts w:ascii="Calibri" w:eastAsia="Times New Roman" w:hAnsi="Calibri" w:cs="Calibri"/>
          <w:color w:val="000000"/>
          <w:lang w:val="el-GR" w:eastAsia="en-AU"/>
        </w:rPr>
        <w:t>τον όρο αυτό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: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60028884" w14:textId="709D9DB1" w:rsidR="004C655F" w:rsidRPr="00740DEF" w:rsidRDefault="004C655F" w:rsidP="00636CE4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κατάλληλα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="00C26571">
        <w:rPr>
          <w:rFonts w:ascii="Calibri" w:eastAsia="Times New Roman" w:hAnsi="Calibri" w:cs="Calibri"/>
          <w:color w:val="000000"/>
          <w:lang w:val="el-GR" w:eastAsia="en-AU"/>
        </w:rPr>
        <w:t>σημαίνει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κατάλληλα </w:t>
      </w:r>
      <w:r w:rsidR="00B42F13">
        <w:rPr>
          <w:rFonts w:ascii="Calibri" w:eastAsia="Times New Roman" w:hAnsi="Calibri" w:cs="Calibri"/>
          <w:color w:val="000000"/>
          <w:lang w:val="el-GR" w:eastAsia="en-AU"/>
        </w:rPr>
        <w:t xml:space="preserve">σχετικά με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τους παράγοντες κινδύνου του </w:t>
      </w:r>
      <w:r w:rsidR="00C26571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5C3C2211" w14:textId="08469B4D" w:rsidR="004C655F" w:rsidRPr="00740DEF" w:rsidRDefault="00B42F13" w:rsidP="00636CE4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π</w:t>
      </w:r>
      <w:r w:rsidR="00C26571"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ροσωπ</w:t>
      </w:r>
      <w:r w:rsidR="00C26571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 xml:space="preserve">ική 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επικοινωνία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ή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C26571"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προσωπ</w:t>
      </w:r>
      <w:r w:rsidR="00C26571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ική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 xml:space="preserve"> επαφή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="00C26571">
        <w:rPr>
          <w:rFonts w:ascii="Calibri" w:eastAsia="Times New Roman" w:hAnsi="Calibri" w:cs="Calibri"/>
          <w:color w:val="000000"/>
          <w:lang w:val="el-GR" w:eastAsia="en-AU"/>
        </w:rPr>
        <w:t>σημαίνει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επικοινωνία </w:t>
      </w:r>
      <w:r w:rsidR="00E915C7">
        <w:rPr>
          <w:rFonts w:ascii="Calibri" w:eastAsia="Times New Roman" w:hAnsi="Calibri" w:cs="Calibri"/>
          <w:color w:val="000000"/>
          <w:lang w:val="el-GR" w:eastAsia="en-AU"/>
        </w:rPr>
        <w:t>προσωπικά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άμεσα με τον </w:t>
      </w:r>
      <w:r w:rsidR="00E915C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δεν περιλαμβάνει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E915C7">
        <w:rPr>
          <w:rFonts w:ascii="Calibri" w:eastAsia="Times New Roman" w:hAnsi="Calibri" w:cs="Calibri"/>
          <w:color w:val="000000"/>
          <w:lang w:val="el-GR" w:eastAsia="en-AU"/>
        </w:rPr>
        <w:t xml:space="preserve">διαδικτυακή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ή εικονική επικοινωνία ή επαφή.</w:t>
      </w:r>
    </w:p>
    <w:p w14:paraId="09F3D885" w14:textId="3396DE62" w:rsidR="004C655F" w:rsidRPr="00740DEF" w:rsidRDefault="00E915C7" w:rsidP="00636CE4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lang w:val="el-GR" w:eastAsia="en-AU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λήπτης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σημαίνει </w:t>
      </w:r>
      <w:r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υπηρεσιών </w:t>
      </w:r>
      <w:r w:rsidRPr="00740DEF">
        <w:rPr>
          <w:rFonts w:ascii="Calibri" w:eastAsia="Times New Roman" w:hAnsi="Calibri" w:cs="Calibri"/>
          <w:color w:val="000000"/>
          <w:kern w:val="36"/>
          <w:lang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που ζει μόνος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 (-η)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6AC620D5" w14:textId="6116186F" w:rsidR="004C655F" w:rsidRPr="00740DEF" w:rsidRDefault="004C655F" w:rsidP="00636CE4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προσωπική υποστήριξη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σημαίνει την κατηγορία υποστήριξης που αναφέρεται ως βοήθεια </w:t>
      </w:r>
      <w:r w:rsidR="00E915C7">
        <w:rPr>
          <w:rFonts w:ascii="Calibri" w:eastAsia="Times New Roman" w:hAnsi="Calibri" w:cs="Calibri"/>
          <w:color w:val="000000"/>
          <w:lang w:val="el-GR" w:eastAsia="en-AU"/>
        </w:rPr>
        <w:t>για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καθημερινές προσωπικές δραστηριότητες στο Εθνικό Σχέδιο Ασφάλισης Αναπηρίας.</w:t>
      </w:r>
      <w:r w:rsidR="008A1922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</w:p>
    <w:p w14:paraId="4DE68643" w14:textId="46794AE2" w:rsidR="004C655F" w:rsidRPr="00740DEF" w:rsidRDefault="004C655F" w:rsidP="00636CE4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παράγοντες κινδύνου</w:t>
      </w:r>
      <w:r w:rsidR="00E915C7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 xml:space="preserve"> </w:t>
      </w:r>
      <w:r w:rsidR="00E915C7" w:rsidRPr="00740DEF">
        <w:rPr>
          <w:rFonts w:ascii="Calibri" w:eastAsia="Times New Roman" w:hAnsi="Calibri" w:cs="Calibri"/>
          <w:color w:val="000000"/>
          <w:lang w:val="el-GR" w:eastAsia="en-AU"/>
        </w:rPr>
        <w:t>σημαίνει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παράγοντες που μπορεί να έχουν σημαντική επιβλαβή επίδραση στην ικανότητα ενός </w:t>
      </w:r>
      <w:r w:rsidR="008A1922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να συμμετάσχει στην κοινότητα, </w:t>
      </w:r>
      <w:r w:rsidR="00B42F13">
        <w:rPr>
          <w:rFonts w:ascii="Calibri" w:eastAsia="Times New Roman" w:hAnsi="Calibri" w:cs="Calibri"/>
          <w:color w:val="000000"/>
          <w:lang w:val="el-GR" w:eastAsia="en-AU"/>
        </w:rPr>
        <w:t>δηλαδή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οι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παράγοντες που αναφέρονται στην ενότητα (7) και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 xml:space="preserve">οι παράγοντες κινδύνου του </w:t>
      </w:r>
      <w:r w:rsidR="008A1922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σημαίνουν τους παράγοντες κινδύνου (εάν υπάρχουν) που αξιολογούνται βάσει της </w:t>
      </w:r>
      <w:r w:rsidR="00743A70">
        <w:rPr>
          <w:rFonts w:ascii="Calibri" w:eastAsia="Times New Roman" w:hAnsi="Calibri" w:cs="Calibri"/>
          <w:color w:val="000000"/>
          <w:lang w:val="el-GR" w:eastAsia="en-AU"/>
        </w:rPr>
        <w:t>παραγράφου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(4) (β) </w:t>
      </w:r>
      <w:r w:rsidR="00743A70">
        <w:rPr>
          <w:rFonts w:ascii="Calibri" w:eastAsia="Times New Roman" w:hAnsi="Calibri" w:cs="Calibri"/>
          <w:color w:val="000000"/>
          <w:lang w:val="el-GR" w:eastAsia="en-AU"/>
        </w:rPr>
        <w:t>που σχετίζονται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με τον </w:t>
      </w:r>
      <w:r w:rsidR="00743A70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1FB98DFC" w14:textId="1A9ABD08" w:rsidR="004C655F" w:rsidRPr="00160B80" w:rsidRDefault="00636CE4" w:rsidP="00636CE4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 xml:space="preserve">συμφωνία 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παροχής υπηρεσιών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σημαίνει</w:t>
      </w:r>
      <w:r w:rsidR="004C655F" w:rsidRPr="00740DEF">
        <w:rPr>
          <w:rFonts w:ascii="Calibri" w:eastAsia="Times New Roman" w:hAnsi="Calibri" w:cs="Calibri"/>
          <w:color w:val="000000"/>
          <w:lang w:eastAsia="en-AU"/>
        </w:rPr>
        <w:t> </w:t>
      </w:r>
      <w:r>
        <w:rPr>
          <w:rFonts w:ascii="Calibri" w:eastAsia="Times New Roman" w:hAnsi="Calibri" w:cs="Calibri"/>
          <w:color w:val="000000"/>
          <w:lang w:val="el-GR" w:eastAsia="en-AU"/>
        </w:rPr>
        <w:t xml:space="preserve">τη 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συμφωνία</w:t>
      </w:r>
      <w:r w:rsidR="004C655F" w:rsidRPr="00740DEF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παροχής υπηρεσιών προσωπικής </w:t>
      </w:r>
      <w:r w:rsidR="004C655F" w:rsidRPr="00160B80">
        <w:rPr>
          <w:rFonts w:ascii="Calibri" w:eastAsia="Times New Roman" w:hAnsi="Calibri" w:cs="Calibri"/>
          <w:color w:val="000000"/>
          <w:lang w:val="el-GR" w:eastAsia="en-AU"/>
        </w:rPr>
        <w:t>υποστήριξης.</w:t>
      </w:r>
    </w:p>
    <w:p w14:paraId="2C88C7A0" w14:textId="4D0A05A3" w:rsidR="004C655F" w:rsidRPr="00160B80" w:rsidRDefault="004C655F" w:rsidP="00636CE4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160B80">
        <w:rPr>
          <w:rFonts w:ascii="Calibri" w:eastAsia="Times New Roman" w:hAnsi="Calibri" w:cs="Calibri"/>
          <w:b/>
          <w:bCs/>
          <w:i/>
          <w:iCs/>
          <w:color w:val="000000"/>
          <w:lang w:val="el-GR" w:eastAsia="en-AU"/>
        </w:rPr>
        <w:t>εργαζόμενος υποστήριξης</w:t>
      </w:r>
      <w:r w:rsidRPr="00160B80">
        <w:rPr>
          <w:rFonts w:ascii="Calibri" w:eastAsia="Times New Roman" w:hAnsi="Calibri" w:cs="Calibri"/>
          <w:b/>
          <w:bCs/>
          <w:i/>
          <w:iCs/>
          <w:color w:val="000000"/>
          <w:lang w:eastAsia="en-AU"/>
        </w:rPr>
        <w:t> 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σημαίνει, σε σχέση με έναν </w:t>
      </w:r>
      <w:r w:rsidR="00636CE4" w:rsidRPr="00160B80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, ένα άτομο που παρέχει στον </w:t>
      </w:r>
      <w:r w:rsidR="00636CE4" w:rsidRPr="00160B80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 προσωπική υποστήριξη.</w:t>
      </w:r>
    </w:p>
    <w:p w14:paraId="165F1F1E" w14:textId="4420319A" w:rsidR="004C655F" w:rsidRPr="00160B80" w:rsidRDefault="004C655F" w:rsidP="009C0BC5">
      <w:pPr>
        <w:spacing w:after="0" w:line="253" w:lineRule="atLeast"/>
        <w:ind w:left="540" w:hanging="27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160B80">
        <w:rPr>
          <w:rFonts w:ascii="Calibri" w:eastAsia="Times New Roman" w:hAnsi="Calibri" w:cs="Calibri"/>
          <w:color w:val="000000"/>
          <w:lang w:val="el-GR" w:eastAsia="en-AU"/>
        </w:rPr>
        <w:t>(4)</w:t>
      </w:r>
      <w:r w:rsidRPr="00160B80">
        <w:rPr>
          <w:rFonts w:ascii="Calibri" w:eastAsia="Times New Roman" w:hAnsi="Calibri" w:cs="Calibri"/>
          <w:color w:val="000000"/>
          <w:lang w:eastAsia="en-AU"/>
        </w:rPr>
        <w:t> </w:t>
      </w:r>
      <w:r w:rsidR="00B42F13" w:rsidRPr="00160B80">
        <w:rPr>
          <w:rFonts w:ascii="Calibri" w:eastAsia="Times New Roman" w:hAnsi="Calibri" w:cs="Calibri"/>
          <w:color w:val="000000"/>
          <w:lang w:val="el-GR" w:eastAsia="en-AU"/>
        </w:rPr>
        <w:t>Βάσει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 της </w:t>
      </w:r>
      <w:r w:rsidR="00636CE4" w:rsidRPr="00160B80">
        <w:rPr>
          <w:rFonts w:ascii="Calibri" w:eastAsia="Times New Roman" w:hAnsi="Calibri" w:cs="Calibri"/>
          <w:color w:val="000000"/>
          <w:lang w:val="el-GR" w:eastAsia="en-AU"/>
        </w:rPr>
        <w:t>παραγράφου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 (5),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 δεν πρέπει να επιτρέπει την παροχή προσωπικής υποστήριξης από έναν μόνο εργαζόμενο υποστήριξης σε έναν </w:t>
      </w:r>
      <w:r w:rsidR="00B42F13" w:rsidRPr="00160B80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, εκτός εάν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>:</w:t>
      </w:r>
      <w:r w:rsidRPr="00160B80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6A360B96" w14:textId="5CE39B2B" w:rsidR="004C655F" w:rsidRPr="00C42933" w:rsidRDefault="004C655F" w:rsidP="00636CE4">
      <w:pPr>
        <w:spacing w:after="0" w:line="253" w:lineRule="atLeast"/>
        <w:ind w:left="720"/>
        <w:rPr>
          <w:rFonts w:ascii="Calibri" w:eastAsia="Times New Roman" w:hAnsi="Calibri" w:cs="Calibri"/>
          <w:color w:val="000000"/>
          <w:lang w:val="el-GR" w:eastAsia="en-AU"/>
        </w:rPr>
      </w:pPr>
      <w:r w:rsidRPr="00C42933">
        <w:rPr>
          <w:rFonts w:ascii="Calibri" w:eastAsia="Times New Roman" w:hAnsi="Calibri" w:cs="Calibri"/>
          <w:color w:val="000000"/>
          <w:lang w:val="el-GR" w:eastAsia="en-AU"/>
        </w:rPr>
        <w:t> (α) 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Πρώτον, έχει αξιολογήσει εάν υπάρχει κάποιος από τους παράγοντες κινδύνου σε σχέση με τον </w:t>
      </w:r>
      <w:r w:rsidR="00AA4AD1" w:rsidRPr="00160B80">
        <w:rPr>
          <w:rFonts w:ascii="Calibri" w:eastAsia="Times New Roman" w:hAnsi="Calibri" w:cs="Calibri"/>
          <w:color w:val="000000"/>
          <w:lang w:val="el-GR" w:eastAsia="en-AU"/>
        </w:rPr>
        <w:t>λήπτη,</w:t>
      </w:r>
      <w:r w:rsidRPr="00C42933">
        <w:rPr>
          <w:rFonts w:ascii="Calibri" w:eastAsia="Times New Roman" w:hAnsi="Calibri" w:cs="Calibri"/>
          <w:color w:val="000000"/>
          <w:lang w:val="el-GR" w:eastAsia="en-AU"/>
        </w:rPr>
        <w:t> 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>και</w:t>
      </w:r>
      <w:r w:rsidRPr="00C42933">
        <w:rPr>
          <w:rFonts w:ascii="Calibri" w:eastAsia="Times New Roman" w:hAnsi="Calibri" w:cs="Calibri"/>
          <w:color w:val="000000"/>
          <w:lang w:val="el-GR" w:eastAsia="en-AU"/>
        </w:rPr>
        <w:t>               </w:t>
      </w:r>
    </w:p>
    <w:p w14:paraId="3913A617" w14:textId="4B3D3C63" w:rsidR="004C655F" w:rsidRPr="00C42933" w:rsidRDefault="004C655F" w:rsidP="009C0BC5">
      <w:pPr>
        <w:spacing w:after="0" w:line="253" w:lineRule="atLeast"/>
        <w:ind w:left="720" w:hanging="708"/>
        <w:rPr>
          <w:rFonts w:ascii="Calibri" w:eastAsia="Times New Roman" w:hAnsi="Calibri" w:cs="Calibri"/>
          <w:color w:val="000000"/>
          <w:lang w:val="el-GR" w:eastAsia="en-AU"/>
        </w:rPr>
      </w:pPr>
      <w:r w:rsidRPr="00C42933">
        <w:rPr>
          <w:rFonts w:ascii="Calibri" w:eastAsia="Times New Roman" w:hAnsi="Calibri" w:cs="Calibri"/>
          <w:color w:val="000000"/>
          <w:lang w:val="el-GR" w:eastAsia="en-AU"/>
        </w:rPr>
        <w:t> </w:t>
      </w:r>
      <w:r w:rsidR="009C0BC5" w:rsidRPr="00160B80">
        <w:rPr>
          <w:rFonts w:ascii="Calibri" w:eastAsia="Times New Roman" w:hAnsi="Calibri" w:cs="Calibri"/>
          <w:color w:val="000000"/>
          <w:lang w:val="el-GR" w:eastAsia="en-AU"/>
        </w:rPr>
        <w:tab/>
      </w:r>
      <w:r w:rsidRPr="00C42933">
        <w:rPr>
          <w:rFonts w:ascii="Calibri" w:eastAsia="Times New Roman" w:hAnsi="Calibri" w:cs="Calibri"/>
          <w:color w:val="000000"/>
          <w:lang w:val="el-GR" w:eastAsia="en-AU"/>
        </w:rPr>
        <w:t>(β) 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>Δεύτερον:</w:t>
      </w:r>
      <w:r w:rsidRPr="00C42933">
        <w:rPr>
          <w:rFonts w:ascii="Calibri" w:eastAsia="Times New Roman" w:hAnsi="Calibri" w:cs="Calibri"/>
          <w:color w:val="000000"/>
          <w:lang w:val="el-GR" w:eastAsia="en-AU"/>
        </w:rPr>
        <w:t>               </w:t>
      </w:r>
    </w:p>
    <w:p w14:paraId="41D7897C" w14:textId="299A24CF" w:rsidR="004C655F" w:rsidRPr="00740DEF" w:rsidRDefault="004C655F" w:rsidP="009C0BC5">
      <w:pPr>
        <w:spacing w:after="0" w:line="253" w:lineRule="atLeast"/>
        <w:ind w:left="1710" w:hanging="426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160B80">
        <w:rPr>
          <w:rFonts w:ascii="Arial" w:eastAsia="Times New Roman" w:hAnsi="Arial" w:cs="Arial"/>
          <w:color w:val="000000"/>
          <w:lang w:val="el-GR" w:eastAsia="en-AU"/>
        </w:rPr>
        <w:t>(</w:t>
      </w:r>
      <w:r w:rsidRPr="00160B80">
        <w:rPr>
          <w:rFonts w:ascii="Arial" w:eastAsia="Times New Roman" w:hAnsi="Arial" w:cs="Arial"/>
          <w:color w:val="000000"/>
          <w:lang w:eastAsia="en-AU"/>
        </w:rPr>
        <w:t>i</w:t>
      </w:r>
      <w:r w:rsidRPr="00160B80">
        <w:rPr>
          <w:rFonts w:ascii="Arial" w:eastAsia="Times New Roman" w:hAnsi="Arial" w:cs="Arial"/>
          <w:color w:val="000000"/>
          <w:lang w:val="el-GR" w:eastAsia="en-AU"/>
        </w:rPr>
        <w:t>)</w:t>
      </w:r>
      <w:r w:rsidRPr="00160B80">
        <w:rPr>
          <w:rFonts w:ascii="Arial" w:eastAsia="Times New Roman" w:hAnsi="Arial" w:cs="Arial"/>
          <w:color w:val="000000"/>
          <w:lang w:eastAsia="en-AU"/>
        </w:rPr>
        <w:t> 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 xml:space="preserve">έχει συνάψει γραπτή συμφωνία υπηρεσίας με τον </w:t>
      </w:r>
      <w:r w:rsidR="00230730" w:rsidRPr="00160B80">
        <w:rPr>
          <w:rFonts w:ascii="Calibri" w:eastAsia="Times New Roman" w:hAnsi="Calibri" w:cs="Calibri"/>
          <w:color w:val="000000"/>
          <w:lang w:val="el-GR" w:eastAsia="en-AU"/>
        </w:rPr>
        <w:t>λήπτη,</w:t>
      </w:r>
      <w:r w:rsidRPr="00160B80">
        <w:rPr>
          <w:rFonts w:ascii="Calibri" w:eastAsia="Times New Roman" w:hAnsi="Calibri" w:cs="Calibri"/>
          <w:color w:val="000000"/>
          <w:lang w:eastAsia="en-AU"/>
        </w:rPr>
        <w:t> </w:t>
      </w:r>
      <w:r w:rsidRPr="00160B80">
        <w:rPr>
          <w:rFonts w:ascii="Calibri" w:eastAsia="Times New Roman" w:hAnsi="Calibri" w:cs="Calibri"/>
          <w:color w:val="000000"/>
          <w:lang w:val="el-GR" w:eastAsia="en-AU"/>
        </w:rPr>
        <w:t>ή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</w:t>
      </w:r>
    </w:p>
    <w:p w14:paraId="04C23EAE" w14:textId="21AC366A" w:rsidR="004C655F" w:rsidRPr="00740DEF" w:rsidRDefault="004C655F" w:rsidP="009C0BC5">
      <w:pPr>
        <w:spacing w:after="0" w:line="253" w:lineRule="atLeast"/>
        <w:ind w:left="1710" w:hanging="426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</w:t>
      </w:r>
      <w:r w:rsidRPr="00740DEF">
        <w:rPr>
          <w:rFonts w:ascii="Arial" w:eastAsia="Times New Roman" w:hAnsi="Arial" w:cs="Arial"/>
          <w:color w:val="000000"/>
          <w:lang w:eastAsia="en-AU"/>
        </w:rPr>
        <w:t>ii</w:t>
      </w:r>
      <w:r w:rsidRPr="00740DEF">
        <w:rPr>
          <w:rFonts w:ascii="Arial" w:eastAsia="Times New Roman" w:hAnsi="Arial" w:cs="Arial"/>
          <w:color w:val="000000"/>
          <w:lang w:val="el-GR" w:eastAsia="en-AU"/>
        </w:rPr>
        <w:t>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έχει προετοιμάσει μια προτεινόμενη γραπτή συμφωνία παροχής υπηρεσιών για να συνάψει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κατέβαλε όλες τις εύλογες προσπάθειες για να την συνάψει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παρείχε αντίγραφο αυτής στον </w:t>
      </w:r>
      <w:r w:rsidR="00645756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</w:t>
      </w:r>
    </w:p>
    <w:p w14:paraId="2AEB4A84" w14:textId="680F3050" w:rsidR="004C655F" w:rsidRPr="00740DEF" w:rsidRDefault="004C655F" w:rsidP="004C655F">
      <w:pPr>
        <w:spacing w:after="0" w:line="253" w:lineRule="atLeast"/>
        <w:ind w:left="144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>Σημείωση: Η συμφωνία παροχής υπηρεσιών δεν χρειάζεται να περιορίζεται στην παροχή προσωπικής υποστήριξης.</w:t>
      </w:r>
      <w:r w:rsidRPr="00740DEF">
        <w:rPr>
          <w:rFonts w:ascii="Calibri" w:eastAsia="Times New Roman" w:hAnsi="Calibri" w:cs="Calibri"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Μπορεί επίσης να σχετίζεται με άλλες 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lastRenderedPageBreak/>
        <w:t xml:space="preserve">υποστηρίξεις ή υπηρεσίες που παρέχονται στον </w:t>
      </w:r>
      <w:r w:rsidR="00FC1527">
        <w:rPr>
          <w:rFonts w:ascii="Calibri" w:eastAsia="Times New Roman" w:hAnsi="Calibri" w:cs="Calibri"/>
          <w:i/>
          <w:iCs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>.</w:t>
      </w:r>
      <w:r w:rsidRPr="00740DEF">
        <w:rPr>
          <w:rFonts w:ascii="Calibri" w:eastAsia="Times New Roman" w:hAnsi="Calibri" w:cs="Calibri"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Η σύμβαση παροχής υπηρεσιών πρέπει να </w:t>
      </w:r>
      <w:r w:rsidR="00FC1527" w:rsidRPr="00FC1527">
        <w:rPr>
          <w:rFonts w:ascii="Calibri" w:eastAsia="Times New Roman" w:hAnsi="Calibri" w:cs="Calibri"/>
          <w:i/>
          <w:iCs/>
          <w:color w:val="000000"/>
          <w:lang w:val="el-GR" w:eastAsia="en-AU"/>
        </w:rPr>
        <w:t>είναι συμβατή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 με τις </w:t>
      </w:r>
      <w:r w:rsidR="00FC1527">
        <w:rPr>
          <w:rFonts w:ascii="Calibri" w:eastAsia="Times New Roman" w:hAnsi="Calibri" w:cs="Calibri"/>
          <w:i/>
          <w:iCs/>
          <w:color w:val="000000"/>
          <w:lang w:val="el-GR" w:eastAsia="en-AU"/>
        </w:rPr>
        <w:t>παραγράφους</w:t>
      </w:r>
      <w:r w:rsidRPr="00740DEF">
        <w:rPr>
          <w:rFonts w:ascii="Calibri" w:eastAsia="Times New Roman" w:hAnsi="Calibri" w:cs="Calibri"/>
          <w:i/>
          <w:iCs/>
          <w:color w:val="000000"/>
          <w:lang w:val="el-GR" w:eastAsia="en-AU"/>
        </w:rPr>
        <w:t xml:space="preserve"> (8) και (9).</w:t>
      </w:r>
    </w:p>
    <w:p w14:paraId="6987B43B" w14:textId="16304F33" w:rsidR="004C655F" w:rsidRPr="00740DEF" w:rsidRDefault="004C655F" w:rsidP="00645756">
      <w:pPr>
        <w:spacing w:after="0" w:line="253" w:lineRule="atLeast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i/>
          <w:iCs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(5)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Εάν, όταν τεθεί σε ισχύ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αυτός ο όρος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ένας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επιτρέπει ήδη την παροχή προσωπικής υποστήριξης από έναν μοναδικό εργαζόμενο υποστήριξης σε έναν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έχει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 xml:space="preserve">προθεσμία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μέχρι τις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19 Δεκεμβρίου 2020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να συμμορφωθεί με τις απαιτήσεις της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παραγράφου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(4) σε σχέση με αυτό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ν τον 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041054B0" w14:textId="18848EE6" w:rsidR="004C655F" w:rsidRPr="00740DEF" w:rsidRDefault="004C655F" w:rsidP="00645756">
      <w:pPr>
        <w:spacing w:after="0" w:line="253" w:lineRule="atLeast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(6)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Εάν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έχει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δώσ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ει αντίγραφο μιας προτεινόμενης σύμβασης παροχής υπηρεσιών στον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(όπως αναφέρεται στην ενότητα (4) (β) (</w:t>
      </w:r>
      <w:r w:rsidRPr="00740DEF">
        <w:rPr>
          <w:rFonts w:ascii="Calibri" w:eastAsia="Times New Roman" w:hAnsi="Calibri" w:cs="Calibri"/>
          <w:color w:val="000000"/>
          <w:lang w:eastAsia="en-AU"/>
        </w:rPr>
        <w:t>ii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))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πρέπει να παρέχει την προσωπική υποστήριξη στον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σύμφωνα με τους όρους της προτεινόμενη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 xml:space="preserve">ς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συμφωνία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3132C0F4" w14:textId="324C14FD" w:rsidR="004C655F" w:rsidRPr="00740DEF" w:rsidRDefault="004C655F" w:rsidP="00645756">
      <w:pPr>
        <w:spacing w:after="0" w:line="253" w:lineRule="atLeast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(7)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Οι παράγοντες κινδύνου είναι οι εξής: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2C56105A" w14:textId="40A7C206" w:rsidR="00C42933" w:rsidRDefault="004C655F" w:rsidP="00C42933">
      <w:pPr>
        <w:spacing w:after="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="00C42933" w:rsidRPr="00983BD9">
        <w:rPr>
          <w:rFonts w:ascii="Calibri" w:eastAsia="Times New Roman" w:hAnsi="Calibri" w:cs="Calibri"/>
          <w:color w:val="000000"/>
          <w:lang w:val="el-GR" w:eastAsia="en-AU"/>
        </w:rPr>
        <w:tab/>
      </w:r>
      <w:r w:rsidRPr="00C42933">
        <w:rPr>
          <w:rFonts w:ascii="Calibri" w:eastAsia="Times New Roman" w:hAnsi="Calibri" w:cs="Calibri"/>
          <w:color w:val="000000"/>
          <w:lang w:val="el-GR" w:eastAsia="en-AU"/>
        </w:rPr>
        <w:t>(α)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δεν λαμβάνει, από οποιονδήποτε άλλο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C42933">
        <w:rPr>
          <w:rFonts w:ascii="Calibri" w:eastAsia="Times New Roman" w:hAnsi="Calibri" w:cs="Calibri"/>
          <w:color w:val="000000"/>
          <w:lang w:val="el-GR" w:eastAsia="en-AU"/>
        </w:rPr>
        <w:t>NDIS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υποστήριξη ή </w:t>
      </w:r>
      <w:r w:rsidR="00BB600D">
        <w:rPr>
          <w:rFonts w:ascii="Calibri" w:eastAsia="Times New Roman" w:hAnsi="Calibri" w:cs="Calibri"/>
          <w:color w:val="000000"/>
          <w:lang w:val="el-GR" w:eastAsia="en-AU"/>
        </w:rPr>
        <w:tab/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υπηρεσίες που περιλαμβάνουν τακτική, </w:t>
      </w:r>
      <w:r w:rsidR="00BB600D">
        <w:rPr>
          <w:rFonts w:ascii="Calibri" w:eastAsia="Times New Roman" w:hAnsi="Calibri" w:cs="Calibri"/>
          <w:color w:val="000000"/>
          <w:lang w:val="el-GR" w:eastAsia="en-AU"/>
        </w:rPr>
        <w:t>προσωπική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επαφή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</w:p>
    <w:p w14:paraId="49EE58FA" w14:textId="11543D53" w:rsidR="004C655F" w:rsidRPr="00C42933" w:rsidRDefault="00C42933" w:rsidP="00C42933">
      <w:pPr>
        <w:spacing w:after="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ab/>
      </w:r>
      <w:r w:rsidR="004C655F" w:rsidRPr="00C42933">
        <w:rPr>
          <w:rFonts w:ascii="Calibri" w:eastAsia="Times New Roman" w:hAnsi="Calibri" w:cs="Calibri"/>
          <w:color w:val="000000"/>
          <w:lang w:val="el-GR" w:eastAsia="en-AU"/>
        </w:rPr>
        <w:t>(β)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Ισχύει ένα ή περισσότερα από τα ακόλουθα:</w:t>
      </w:r>
      <w:r w:rsidR="004C655F"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57D84F11" w14:textId="627C6FCF" w:rsidR="004C655F" w:rsidRPr="00740DEF" w:rsidRDefault="004C655F" w:rsidP="00C42933">
      <w:pPr>
        <w:spacing w:after="0" w:line="253" w:lineRule="atLeast"/>
        <w:ind w:left="2127" w:hanging="777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</w:t>
      </w:r>
      <w:r w:rsidRPr="00740DEF">
        <w:rPr>
          <w:rFonts w:ascii="Arial" w:eastAsia="Times New Roman" w:hAnsi="Arial" w:cs="Arial"/>
          <w:color w:val="000000"/>
          <w:lang w:eastAsia="en-AU"/>
        </w:rPr>
        <w:t>i</w:t>
      </w:r>
      <w:r w:rsidRPr="00740DEF">
        <w:rPr>
          <w:rFonts w:ascii="Arial" w:eastAsia="Times New Roman" w:hAnsi="Arial" w:cs="Arial"/>
          <w:color w:val="000000"/>
          <w:lang w:val="el-GR" w:eastAsia="en-AU"/>
        </w:rPr>
        <w:t>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ή το σχέδιο του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δείχνει ότι 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έχει περιορισμένη ή καθόλου τακτική,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προσωπική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επαφή με συγγενείς, φίλους ή άλλα άτομα τα οποία 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γνωρίζει καλά.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</w:t>
      </w:r>
    </w:p>
    <w:p w14:paraId="205E120C" w14:textId="772E8631" w:rsidR="004C655F" w:rsidRPr="00740DEF" w:rsidRDefault="004C655F" w:rsidP="00C42933">
      <w:pPr>
        <w:spacing w:after="0" w:line="253" w:lineRule="atLeast"/>
        <w:ind w:left="2127" w:hanging="777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</w:t>
      </w:r>
      <w:r w:rsidRPr="00740DEF">
        <w:rPr>
          <w:rFonts w:ascii="Arial" w:eastAsia="Times New Roman" w:hAnsi="Arial" w:cs="Arial"/>
          <w:color w:val="000000"/>
          <w:lang w:eastAsia="en-AU"/>
        </w:rPr>
        <w:t>ii</w:t>
      </w:r>
      <w:r w:rsidRPr="00740DEF">
        <w:rPr>
          <w:rFonts w:ascii="Arial" w:eastAsia="Times New Roman" w:hAnsi="Arial" w:cs="Arial"/>
          <w:color w:val="000000"/>
          <w:lang w:val="el-GR" w:eastAsia="en-AU"/>
        </w:rPr>
        <w:t>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Χωρίς τη βοήθεια άλλου ατόμου, 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έχει περιορισμένη ή καθόλου σωματική κινητικότητα.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</w:t>
      </w:r>
    </w:p>
    <w:p w14:paraId="53E72C27" w14:textId="39EF2A47" w:rsidR="004C655F" w:rsidRPr="00BB600D" w:rsidRDefault="004C655F" w:rsidP="00C42933">
      <w:pPr>
        <w:spacing w:after="0" w:line="253" w:lineRule="atLeast"/>
        <w:ind w:left="2127" w:hanging="777"/>
        <w:rPr>
          <w:rFonts w:ascii="Calibri" w:eastAsia="Times New Roman" w:hAnsi="Calibri" w:cs="Calibri"/>
          <w:color w:val="000000"/>
          <w:lang w:val="el-GR" w:eastAsia="en-AU"/>
        </w:rPr>
      </w:pPr>
      <w:r w:rsidRPr="00BB600D">
        <w:rPr>
          <w:rFonts w:ascii="Calibri" w:eastAsia="Times New Roman" w:hAnsi="Calibri" w:cs="Calibri"/>
          <w:color w:val="000000"/>
          <w:lang w:val="el-GR" w:eastAsia="en-AU"/>
        </w:rPr>
        <w:t>(iii)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χρησιμοποιεί εξοπλισμό για να είναι σε θέση να κιν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είται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ή να διευκολύνει τη σωματική του κινητικότητα.</w:t>
      </w:r>
      <w:r w:rsidRPr="00BB600D">
        <w:rPr>
          <w:rFonts w:ascii="Calibri" w:eastAsia="Times New Roman" w:hAnsi="Calibri" w:cs="Calibri"/>
          <w:color w:val="000000"/>
          <w:lang w:val="el-GR" w:eastAsia="en-AU"/>
        </w:rPr>
        <w:t>   </w:t>
      </w:r>
    </w:p>
    <w:p w14:paraId="6695AD2E" w14:textId="4747104D" w:rsidR="004C655F" w:rsidRPr="00BB600D" w:rsidRDefault="004C655F" w:rsidP="00C42933">
      <w:pPr>
        <w:spacing w:after="0" w:line="253" w:lineRule="atLeast"/>
        <w:ind w:left="2127" w:hanging="777"/>
        <w:rPr>
          <w:rFonts w:ascii="Calibri" w:eastAsia="Times New Roman" w:hAnsi="Calibri" w:cs="Calibri"/>
          <w:color w:val="000000"/>
          <w:lang w:val="el-GR" w:eastAsia="en-AU"/>
        </w:rPr>
      </w:pPr>
      <w:r w:rsidRPr="00BB600D">
        <w:rPr>
          <w:rFonts w:ascii="Calibri" w:eastAsia="Times New Roman" w:hAnsi="Calibri" w:cs="Calibri"/>
          <w:color w:val="000000"/>
          <w:lang w:val="el-GR" w:eastAsia="en-AU"/>
        </w:rPr>
        <w:t>(iv)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Χωρίς τη βοήθεια άλλου ατόμου, 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έχει περιορισμένη ή καθόλου ικανότητα επικοινωνίας με άλλους.</w:t>
      </w:r>
      <w:r w:rsidRPr="00BB600D">
        <w:rPr>
          <w:rFonts w:ascii="Calibri" w:eastAsia="Times New Roman" w:hAnsi="Calibri" w:cs="Calibri"/>
          <w:color w:val="000000"/>
          <w:lang w:val="el-GR" w:eastAsia="en-AU"/>
        </w:rPr>
        <w:t>   </w:t>
      </w:r>
    </w:p>
    <w:p w14:paraId="1721B5D3" w14:textId="71E7C69E" w:rsidR="004C655F" w:rsidRPr="00740DEF" w:rsidRDefault="004C655F" w:rsidP="00C42933">
      <w:pPr>
        <w:spacing w:after="0" w:line="253" w:lineRule="atLeast"/>
        <w:ind w:left="2160" w:hanging="810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BB600D">
        <w:rPr>
          <w:rFonts w:ascii="Calibri" w:eastAsia="Times New Roman" w:hAnsi="Calibri" w:cs="Calibri"/>
          <w:color w:val="000000"/>
          <w:lang w:val="el-GR" w:eastAsia="en-AU"/>
        </w:rPr>
        <w:t>(v)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χρησιμοποιεί εξοπλισμό για την ενεργοποίηση ή τη διευκόλυνση της επικοινωνίας με άλλους, συμπεριλαμβανομένης της ενεργοποίησης ή της διευκόλυνσης της χρήσης ενός τηλεφώνου ή άλλης συσκευής.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</w:t>
      </w:r>
    </w:p>
    <w:p w14:paraId="6A435506" w14:textId="0E6A3451" w:rsidR="00645756" w:rsidRDefault="004C655F" w:rsidP="00645756">
      <w:pPr>
        <w:spacing w:after="0" w:line="253" w:lineRule="atLeast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(8)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πρέπει: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0117F31B" w14:textId="77777777" w:rsidR="00BB600D" w:rsidRDefault="00645756" w:rsidP="00BB600D">
      <w:pPr>
        <w:spacing w:after="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Times New Roman" w:eastAsia="Times New Roman" w:hAnsi="Times New Roman" w:cs="Times New Roman"/>
          <w:color w:val="000000"/>
          <w:lang w:val="el-GR" w:eastAsia="en-AU"/>
        </w:rPr>
        <w:tab/>
      </w:r>
      <w:r w:rsidR="004C655F" w:rsidRPr="008D7203">
        <w:rPr>
          <w:rFonts w:ascii="Calibri" w:eastAsia="Times New Roman" w:hAnsi="Calibri" w:cs="Calibri"/>
          <w:color w:val="000000"/>
          <w:lang w:val="el-GR" w:eastAsia="en-AU"/>
        </w:rPr>
        <w:t>(α) </w:t>
      </w:r>
      <w:r w:rsidR="008D7203" w:rsidRPr="008D7203">
        <w:rPr>
          <w:rFonts w:ascii="Calibri" w:eastAsia="Times New Roman" w:hAnsi="Calibri" w:cs="Calibri"/>
          <w:color w:val="000000"/>
          <w:lang w:val="el-GR" w:eastAsia="en-AU"/>
        </w:rPr>
        <w:t xml:space="preserve">να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τεκμηριώνει την 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αξιολόγησή του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για τους παράγοντες κινδύνου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</w:p>
    <w:p w14:paraId="357F500D" w14:textId="77777777" w:rsidR="00BB600D" w:rsidRDefault="00BB600D" w:rsidP="00BB600D">
      <w:pPr>
        <w:spacing w:after="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ab/>
      </w:r>
      <w:r w:rsidR="004C655F" w:rsidRPr="008D7203">
        <w:rPr>
          <w:rFonts w:ascii="Calibri" w:eastAsia="Times New Roman" w:hAnsi="Calibri" w:cs="Calibri"/>
          <w:color w:val="000000"/>
          <w:lang w:val="el-GR" w:eastAsia="en-AU"/>
        </w:rPr>
        <w:t>(β)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το συντομότερο δυνατό, μετά την ολοκλήρωση της αξιολόγησης, να προσκομίσε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ι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αντίγραφο της αξιολόγησης</w:t>
      </w:r>
      <w:r w:rsidR="004C655F"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</w:t>
      </w:r>
    </w:p>
    <w:p w14:paraId="3A7484CF" w14:textId="75F6C639" w:rsidR="00BB600D" w:rsidRDefault="00BB600D" w:rsidP="00BB600D">
      <w:pPr>
        <w:spacing w:after="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ab/>
      </w:r>
      <w:r w:rsidR="004C655F" w:rsidRPr="00BB600D">
        <w:rPr>
          <w:rFonts w:ascii="Calibri" w:eastAsia="Times New Roman" w:hAnsi="Calibri" w:cs="Calibri"/>
          <w:color w:val="000000"/>
          <w:lang w:val="el-GR" w:eastAsia="en-AU"/>
        </w:rPr>
        <w:t>(γ) </w:t>
      </w:r>
      <w:r w:rsidR="00E75A2A" w:rsidRPr="00E75A2A">
        <w:rPr>
          <w:rFonts w:ascii="Calibri" w:eastAsia="Times New Roman" w:hAnsi="Calibri" w:cs="Calibri"/>
          <w:color w:val="000000"/>
          <w:lang w:val="el-GR" w:eastAsia="en-AU"/>
        </w:rPr>
        <w:t>να βάλει</w:t>
      </w:r>
      <w:r w:rsidR="00E75A2A" w:rsidRPr="00BB600D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αντίγραφο της αξιολόγησης στο αρχείο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το οποίο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σχετίζεται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4C655F" w:rsidRPr="00BB600D">
        <w:rPr>
          <w:rFonts w:ascii="Calibri" w:eastAsia="Times New Roman" w:hAnsi="Calibri" w:cs="Calibri"/>
          <w:color w:val="000000"/>
          <w:lang w:val="el-GR" w:eastAsia="en-AU"/>
        </w:rPr>
        <w:t>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και</w:t>
      </w:r>
      <w:r w:rsidR="004C655F" w:rsidRPr="00BB600D">
        <w:rPr>
          <w:rFonts w:ascii="Calibri" w:eastAsia="Times New Roman" w:hAnsi="Calibri" w:cs="Calibri"/>
          <w:color w:val="000000"/>
          <w:lang w:val="el-GR" w:eastAsia="en-AU"/>
        </w:rPr>
        <w:t>               </w:t>
      </w:r>
    </w:p>
    <w:p w14:paraId="623A1206" w14:textId="57BCCF4F" w:rsidR="004C655F" w:rsidRPr="00BB600D" w:rsidRDefault="00BB600D" w:rsidP="00BB600D">
      <w:pPr>
        <w:spacing w:after="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ab/>
      </w:r>
      <w:r w:rsidR="004C655F" w:rsidRPr="00BB600D">
        <w:rPr>
          <w:rFonts w:ascii="Calibri" w:eastAsia="Times New Roman" w:hAnsi="Calibri" w:cs="Calibri"/>
          <w:color w:val="000000"/>
          <w:lang w:val="el-GR" w:eastAsia="en-AU"/>
        </w:rPr>
        <w:t>(δ)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το συντομότερο δυνατό μετά την ενημέρωση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για οποιαδήποτε αλλαγή στις περιστάσεις που ενδέχεται να έχουν σημαντικό αντίκτυπο στην παροχή προσωπικής υποστήριξης στον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:</w:t>
      </w:r>
      <w:r w:rsidR="004C655F"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68D26298" w14:textId="6B604ED4" w:rsidR="004C655F" w:rsidRPr="008D7203" w:rsidRDefault="004C655F" w:rsidP="00BB600D">
      <w:pPr>
        <w:spacing w:after="0" w:line="253" w:lineRule="atLeast"/>
        <w:ind w:left="2127" w:hanging="867"/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</w:t>
      </w:r>
      <w:r w:rsidRPr="00740DEF">
        <w:rPr>
          <w:rFonts w:ascii="Arial" w:eastAsia="Times New Roman" w:hAnsi="Arial" w:cs="Arial"/>
          <w:color w:val="000000"/>
          <w:lang w:eastAsia="en-AU"/>
        </w:rPr>
        <w:t>i</w:t>
      </w:r>
      <w:r w:rsidRPr="00740DEF">
        <w:rPr>
          <w:rFonts w:ascii="Arial" w:eastAsia="Times New Roman" w:hAnsi="Arial" w:cs="Arial"/>
          <w:color w:val="000000"/>
          <w:lang w:val="el-GR" w:eastAsia="en-AU"/>
        </w:rPr>
        <w:t>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="00E75A2A" w:rsidRPr="008D7203">
        <w:rPr>
          <w:rFonts w:ascii="Calibri" w:eastAsia="Times New Roman" w:hAnsi="Calibri" w:cs="Calibri"/>
          <w:color w:val="000000"/>
          <w:lang w:val="el-GR" w:eastAsia="en-AU"/>
        </w:rPr>
        <w:t xml:space="preserve">να </w:t>
      </w:r>
      <w:r w:rsidR="00E75A2A" w:rsidRPr="00740DEF">
        <w:rPr>
          <w:rFonts w:ascii="Calibri" w:eastAsia="Times New Roman" w:hAnsi="Calibri" w:cs="Calibri"/>
          <w:color w:val="000000"/>
          <w:lang w:val="el-GR" w:eastAsia="en-AU"/>
        </w:rPr>
        <w:t>ενημερώσ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ει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τη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ν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αξιολόγηση για να ληφθεί υπόψη η αλλαγή</w:t>
      </w:r>
      <w:r w:rsidRPr="008D7203">
        <w:rPr>
          <w:rFonts w:ascii="Calibri" w:eastAsia="Times New Roman" w:hAnsi="Calibri" w:cs="Calibri"/>
          <w:color w:val="000000"/>
          <w:lang w:val="el-GR" w:eastAsia="en-AU"/>
        </w:rPr>
        <w:t>       </w:t>
      </w:r>
    </w:p>
    <w:p w14:paraId="6A1D4911" w14:textId="7A0636F5" w:rsidR="004C655F" w:rsidRPr="00740DEF" w:rsidRDefault="004C655F" w:rsidP="00BB600D">
      <w:pPr>
        <w:spacing w:after="0" w:line="253" w:lineRule="atLeast"/>
        <w:ind w:left="2127" w:hanging="867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8D7203">
        <w:rPr>
          <w:rFonts w:ascii="Calibri" w:eastAsia="Times New Roman" w:hAnsi="Calibri" w:cs="Calibri"/>
          <w:color w:val="000000"/>
          <w:lang w:val="el-GR" w:eastAsia="en-AU"/>
        </w:rPr>
        <w:t>(ii) να 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δώσ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ει αντίγραφο της ενημερωμένης αξιολόγησης στον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και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</w:t>
      </w:r>
    </w:p>
    <w:p w14:paraId="008907F1" w14:textId="59C60EB6" w:rsidR="004C655F" w:rsidRPr="00740DEF" w:rsidRDefault="004C655F" w:rsidP="00BB600D">
      <w:pPr>
        <w:spacing w:after="0" w:line="253" w:lineRule="atLeast"/>
        <w:ind w:left="2127" w:hanging="777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lastRenderedPageBreak/>
        <w:t>(</w:t>
      </w:r>
      <w:r w:rsidRPr="00740DEF">
        <w:rPr>
          <w:rFonts w:ascii="Arial" w:eastAsia="Times New Roman" w:hAnsi="Arial" w:cs="Arial"/>
          <w:color w:val="000000"/>
          <w:lang w:eastAsia="en-AU"/>
        </w:rPr>
        <w:t>iii</w:t>
      </w:r>
      <w:r w:rsidRPr="00740DEF">
        <w:rPr>
          <w:rFonts w:ascii="Arial" w:eastAsia="Times New Roman" w:hAnsi="Arial" w:cs="Arial"/>
          <w:color w:val="000000"/>
          <w:lang w:val="el-GR" w:eastAsia="en-AU"/>
        </w:rPr>
        <w:t>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να βάλει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ένα αντίγραφο της ενημερωμένης αξιολόγησης στο αρχείο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που σχετίζεται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</w:t>
      </w:r>
    </w:p>
    <w:p w14:paraId="2DD1EC73" w14:textId="1829A79F" w:rsidR="004C655F" w:rsidRPr="00E75A2A" w:rsidRDefault="004C655F" w:rsidP="00E75A2A">
      <w:pPr>
        <w:spacing w:after="0" w:line="253" w:lineRule="atLeast"/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(9)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Η συμφωνία παροχής υπηρεσιών ή (όπου εφαρμόζεται η 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παράγραφος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(4) (β) (</w:t>
      </w:r>
      <w:r w:rsidRPr="00E75A2A">
        <w:rPr>
          <w:rFonts w:ascii="Calibri" w:eastAsia="Times New Roman" w:hAnsi="Calibri" w:cs="Calibri"/>
          <w:color w:val="000000"/>
          <w:lang w:val="el-GR" w:eastAsia="en-AU"/>
        </w:rPr>
        <w:t>ii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)) η προτεινόμενη σύμβαση παροχής υπηρεσιών μεταξύ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πρέπει να λαμβάνει υπόψη τους παράγοντες κινδύνου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πρέπει να προσδιορίζει:</w:t>
      </w:r>
      <w:r w:rsidRPr="00E75A2A">
        <w:rPr>
          <w:rFonts w:ascii="Calibri" w:eastAsia="Times New Roman" w:hAnsi="Calibri" w:cs="Calibri"/>
          <w:color w:val="000000"/>
          <w:lang w:val="el-GR" w:eastAsia="en-AU"/>
        </w:rPr>
        <w:t>              </w:t>
      </w:r>
    </w:p>
    <w:p w14:paraId="6968C18B" w14:textId="35334208" w:rsidR="004C655F" w:rsidRPr="00E75A2A" w:rsidRDefault="0012090C" w:rsidP="00BB600D">
      <w:pPr>
        <w:spacing w:after="0" w:line="253" w:lineRule="atLeast"/>
        <w:ind w:left="1701" w:hanging="981"/>
        <w:rPr>
          <w:rFonts w:ascii="Calibri" w:eastAsia="Times New Roman" w:hAnsi="Calibri" w:cs="Calibri"/>
          <w:color w:val="000000"/>
          <w:lang w:val="el-GR" w:eastAsia="en-AU"/>
        </w:rPr>
      </w:pPr>
      <w:r>
        <w:rPr>
          <w:rFonts w:ascii="Calibri" w:eastAsia="Times New Roman" w:hAnsi="Calibri" w:cs="Calibri"/>
          <w:color w:val="000000"/>
          <w:lang w:val="el-GR" w:eastAsia="en-AU"/>
        </w:rPr>
        <w:t>(</w:t>
      </w:r>
      <w:r w:rsidR="004C655F" w:rsidRPr="00E75A2A">
        <w:rPr>
          <w:rFonts w:ascii="Calibri" w:eastAsia="Times New Roman" w:hAnsi="Calibri" w:cs="Calibri"/>
          <w:color w:val="000000"/>
          <w:lang w:val="el-GR" w:eastAsia="en-AU"/>
        </w:rPr>
        <w:t>ε) 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τα δικαιώματα και τις υποχρεώσεις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="004C655F" w:rsidRPr="00740DEF">
        <w:rPr>
          <w:rFonts w:ascii="Calibri" w:eastAsia="Times New Roman" w:hAnsi="Calibri" w:cs="Calibri"/>
          <w:color w:val="000000"/>
          <w:lang w:val="el-GR" w:eastAsia="en-AU"/>
        </w:rPr>
        <w:t>, αντίστοιχα, βάσει της συμφωνίας</w:t>
      </w:r>
      <w:r w:rsidR="004C655F" w:rsidRPr="00E75A2A">
        <w:rPr>
          <w:rFonts w:ascii="Calibri" w:eastAsia="Times New Roman" w:hAnsi="Calibri" w:cs="Calibri"/>
          <w:color w:val="000000"/>
          <w:lang w:val="el-GR" w:eastAsia="en-AU"/>
        </w:rPr>
        <w:t>          </w:t>
      </w:r>
    </w:p>
    <w:p w14:paraId="72D5D7CF" w14:textId="0A75AEF8" w:rsidR="004C655F" w:rsidRPr="00740DEF" w:rsidRDefault="004C655F" w:rsidP="00BB600D">
      <w:pPr>
        <w:spacing w:after="0" w:line="253" w:lineRule="atLeast"/>
        <w:ind w:left="1701" w:hanging="981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E75A2A">
        <w:rPr>
          <w:rFonts w:ascii="Calibri" w:eastAsia="Times New Roman" w:hAnsi="Calibri" w:cs="Calibri"/>
          <w:color w:val="000000"/>
          <w:lang w:val="el-GR" w:eastAsia="en-AU"/>
        </w:rPr>
        <w:t>(στ)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τα μέσα με τα οποία θα επιλεγεί ο εργαζόμενος υποστήριξης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συμπεριλαμβανομένου του ρόλου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στην επιλογή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</w:t>
      </w:r>
    </w:p>
    <w:p w14:paraId="10C50E59" w14:textId="0D13B6F6" w:rsidR="004C655F" w:rsidRPr="0012090C" w:rsidRDefault="004C655F" w:rsidP="00BB600D">
      <w:pPr>
        <w:spacing w:after="0" w:line="253" w:lineRule="atLeast"/>
        <w:ind w:left="1701" w:hanging="981"/>
        <w:rPr>
          <w:rFonts w:ascii="Calibri" w:eastAsia="Times New Roman" w:hAnsi="Calibri" w:cs="Calibri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</w:t>
      </w:r>
      <w:r w:rsidRPr="0012090C">
        <w:rPr>
          <w:rFonts w:ascii="Calibri" w:eastAsia="Times New Roman" w:hAnsi="Calibri" w:cs="Calibri"/>
          <w:color w:val="000000"/>
          <w:lang w:val="el-GR" w:eastAsia="en-AU"/>
        </w:rPr>
        <w:t>ζ) </w:t>
      </w:r>
      <w:r w:rsidR="00E75A2A">
        <w:rPr>
          <w:rFonts w:ascii="Calibri" w:eastAsia="Times New Roman" w:hAnsi="Calibri" w:cs="Calibri"/>
          <w:color w:val="000000"/>
          <w:lang w:val="el-GR" w:eastAsia="en-AU"/>
        </w:rPr>
        <w:t>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διαδικασία που θα χρησιμοποιηθεί για την επανεξέταση της εφαρμογής της συμφωνίας, η οποία πρέπει να περιλαμβάνει κάποιον άλλο εκτός από τον εργαζόμενο υποστήριξης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, που θα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διαπιστών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ει απευθείας 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από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και 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σ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 την κατάλληλη συχνότητα, το επίπεδο ικανοποίησης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με το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 xml:space="preserve"> είδος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την ποιότητα και τη συχνότητα 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 xml:space="preserve">που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παρέχεται 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 xml:space="preserve">η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προσωπική υποστήριξη</w:t>
      </w:r>
      <w:r w:rsidRPr="0012090C">
        <w:rPr>
          <w:rFonts w:ascii="Calibri" w:eastAsia="Times New Roman" w:hAnsi="Calibri" w:cs="Calibri"/>
          <w:color w:val="000000"/>
          <w:lang w:val="el-GR" w:eastAsia="en-AU"/>
        </w:rPr>
        <w:t>              </w:t>
      </w:r>
    </w:p>
    <w:p w14:paraId="72C42068" w14:textId="2AFEE7BA" w:rsidR="004C655F" w:rsidRPr="00740DEF" w:rsidRDefault="004C655F" w:rsidP="00BB600D">
      <w:pPr>
        <w:spacing w:after="0" w:line="253" w:lineRule="atLeast"/>
        <w:ind w:left="1701" w:hanging="981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12090C">
        <w:rPr>
          <w:rFonts w:ascii="Calibri" w:eastAsia="Times New Roman" w:hAnsi="Calibri" w:cs="Calibri"/>
          <w:color w:val="000000"/>
          <w:lang w:val="el-GR" w:eastAsia="en-AU"/>
        </w:rPr>
        <w:t>(η)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τα μέσα με τα οποία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θα επιβλέπει και θα παρακολουθεί την απόδοση του εργαζομένου υποστήριξης για να διασφαλίσει ότι η απόδοση είναι σύμφωνη με τη συμφωνία και την ασφάλεια και την ευημερία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τα οποία πρέπει να περιλαμβάνουν (όσο είναι δυνατόν) επισκέψεις στο σπίτι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12090C" w:rsidRPr="00740DEF">
        <w:rPr>
          <w:rFonts w:ascii="Calibri" w:eastAsia="Times New Roman" w:hAnsi="Calibri" w:cs="Calibri"/>
          <w:color w:val="000000"/>
          <w:lang w:val="el-GR" w:eastAsia="en-AU"/>
        </w:rPr>
        <w:t>από έναν επιβλέποντα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, σε καθορισμένη και κατάλληλη συχνότητα, για να αναλάβει προσωπική επίβλεψη του εργαζομένου υποστήριξης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</w:t>
      </w:r>
    </w:p>
    <w:p w14:paraId="691C18D6" w14:textId="4D3202AA" w:rsidR="004C655F" w:rsidRPr="00740DEF" w:rsidRDefault="004C655F" w:rsidP="00BB600D">
      <w:pPr>
        <w:spacing w:after="0" w:line="253" w:lineRule="atLeast"/>
        <w:ind w:left="1710" w:hanging="708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</w:t>
      </w:r>
      <w:r w:rsidRPr="00740DEF">
        <w:rPr>
          <w:rFonts w:ascii="Arial" w:eastAsia="Times New Roman" w:hAnsi="Arial" w:cs="Arial"/>
          <w:color w:val="000000"/>
          <w:lang w:eastAsia="en-AU"/>
        </w:rPr>
        <w:t>i</w:t>
      </w:r>
      <w:r w:rsidRPr="00740DEF">
        <w:rPr>
          <w:rFonts w:ascii="Arial" w:eastAsia="Times New Roman" w:hAnsi="Arial" w:cs="Arial"/>
          <w:color w:val="000000"/>
          <w:lang w:val="el-GR" w:eastAsia="en-AU"/>
        </w:rPr>
        <w:t>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τα μέσα με τα οποία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θα </w:t>
      </w:r>
      <w:r w:rsidR="0012090C" w:rsidRPr="00740DEF">
        <w:rPr>
          <w:rFonts w:ascii="Calibri" w:eastAsia="Times New Roman" w:hAnsi="Calibri" w:cs="Calibri"/>
          <w:color w:val="000000"/>
          <w:lang w:val="el-GR" w:eastAsia="en-AU"/>
        </w:rPr>
        <w:t>επικοινωνεί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που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πρέπει να περιλαμβάνει (όσο είναι εφικτό) πρ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οσωπική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επικοινωνία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στο σπίτι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12090C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σε κατάλληλη συχνότητα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 </w:t>
      </w:r>
    </w:p>
    <w:p w14:paraId="52E0D401" w14:textId="78085B3E" w:rsidR="004C655F" w:rsidRPr="00740DEF" w:rsidRDefault="004C655F" w:rsidP="00545C39">
      <w:pPr>
        <w:spacing w:after="0" w:line="253" w:lineRule="atLeast"/>
        <w:ind w:left="1701" w:hanging="708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(ι)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τα μέσα με τα οποία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θα συνεργαστεί με άλλους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</w:t>
      </w:r>
      <w:r w:rsidR="00197E5E">
        <w:rPr>
          <w:rFonts w:ascii="Calibri" w:eastAsia="Times New Roman" w:hAnsi="Calibri" w:cs="Calibri"/>
          <w:color w:val="000000"/>
          <w:lang w:val="el-GR" w:eastAsia="en-AU"/>
        </w:rPr>
        <w:t>αρό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χους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που ενδέχεται να συμμετέχουν στην παροχή υποστήριξης ή υπηρεσιών στον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545C39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στο σπίτι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ή στην υποστήριξη του </w:t>
      </w:r>
      <w:r w:rsidR="008B6DE2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για πρόσβαση σε δραστηριότητες που βασίζονται στην κοινότητα.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  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</w:p>
    <w:p w14:paraId="16321E94" w14:textId="14B4E3FB" w:rsidR="004C655F" w:rsidRPr="00740DEF" w:rsidRDefault="004C655F" w:rsidP="004C655F">
      <w:pPr>
        <w:spacing w:after="0" w:line="253" w:lineRule="atLeast"/>
        <w:ind w:left="993" w:hanging="709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Calibri" w:eastAsia="Times New Roman" w:hAnsi="Calibri" w:cs="Calibri"/>
          <w:color w:val="000000"/>
          <w:lang w:val="el-GR" w:eastAsia="en-AU"/>
        </w:rPr>
        <w:t>(10)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Εάν έχει </w:t>
      </w:r>
      <w:r w:rsidR="00545C39">
        <w:rPr>
          <w:rFonts w:ascii="Calibri" w:eastAsia="Times New Roman" w:hAnsi="Calibri" w:cs="Calibri"/>
          <w:color w:val="000000"/>
          <w:lang w:val="el-GR" w:eastAsia="en-AU"/>
        </w:rPr>
        <w:t>επισημανθεί ένας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υφιστάμενος</w:t>
      </w:r>
      <w:r w:rsidR="00545C39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545C39"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παράγοντας κινδύνου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σε σχέση με 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πρέπει να διασφαλίσει ότι: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</w:t>
      </w:r>
    </w:p>
    <w:p w14:paraId="1BCBE30B" w14:textId="6544561A" w:rsidR="004C655F" w:rsidRPr="00BB600D" w:rsidRDefault="004C655F" w:rsidP="00983BD9">
      <w:pPr>
        <w:spacing w:after="0" w:line="253" w:lineRule="atLeast"/>
        <w:ind w:left="1701" w:hanging="981"/>
        <w:rPr>
          <w:rFonts w:ascii="Calibri" w:eastAsia="Times New Roman" w:hAnsi="Calibri" w:cs="Calibri"/>
          <w:color w:val="000000"/>
          <w:lang w:val="el-GR" w:eastAsia="en-AU"/>
        </w:rPr>
      </w:pPr>
      <w:r w:rsidRPr="00BB600D">
        <w:rPr>
          <w:rFonts w:ascii="Calibri" w:eastAsia="Times New Roman" w:hAnsi="Calibri" w:cs="Calibri"/>
          <w:color w:val="000000"/>
          <w:lang w:val="el-GR" w:eastAsia="en-AU"/>
        </w:rPr>
        <w:t>(α)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υπάρχει τεκμηριωμένο σχέδιο για την επίβλεψη του εργαζομένου υποστήριξης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, το οποίο είναι κατάλληλο λαμβάνοντας υπόψη τους παράγοντες κινδύνου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και </w:t>
      </w:r>
      <w:r w:rsidR="00545C39">
        <w:rPr>
          <w:rFonts w:ascii="Calibri" w:eastAsia="Times New Roman" w:hAnsi="Calibri" w:cs="Calibri"/>
          <w:color w:val="000000"/>
          <w:lang w:val="el-GR" w:eastAsia="en-AU"/>
        </w:rPr>
        <w:t xml:space="preserve">ότι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εφαρμόζεται</w:t>
      </w:r>
      <w:r w:rsidRPr="00BB600D">
        <w:rPr>
          <w:rFonts w:ascii="Calibri" w:eastAsia="Times New Roman" w:hAnsi="Calibri" w:cs="Calibri"/>
          <w:color w:val="000000"/>
          <w:lang w:val="el-GR" w:eastAsia="en-AU"/>
        </w:rPr>
        <w:t> </w:t>
      </w:r>
      <w:r w:rsidR="00545C39" w:rsidRPr="00740DEF">
        <w:rPr>
          <w:rFonts w:ascii="Calibri" w:eastAsia="Times New Roman" w:hAnsi="Calibri" w:cs="Calibri"/>
          <w:color w:val="000000"/>
          <w:lang w:val="el-GR" w:eastAsia="en-AU"/>
        </w:rPr>
        <w:t>το πρόγραμμα</w:t>
      </w:r>
      <w:r w:rsidRPr="00BB600D">
        <w:rPr>
          <w:rFonts w:ascii="Calibri" w:eastAsia="Times New Roman" w:hAnsi="Calibri" w:cs="Calibri"/>
          <w:color w:val="000000"/>
          <w:lang w:val="el-GR" w:eastAsia="en-AU"/>
        </w:rPr>
        <w:t>              </w:t>
      </w:r>
    </w:p>
    <w:p w14:paraId="77D1D736" w14:textId="5EF38B58" w:rsidR="004C655F" w:rsidRPr="00740DEF" w:rsidRDefault="004C655F" w:rsidP="00983BD9">
      <w:pPr>
        <w:spacing w:after="0" w:line="253" w:lineRule="atLeast"/>
        <w:ind w:left="1701" w:hanging="981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BB600D">
        <w:rPr>
          <w:rFonts w:ascii="Calibri" w:eastAsia="Times New Roman" w:hAnsi="Calibri" w:cs="Calibri"/>
          <w:color w:val="000000"/>
          <w:lang w:val="el-GR" w:eastAsia="en-AU"/>
        </w:rPr>
        <w:t>(β)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όλο το βασικό προσωπικό του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παρόχου</w:t>
      </w:r>
      <w:r w:rsidR="00F03D89" w:rsidRPr="00F03D89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F03D89">
        <w:rPr>
          <w:rFonts w:ascii="Calibri" w:eastAsia="Times New Roman" w:hAnsi="Calibri" w:cs="Calibri"/>
          <w:color w:val="000000"/>
          <w:lang w:val="el-GR" w:eastAsia="en-AU"/>
        </w:rPr>
        <w:t>να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λαμβάνει τακτικές αναφορές σχετικά με τη φροντίδα και τις δεξιότητες με τις οποίες παρέχεται προσωπική υποστήριξη στον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από τον εργαζόμενο υποστήριξης, με την </w:t>
      </w:r>
      <w:r w:rsidR="00F03D89">
        <w:rPr>
          <w:rFonts w:ascii="Calibri" w:eastAsia="Times New Roman" w:hAnsi="Calibri" w:cs="Calibri"/>
          <w:color w:val="000000"/>
          <w:lang w:val="el-GR" w:eastAsia="en-AU"/>
        </w:rPr>
        <w:t>συχνότητα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των αναφορών να είναι κατάλληλη </w:t>
      </w:r>
      <w:r w:rsidR="00F03D89">
        <w:rPr>
          <w:rFonts w:ascii="Calibri" w:eastAsia="Times New Roman" w:hAnsi="Calibri" w:cs="Calibri"/>
          <w:color w:val="000000"/>
          <w:lang w:val="el-GR" w:eastAsia="en-AU"/>
        </w:rPr>
        <w:t>προς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τους παράγοντες κινδύνου του </w:t>
      </w:r>
      <w:r w:rsidR="00FC1527">
        <w:rPr>
          <w:rFonts w:ascii="Calibri" w:eastAsia="Times New Roman" w:hAnsi="Calibri" w:cs="Calibri"/>
          <w:color w:val="000000"/>
          <w:lang w:val="el-GR" w:eastAsia="en-AU"/>
        </w:rPr>
        <w:t>λήπτη</w:t>
      </w:r>
      <w:r w:rsidR="00F03D89">
        <w:rPr>
          <w:rFonts w:ascii="Calibri" w:eastAsia="Times New Roman" w:hAnsi="Calibri" w:cs="Calibri"/>
          <w:color w:val="000000"/>
          <w:lang w:val="el-GR" w:eastAsia="en-AU"/>
        </w:rPr>
        <w:t>,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και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483A37FD" w14:textId="1DA87E8E" w:rsidR="004C655F" w:rsidRPr="00740DEF" w:rsidRDefault="004C655F" w:rsidP="00983BD9">
      <w:pPr>
        <w:spacing w:after="0" w:line="253" w:lineRule="atLeast"/>
        <w:ind w:left="1701" w:hanging="981"/>
        <w:rPr>
          <w:rFonts w:ascii="Times New Roman" w:eastAsia="Times New Roman" w:hAnsi="Times New Roman" w:cs="Times New Roman"/>
          <w:color w:val="000000"/>
          <w:lang w:val="el-GR" w:eastAsia="en-AU"/>
        </w:rPr>
      </w:pPr>
      <w:r w:rsidRPr="00740DEF">
        <w:rPr>
          <w:rFonts w:ascii="Arial" w:eastAsia="Times New Roman" w:hAnsi="Arial" w:cs="Arial"/>
          <w:color w:val="000000"/>
          <w:lang w:val="el-GR" w:eastAsia="en-AU"/>
        </w:rPr>
        <w:t>(γ)</w:t>
      </w:r>
      <w:r w:rsidRPr="00740DEF">
        <w:rPr>
          <w:rFonts w:ascii="Arial" w:eastAsia="Times New Roman" w:hAnsi="Arial" w:cs="Arial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="00F03D89">
        <w:rPr>
          <w:rFonts w:ascii="Calibri" w:eastAsia="Times New Roman" w:hAnsi="Calibri" w:cs="Calibri"/>
          <w:color w:val="000000"/>
          <w:lang w:val="el-GR" w:eastAsia="en-AU"/>
        </w:rPr>
        <w:t xml:space="preserve">να 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λαμβάνει τα κατάλληλα μέτρα, χωρίς καμία παράλογη καθυστέρηση, για την αντιμετώπιση τυχόν ανησυχιών που εντοπίζονται στις εν λόγω αναφορές.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    </w:t>
      </w:r>
    </w:p>
    <w:p w14:paraId="3E845770" w14:textId="0068D9B5" w:rsidR="00A87090" w:rsidRPr="00BC65C8" w:rsidRDefault="004C655F" w:rsidP="00BB600D">
      <w:pPr>
        <w:spacing w:after="0" w:line="253" w:lineRule="atLeast"/>
        <w:rPr>
          <w:rFonts w:cstheme="minorHAnsi"/>
          <w:b/>
          <w:lang w:val="el-GR"/>
        </w:rPr>
      </w:pP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>(11)</w:t>
      </w:r>
      <w:r w:rsidRPr="00740DEF">
        <w:rPr>
          <w:rFonts w:ascii="Calibri" w:eastAsia="Times New Roman" w:hAnsi="Calibri" w:cs="Calibri"/>
          <w:color w:val="000000"/>
          <w:lang w:eastAsia="en-AU"/>
        </w:rPr>
        <w:t> 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πρέπει να διατηρεί ενημερωμένο αρχείο όλων των </w:t>
      </w:r>
      <w:r w:rsidR="00160B80">
        <w:rPr>
          <w:rFonts w:ascii="Calibri" w:eastAsia="Times New Roman" w:hAnsi="Calibri" w:cs="Calibri"/>
          <w:color w:val="000000"/>
          <w:lang w:val="el-GR" w:eastAsia="en-AU"/>
        </w:rPr>
        <w:t>ληπτών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στους οποίους ο </w:t>
      </w:r>
      <w:r w:rsidR="00993F46">
        <w:rPr>
          <w:rFonts w:ascii="Calibri" w:eastAsia="Times New Roman" w:hAnsi="Calibri" w:cs="Calibri"/>
          <w:color w:val="000000"/>
          <w:lang w:val="el-GR" w:eastAsia="en-AU"/>
        </w:rPr>
        <w:t>πάροχος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επιτρέπει </w:t>
      </w:r>
      <w:r w:rsidR="00160B80" w:rsidRPr="00740DEF">
        <w:rPr>
          <w:rFonts w:ascii="Calibri" w:eastAsia="Times New Roman" w:hAnsi="Calibri" w:cs="Calibri"/>
          <w:color w:val="000000"/>
          <w:lang w:val="el-GR" w:eastAsia="en-AU"/>
        </w:rPr>
        <w:t>να παρέχεται</w:t>
      </w:r>
      <w:r w:rsidRPr="00740DEF">
        <w:rPr>
          <w:rFonts w:ascii="Calibri" w:eastAsia="Times New Roman" w:hAnsi="Calibri" w:cs="Calibri"/>
          <w:color w:val="000000"/>
          <w:lang w:val="el-GR" w:eastAsia="en-AU"/>
        </w:rPr>
        <w:t xml:space="preserve"> προσωπική υποστήριξη από έναν εργαζόμενο υποστήριξης.</w:t>
      </w:r>
      <w:r w:rsidR="00160B80">
        <w:rPr>
          <w:rFonts w:ascii="Calibri" w:eastAsia="Times New Roman" w:hAnsi="Calibri" w:cs="Calibri"/>
          <w:color w:val="000000"/>
          <w:lang w:val="el-GR" w:eastAsia="en-AU"/>
        </w:rPr>
        <w:t xml:space="preserve"> </w:t>
      </w:r>
      <w:r w:rsidRPr="00740DEF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     </w:t>
      </w:r>
      <w:bookmarkStart w:id="0" w:name="_1__Quality_management"/>
      <w:bookmarkStart w:id="1" w:name="_2__Information_management"/>
      <w:bookmarkStart w:id="2" w:name="_3__Complaints_management_and_resolution"/>
      <w:bookmarkStart w:id="3" w:name="_4__Incident_management"/>
      <w:bookmarkStart w:id="4" w:name="Part_3_Provider_governance_and_operation"/>
      <w:bookmarkStart w:id="5" w:name="___Standards_relating_to_provider_govern"/>
      <w:bookmarkStart w:id="6" w:name="___Governance_and_operational_management"/>
      <w:bookmarkStart w:id="7" w:name="_0__Risk_management"/>
      <w:bookmarkStart w:id="8" w:name="___Management_of_supports"/>
      <w:bookmarkStart w:id="9" w:name="___Conflict_of_interest"/>
      <w:bookmarkStart w:id="10" w:name="Schedule_6_Module_4__Specialised_support"/>
      <w:bookmarkStart w:id="11" w:name="___Standards_relating_to_specialised_sup"/>
      <w:bookmarkStart w:id="12" w:name="___Specialised_support_coordination"/>
      <w:bookmarkStart w:id="13" w:name="___Complaints_management_and_resolution"/>
      <w:bookmarkStart w:id="14" w:name="___Incident_management"/>
      <w:bookmarkStart w:id="15" w:name="Schedule_8_Module_6__Verification"/>
      <w:bookmarkStart w:id="16" w:name="___Risk_management"/>
      <w:bookmarkStart w:id="17" w:name="___Application_of_standards_to_applicant"/>
      <w:bookmarkStart w:id="18" w:name="___Standards_relating_to_assessment_by_v"/>
      <w:bookmarkStart w:id="19" w:name="_1__Service_Agreements_with_Participants"/>
      <w:bookmarkStart w:id="20" w:name="_0__Support_Planning"/>
      <w:bookmarkStart w:id="21" w:name="_3__Quality_Management"/>
      <w:bookmarkStart w:id="22" w:name="11__Quality_management"/>
      <w:bookmarkStart w:id="23" w:name="12__Information_management"/>
      <w:bookmarkStart w:id="24" w:name="13__Complaints_management_and_resolution"/>
      <w:bookmarkStart w:id="25" w:name="14__Incident_management"/>
      <w:bookmarkStart w:id="26" w:name="Part_3—Provider_governance_and_operation"/>
      <w:bookmarkStart w:id="27" w:name="8__Standards_relating_to_provider_govern"/>
      <w:bookmarkStart w:id="28" w:name="9__Governance_and_operational_management"/>
      <w:bookmarkStart w:id="29" w:name="10__Risk_management"/>
      <w:bookmarkStart w:id="30" w:name="4__Management_of_supports"/>
      <w:bookmarkStart w:id="31" w:name="5__Conflict_of_interest"/>
      <w:bookmarkStart w:id="32" w:name="Schedule_6—Module_4:_Specialised_support"/>
      <w:bookmarkStart w:id="33" w:name="2__Standards_relating_to_specialised_sup"/>
      <w:bookmarkStart w:id="34" w:name="3__Specialised_support_coordination"/>
      <w:bookmarkStart w:id="35" w:name="4__Complaints_management_and_resolution"/>
      <w:bookmarkStart w:id="36" w:name="5__Incident_management"/>
      <w:bookmarkStart w:id="37" w:name="Schedule_8—Module_6:_Verification"/>
      <w:bookmarkStart w:id="38" w:name="3__Risk_management"/>
      <w:bookmarkStart w:id="39" w:name="1__Application_of_standards_to_applicant"/>
      <w:bookmarkStart w:id="40" w:name="2__Standards_relating_to_assessment_by_v"/>
      <w:bookmarkStart w:id="41" w:name="21__Service_Agreements_with_Participants"/>
      <w:bookmarkStart w:id="42" w:name="20__Support_Planning"/>
      <w:bookmarkStart w:id="43" w:name="13__Quality_Management"/>
      <w:bookmarkStart w:id="44" w:name="12__Risk_Manageme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sectPr w:rsidR="00A87090" w:rsidRPr="00BC65C8" w:rsidSect="00A87090">
      <w:head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284" w:footer="397" w:gutter="0"/>
      <w:pgNumType w:start="1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BBAEA" w14:textId="77777777" w:rsidR="00FD75F7" w:rsidRDefault="00FD75F7" w:rsidP="008E21DE">
      <w:pPr>
        <w:spacing w:before="0" w:after="0"/>
      </w:pPr>
      <w:r>
        <w:separator/>
      </w:r>
    </w:p>
  </w:endnote>
  <w:endnote w:type="continuationSeparator" w:id="0">
    <w:p w14:paraId="782369EE" w14:textId="77777777" w:rsidR="00FD75F7" w:rsidRDefault="00FD75F7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162A" w14:textId="77777777" w:rsidR="008A1922" w:rsidRDefault="008A1922" w:rsidP="009137C3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eastAsia="en-AU"/>
      </w:rPr>
      <w:drawing>
        <wp:inline distT="0" distB="0" distL="0" distR="0" wp14:anchorId="6463B3FB" wp14:editId="5FFC819E">
          <wp:extent cx="5715000" cy="57150"/>
          <wp:effectExtent l="0" t="0" r="0" b="0"/>
          <wp:docPr id="16" name="Picture 16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E1F7F" w14:textId="52D4E56A" w:rsidR="008A1922" w:rsidRPr="009137C3" w:rsidRDefault="008A1922" w:rsidP="00BB600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26"/>
      </w:tabs>
      <w:rPr>
        <w:sz w:val="18"/>
        <w:szCs w:val="18"/>
      </w:rPr>
    </w:pPr>
    <w:r w:rsidRPr="00A87090">
      <w:rPr>
        <w:rFonts w:ascii="Arial" w:eastAsia="Times New Roman" w:hAnsi="Arial" w:cs="Arial"/>
        <w:b/>
        <w:noProof/>
        <w:sz w:val="18"/>
        <w:szCs w:val="18"/>
      </w:rPr>
      <w:t>NDIS Quality and Safeguards Commission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| </w:t>
    </w:r>
    <w:r>
      <w:rPr>
        <w:rFonts w:ascii="Arial" w:eastAsia="Times New Roman" w:hAnsi="Arial" w:cs="Arial"/>
        <w:noProof/>
        <w:sz w:val="18"/>
        <w:szCs w:val="18"/>
      </w:rPr>
      <w:t>Additional Condition of Registration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</w:t>
    </w:r>
    <w:r w:rsidRPr="00A87090">
      <w:rPr>
        <w:rFonts w:ascii="Arial" w:eastAsia="Times New Roman" w:hAnsi="Arial" w:cs="Arial"/>
        <w:noProof/>
        <w:sz w:val="18"/>
        <w:szCs w:val="18"/>
      </w:rPr>
      <w:tab/>
    </w:r>
    <w:r>
      <w:rPr>
        <w:rFonts w:ascii="Arial" w:eastAsia="Times New Roman" w:hAnsi="Arial" w:cs="Arial"/>
        <w:sz w:val="18"/>
        <w:szCs w:val="18"/>
        <w:lang w:val="el-GR"/>
      </w:rPr>
      <w:t>Σελίδα</w:t>
    </w:r>
    <w:r w:rsidRPr="00A87090">
      <w:rPr>
        <w:rFonts w:ascii="Arial" w:eastAsia="Times New Roman" w:hAnsi="Arial" w:cs="Arial"/>
        <w:sz w:val="18"/>
        <w:szCs w:val="18"/>
      </w:rPr>
      <w:t xml:space="preserve"> </w:t>
    </w:r>
    <w:r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>
      <w:rPr>
        <w:rFonts w:ascii="Arial" w:eastAsia="Times New Roman" w:hAnsi="Arial" w:cs="Arial"/>
        <w:bCs/>
        <w:noProof/>
        <w:sz w:val="18"/>
        <w:szCs w:val="18"/>
      </w:rPr>
      <w:t>2</w:t>
    </w:r>
    <w:r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Pr="00A87090">
      <w:rPr>
        <w:rFonts w:ascii="Arial" w:eastAsia="Times New Roman" w:hAnsi="Arial" w:cs="Arial"/>
        <w:sz w:val="18"/>
        <w:szCs w:val="18"/>
      </w:rPr>
      <w:t xml:space="preserve"> </w:t>
    </w:r>
    <w:r>
      <w:rPr>
        <w:rFonts w:ascii="Arial" w:eastAsia="Times New Roman" w:hAnsi="Arial" w:cs="Arial"/>
        <w:sz w:val="18"/>
        <w:szCs w:val="18"/>
        <w:lang w:val="el-GR"/>
      </w:rPr>
      <w:t>από</w:t>
    </w:r>
    <w:r w:rsidRPr="00A87090">
      <w:rPr>
        <w:rFonts w:ascii="Arial" w:eastAsia="Times New Roman" w:hAnsi="Arial" w:cs="Arial"/>
        <w:sz w:val="18"/>
        <w:szCs w:val="18"/>
      </w:rPr>
      <w:t xml:space="preserve"> </w:t>
    </w:r>
    <w:r w:rsidRPr="00A87090">
      <w:rPr>
        <w:rFonts w:ascii="Arial" w:eastAsia="Times New Roman" w:hAnsi="Arial" w:cs="Arial"/>
        <w:sz w:val="18"/>
        <w:szCs w:val="18"/>
      </w:rPr>
      <w:fldChar w:fldCharType="begin"/>
    </w:r>
    <w:r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Pr="00A87090">
      <w:rPr>
        <w:rFonts w:ascii="Arial" w:eastAsia="Times New Roman" w:hAnsi="Arial" w:cs="Arial"/>
        <w:sz w:val="18"/>
        <w:szCs w:val="18"/>
      </w:rPr>
      <w:fldChar w:fldCharType="separate"/>
    </w:r>
    <w:r w:rsidR="00936AEA">
      <w:rPr>
        <w:rFonts w:ascii="Arial" w:eastAsia="Times New Roman" w:hAnsi="Arial" w:cs="Arial"/>
        <w:noProof/>
        <w:sz w:val="18"/>
        <w:szCs w:val="18"/>
      </w:rPr>
      <w:t>2</w:t>
    </w:r>
    <w:r w:rsidRPr="00A87090">
      <w:rPr>
        <w:rFonts w:ascii="Arial" w:eastAsia="Times New Roman" w:hAnsi="Arial" w:cs="Arial"/>
        <w:sz w:val="18"/>
        <w:szCs w:val="18"/>
      </w:rPr>
      <w:fldChar w:fldCharType="end"/>
    </w:r>
    <w:r w:rsidR="00BB600D">
      <w:rPr>
        <w:rFonts w:ascii="Arial" w:eastAsia="Times New Roman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772E" w14:textId="77777777" w:rsidR="008A1922" w:rsidRPr="00080615" w:rsidRDefault="008A1922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DD16B87" wp14:editId="2616DD4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A6B9F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5632DDD4" wp14:editId="7874F856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D8F3C4" w14:textId="77777777" w:rsidR="008A1922" w:rsidRPr="0068143A" w:rsidRDefault="008A1922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Level 1, 121 Henry Street</w:t>
                          </w:r>
                          <w:r w:rsidRPr="0068143A">
                            <w:rPr>
                              <w:sz w:val="16"/>
                              <w:szCs w:val="16"/>
                            </w:rPr>
                            <w:br/>
                            <w:t>PENRITH NSW 2750</w:t>
                          </w:r>
                        </w:p>
                        <w:p w14:paraId="5B0C9518" w14:textId="77777777" w:rsidR="008A1922" w:rsidRPr="0068143A" w:rsidRDefault="00936AEA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A1922" w:rsidRPr="0068143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www.ndiscommission.gov.au</w:t>
                            </w:r>
                          </w:hyperlink>
                          <w:r w:rsidR="008A1922" w:rsidRPr="006814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2DD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" filled="f" stroked="f" strokeweight=".5pt">
              <v:textbox inset="0,0,0,0">
                <w:txbxContent>
                  <w:p w14:paraId="61D8F3C4" w14:textId="77777777" w:rsidR="008A1922" w:rsidRPr="0068143A" w:rsidRDefault="008A1922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Level 1, 121 Henry Street</w:t>
                    </w:r>
                    <w:r w:rsidRPr="0068143A">
                      <w:rPr>
                        <w:sz w:val="16"/>
                        <w:szCs w:val="16"/>
                      </w:rPr>
                      <w:br/>
                      <w:t>PENRITH NSW 2750</w:t>
                    </w:r>
                  </w:p>
                  <w:p w14:paraId="5B0C9518" w14:textId="77777777" w:rsidR="008A1922" w:rsidRPr="0068143A" w:rsidRDefault="00EB7803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8A1922" w:rsidRPr="0068143A">
                        <w:rPr>
                          <w:rStyle w:val="Hyperlink"/>
                          <w:sz w:val="16"/>
                          <w:szCs w:val="16"/>
                        </w:rPr>
                        <w:t>www.ndiscommission.gov.au</w:t>
                      </w:r>
                    </w:hyperlink>
                    <w:r w:rsidR="008A1922" w:rsidRPr="0068143A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A67F1C8" wp14:editId="40B346EB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5" name="Rectangle 5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C2CD78" id="Rectangle 5" o:spid="_x0000_s1026" alt="Title: background - Description: background" style="position:absolute;margin-left:198pt;margin-top:771pt;width:2.8pt;height:52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ZyA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38B4873A" wp14:editId="00B49E75">
              <wp:simplePos x="0" y="0"/>
              <wp:positionH relativeFrom="page">
                <wp:posOffset>2705100</wp:posOffset>
              </wp:positionH>
              <wp:positionV relativeFrom="page">
                <wp:posOffset>9791700</wp:posOffset>
              </wp:positionV>
              <wp:extent cx="1727835" cy="899160"/>
              <wp:effectExtent l="0" t="0" r="5715" b="152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C6FC9" w14:textId="77777777" w:rsidR="008A1922" w:rsidRPr="008460A4" w:rsidRDefault="008A1922" w:rsidP="008460A4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1800 035 544 </w:t>
                          </w:r>
                          <w:r w:rsidRPr="008460A4"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3" w:history="1">
                            <w:r w:rsidRPr="006B738F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contactcentre@ndiscommission.gov.au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4873A" id="Text Box 6" o:spid="_x0000_s1027" type="#_x0000_t202" style="position:absolute;margin-left:213pt;margin-top:771pt;width:136.05pt;height:70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" filled="f" stroked="f" strokeweight=".5pt">
              <v:textbox inset="0,0,0,0">
                <w:txbxContent>
                  <w:p w14:paraId="57AC6FC9" w14:textId="77777777" w:rsidR="008A1922" w:rsidRPr="008460A4" w:rsidRDefault="008A1922" w:rsidP="008460A4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 xml:space="preserve"> 1800 035 544 </w:t>
                    </w:r>
                    <w:r w:rsidRPr="008460A4">
                      <w:rPr>
                        <w:sz w:val="16"/>
                        <w:szCs w:val="16"/>
                      </w:rPr>
                      <w:br/>
                    </w:r>
                    <w:hyperlink r:id="rId4" w:history="1">
                      <w:r w:rsidRPr="006B738F">
                        <w:rPr>
                          <w:rStyle w:val="Hyperlink"/>
                          <w:sz w:val="16"/>
                          <w:szCs w:val="16"/>
                        </w:rPr>
                        <w:t>contactcentre@ndiscommission.gov.au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82E40C" w14:textId="77777777" w:rsidR="008A1922" w:rsidRPr="00C06AA2" w:rsidRDefault="008A1922" w:rsidP="00C06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8AB0" w14:textId="77777777" w:rsidR="008A1922" w:rsidRDefault="008A1922" w:rsidP="006621FC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eastAsia="en-AU"/>
      </w:rPr>
      <w:drawing>
        <wp:inline distT="0" distB="0" distL="0" distR="0" wp14:anchorId="2C2F8E93" wp14:editId="377D6D5A">
          <wp:extent cx="5715000" cy="57150"/>
          <wp:effectExtent l="0" t="0" r="0" b="0"/>
          <wp:docPr id="1" name="Picture 1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E4C0C" w14:textId="12C375AE" w:rsidR="008A1922" w:rsidRPr="00A87090" w:rsidRDefault="008A1922" w:rsidP="006621FC">
    <w:pPr>
      <w:rPr>
        <w:sz w:val="18"/>
        <w:szCs w:val="18"/>
      </w:rPr>
    </w:pPr>
    <w:r w:rsidRPr="00A87090">
      <w:rPr>
        <w:rFonts w:ascii="Arial" w:eastAsia="Times New Roman" w:hAnsi="Arial" w:cs="Arial"/>
        <w:b/>
        <w:noProof/>
        <w:sz w:val="18"/>
        <w:szCs w:val="18"/>
      </w:rPr>
      <w:t>NDIS Quality and Safeguards Commission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| </w:t>
    </w:r>
    <w:r>
      <w:rPr>
        <w:rFonts w:ascii="Arial" w:eastAsia="Times New Roman" w:hAnsi="Arial" w:cs="Arial"/>
        <w:noProof/>
        <w:sz w:val="18"/>
        <w:szCs w:val="18"/>
      </w:rPr>
      <w:t>Additional Condition of Registration</w:t>
    </w:r>
    <w:r w:rsidRPr="00A87090">
      <w:rPr>
        <w:rFonts w:ascii="Arial" w:eastAsia="Times New Roman" w:hAnsi="Arial" w:cs="Arial"/>
        <w:noProof/>
        <w:sz w:val="18"/>
        <w:szCs w:val="18"/>
      </w:rPr>
      <w:t xml:space="preserve"> </w:t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noProof/>
        <w:sz w:val="18"/>
        <w:szCs w:val="18"/>
      </w:rPr>
      <w:tab/>
    </w:r>
    <w:r w:rsidRPr="00A87090">
      <w:rPr>
        <w:rFonts w:ascii="Arial" w:eastAsia="Times New Roman" w:hAnsi="Arial" w:cs="Arial"/>
        <w:sz w:val="18"/>
        <w:szCs w:val="18"/>
      </w:rPr>
      <w:t xml:space="preserve">Page </w:t>
    </w:r>
    <w:r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>
      <w:rPr>
        <w:rFonts w:ascii="Arial" w:eastAsia="Times New Roman" w:hAnsi="Arial" w:cs="Arial"/>
        <w:bCs/>
        <w:noProof/>
        <w:sz w:val="18"/>
        <w:szCs w:val="18"/>
      </w:rPr>
      <w:t>1</w:t>
    </w:r>
    <w:r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Pr="00A87090">
      <w:rPr>
        <w:rFonts w:ascii="Arial" w:eastAsia="Times New Roman" w:hAnsi="Arial" w:cs="Arial"/>
        <w:sz w:val="18"/>
        <w:szCs w:val="18"/>
      </w:rPr>
      <w:t xml:space="preserve"> of </w:t>
    </w:r>
    <w:r w:rsidRPr="00A87090">
      <w:rPr>
        <w:rFonts w:ascii="Arial" w:eastAsia="Times New Roman" w:hAnsi="Arial" w:cs="Arial"/>
        <w:sz w:val="18"/>
        <w:szCs w:val="18"/>
      </w:rPr>
      <w:fldChar w:fldCharType="begin"/>
    </w:r>
    <w:r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Pr="00A87090">
      <w:rPr>
        <w:rFonts w:ascii="Arial" w:eastAsia="Times New Roman" w:hAnsi="Arial" w:cs="Arial"/>
        <w:sz w:val="18"/>
        <w:szCs w:val="18"/>
      </w:rPr>
      <w:fldChar w:fldCharType="separate"/>
    </w:r>
    <w:r w:rsidR="00936AEA">
      <w:rPr>
        <w:rFonts w:ascii="Arial" w:eastAsia="Times New Roman" w:hAnsi="Arial" w:cs="Arial"/>
        <w:noProof/>
        <w:sz w:val="18"/>
        <w:szCs w:val="18"/>
      </w:rPr>
      <w:t>2</w:t>
    </w:r>
    <w:r w:rsidRPr="00A87090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A6D2" w14:textId="77777777" w:rsidR="00FD75F7" w:rsidRDefault="00FD75F7" w:rsidP="008E21DE">
      <w:pPr>
        <w:spacing w:before="0" w:after="0"/>
      </w:pPr>
      <w:r>
        <w:separator/>
      </w:r>
    </w:p>
  </w:footnote>
  <w:footnote w:type="continuationSeparator" w:id="0">
    <w:p w14:paraId="2984A99C" w14:textId="77777777" w:rsidR="00FD75F7" w:rsidRDefault="00FD75F7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3C65" w14:textId="77777777" w:rsidR="008A1922" w:rsidRDefault="008A1922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AB5E7" w14:textId="77777777" w:rsidR="008A1922" w:rsidRDefault="008A192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750577A4" wp14:editId="6DCBC856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17" name="Picture 17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9DEF6" w14:textId="77777777" w:rsidR="008A1922" w:rsidRDefault="008A1922" w:rsidP="001F7E5D">
    <w:pPr>
      <w:pStyle w:val="Header"/>
      <w:spacing w:after="72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52E9" w14:textId="77777777" w:rsidR="008A1922" w:rsidRPr="002C1903" w:rsidRDefault="008A1922" w:rsidP="002C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00421F4"/>
    <w:multiLevelType w:val="hybridMultilevel"/>
    <w:tmpl w:val="7AD0F41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9AD4754"/>
    <w:multiLevelType w:val="hybridMultilevel"/>
    <w:tmpl w:val="D1042F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C7B5423"/>
    <w:multiLevelType w:val="hybridMultilevel"/>
    <w:tmpl w:val="8248A93C"/>
    <w:lvl w:ilvl="0" w:tplc="1BF0340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B76CD7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A3E34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A3182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76A83"/>
    <w:multiLevelType w:val="hybridMultilevel"/>
    <w:tmpl w:val="D876E596"/>
    <w:lvl w:ilvl="0" w:tplc="CABC40A4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B4E5E"/>
    <w:multiLevelType w:val="hybridMultilevel"/>
    <w:tmpl w:val="0A58172A"/>
    <w:lvl w:ilvl="0" w:tplc="104692A4">
      <w:start w:val="1"/>
      <w:numFmt w:val="lowerLetter"/>
      <w:lvlText w:val="(%1)"/>
      <w:lvlJc w:val="left"/>
      <w:pPr>
        <w:ind w:left="108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9300B8"/>
    <w:multiLevelType w:val="hybridMultilevel"/>
    <w:tmpl w:val="95707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AAC5BBD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EA4AF3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BC1006"/>
    <w:multiLevelType w:val="multilevel"/>
    <w:tmpl w:val="5E3ED86A"/>
    <w:lvl w:ilvl="0">
      <w:start w:val="1"/>
      <w:numFmt w:val="decimal"/>
      <w:pStyle w:val="ParaL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araL2"/>
      <w:lvlText w:val="%1.%2."/>
      <w:lvlJc w:val="left"/>
      <w:pPr>
        <w:ind w:left="851" w:hanging="49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62396F7E"/>
    <w:multiLevelType w:val="hybridMultilevel"/>
    <w:tmpl w:val="04B606C8"/>
    <w:lvl w:ilvl="0" w:tplc="6A4A12CC">
      <w:start w:val="1"/>
      <w:numFmt w:val="lowerRoman"/>
      <w:lvlText w:val="(%1)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5BC0C36"/>
    <w:multiLevelType w:val="multilevel"/>
    <w:tmpl w:val="26E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16"/>
  </w:num>
  <w:num w:numId="3">
    <w:abstractNumId w:val="24"/>
  </w:num>
  <w:num w:numId="4">
    <w:abstractNumId w:val="13"/>
  </w:num>
  <w:num w:numId="5">
    <w:abstractNumId w:val="5"/>
  </w:num>
  <w:num w:numId="6">
    <w:abstractNumId w:val="3"/>
  </w:num>
  <w:num w:numId="7">
    <w:abstractNumId w:val="19"/>
  </w:num>
  <w:num w:numId="8">
    <w:abstractNumId w:val="18"/>
  </w:num>
  <w:num w:numId="9">
    <w:abstractNumId w:val="6"/>
  </w:num>
  <w:num w:numId="10">
    <w:abstractNumId w:val="22"/>
  </w:num>
  <w:num w:numId="11">
    <w:abstractNumId w:val="21"/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4"/>
  </w:num>
  <w:num w:numId="20">
    <w:abstractNumId w:val="11"/>
  </w:num>
  <w:num w:numId="21">
    <w:abstractNumId w:val="20"/>
  </w:num>
  <w:num w:numId="22">
    <w:abstractNumId w:val="7"/>
  </w:num>
  <w:num w:numId="23">
    <w:abstractNumId w:val="4"/>
  </w:num>
  <w:num w:numId="24">
    <w:abstractNumId w:val="1"/>
  </w:num>
  <w:num w:numId="2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65"/>
    <w:rsid w:val="00036CAF"/>
    <w:rsid w:val="00045019"/>
    <w:rsid w:val="000766EB"/>
    <w:rsid w:val="00077FA7"/>
    <w:rsid w:val="00080615"/>
    <w:rsid w:val="000B1B81"/>
    <w:rsid w:val="000C252F"/>
    <w:rsid w:val="000D424A"/>
    <w:rsid w:val="000D70EB"/>
    <w:rsid w:val="000F0F8E"/>
    <w:rsid w:val="00101F0F"/>
    <w:rsid w:val="00106A24"/>
    <w:rsid w:val="0012090C"/>
    <w:rsid w:val="00123802"/>
    <w:rsid w:val="00160B80"/>
    <w:rsid w:val="001621B9"/>
    <w:rsid w:val="0016523B"/>
    <w:rsid w:val="00173FB2"/>
    <w:rsid w:val="00182171"/>
    <w:rsid w:val="00194994"/>
    <w:rsid w:val="00197E5E"/>
    <w:rsid w:val="001B5B89"/>
    <w:rsid w:val="001F7E5D"/>
    <w:rsid w:val="00203D16"/>
    <w:rsid w:val="00213134"/>
    <w:rsid w:val="002134FA"/>
    <w:rsid w:val="00230730"/>
    <w:rsid w:val="00231668"/>
    <w:rsid w:val="00231AAC"/>
    <w:rsid w:val="002646DD"/>
    <w:rsid w:val="002804D3"/>
    <w:rsid w:val="0028755D"/>
    <w:rsid w:val="002A67E2"/>
    <w:rsid w:val="002B78B0"/>
    <w:rsid w:val="002C1903"/>
    <w:rsid w:val="002C19C6"/>
    <w:rsid w:val="002D3567"/>
    <w:rsid w:val="002E4EC4"/>
    <w:rsid w:val="00322ABF"/>
    <w:rsid w:val="00327BB1"/>
    <w:rsid w:val="00335E3D"/>
    <w:rsid w:val="003413CA"/>
    <w:rsid w:val="003449A0"/>
    <w:rsid w:val="00353373"/>
    <w:rsid w:val="0036514E"/>
    <w:rsid w:val="00395ACE"/>
    <w:rsid w:val="003A3AA0"/>
    <w:rsid w:val="003B7C57"/>
    <w:rsid w:val="003F29B8"/>
    <w:rsid w:val="004154E2"/>
    <w:rsid w:val="00447E5D"/>
    <w:rsid w:val="00461DBC"/>
    <w:rsid w:val="004A4EB9"/>
    <w:rsid w:val="004B6ECC"/>
    <w:rsid w:val="004C1A49"/>
    <w:rsid w:val="004C655F"/>
    <w:rsid w:val="004F445B"/>
    <w:rsid w:val="004F6228"/>
    <w:rsid w:val="0051348D"/>
    <w:rsid w:val="005155E9"/>
    <w:rsid w:val="00517EFA"/>
    <w:rsid w:val="005226B3"/>
    <w:rsid w:val="00534D53"/>
    <w:rsid w:val="00545C39"/>
    <w:rsid w:val="0055309F"/>
    <w:rsid w:val="0055733F"/>
    <w:rsid w:val="005670C4"/>
    <w:rsid w:val="00567B73"/>
    <w:rsid w:val="00583406"/>
    <w:rsid w:val="005B4B4F"/>
    <w:rsid w:val="005B6292"/>
    <w:rsid w:val="005B7EE4"/>
    <w:rsid w:val="005C544E"/>
    <w:rsid w:val="005F29C3"/>
    <w:rsid w:val="005F3B5B"/>
    <w:rsid w:val="005F62E9"/>
    <w:rsid w:val="005F7DE6"/>
    <w:rsid w:val="0060184E"/>
    <w:rsid w:val="00611D2C"/>
    <w:rsid w:val="00617503"/>
    <w:rsid w:val="00636473"/>
    <w:rsid w:val="00636CE4"/>
    <w:rsid w:val="00645756"/>
    <w:rsid w:val="00655A6C"/>
    <w:rsid w:val="00660B5D"/>
    <w:rsid w:val="006621FC"/>
    <w:rsid w:val="00666D3A"/>
    <w:rsid w:val="00680F04"/>
    <w:rsid w:val="0068143A"/>
    <w:rsid w:val="006A1A4D"/>
    <w:rsid w:val="006A6CB8"/>
    <w:rsid w:val="006C72AC"/>
    <w:rsid w:val="006E1906"/>
    <w:rsid w:val="006E5018"/>
    <w:rsid w:val="006E5190"/>
    <w:rsid w:val="0070271C"/>
    <w:rsid w:val="00716887"/>
    <w:rsid w:val="00717413"/>
    <w:rsid w:val="00722E99"/>
    <w:rsid w:val="007266F7"/>
    <w:rsid w:val="00743A70"/>
    <w:rsid w:val="00764933"/>
    <w:rsid w:val="00786C22"/>
    <w:rsid w:val="00792A59"/>
    <w:rsid w:val="007A080B"/>
    <w:rsid w:val="007B581A"/>
    <w:rsid w:val="007D23CA"/>
    <w:rsid w:val="007F0E22"/>
    <w:rsid w:val="00802C8D"/>
    <w:rsid w:val="008252C3"/>
    <w:rsid w:val="008460A4"/>
    <w:rsid w:val="0088354B"/>
    <w:rsid w:val="008905A9"/>
    <w:rsid w:val="008A07AB"/>
    <w:rsid w:val="008A1922"/>
    <w:rsid w:val="008B6DE2"/>
    <w:rsid w:val="008C4A1E"/>
    <w:rsid w:val="008C5EA8"/>
    <w:rsid w:val="008D7203"/>
    <w:rsid w:val="008E12A7"/>
    <w:rsid w:val="008E21DE"/>
    <w:rsid w:val="008F59F8"/>
    <w:rsid w:val="0090367F"/>
    <w:rsid w:val="009133A8"/>
    <w:rsid w:val="009137C3"/>
    <w:rsid w:val="0092679E"/>
    <w:rsid w:val="00931B66"/>
    <w:rsid w:val="00936AEA"/>
    <w:rsid w:val="00940EDD"/>
    <w:rsid w:val="009454FE"/>
    <w:rsid w:val="009532A8"/>
    <w:rsid w:val="009646B9"/>
    <w:rsid w:val="00983BD9"/>
    <w:rsid w:val="00993F46"/>
    <w:rsid w:val="009B5075"/>
    <w:rsid w:val="009C0BC5"/>
    <w:rsid w:val="009D48BB"/>
    <w:rsid w:val="009F2305"/>
    <w:rsid w:val="00A07E4A"/>
    <w:rsid w:val="00A17238"/>
    <w:rsid w:val="00A431CA"/>
    <w:rsid w:val="00A67279"/>
    <w:rsid w:val="00A85281"/>
    <w:rsid w:val="00A87090"/>
    <w:rsid w:val="00AA048B"/>
    <w:rsid w:val="00AA276A"/>
    <w:rsid w:val="00AA4AD1"/>
    <w:rsid w:val="00AA4B29"/>
    <w:rsid w:val="00AB12D5"/>
    <w:rsid w:val="00AB2CA6"/>
    <w:rsid w:val="00AB7A11"/>
    <w:rsid w:val="00AC1684"/>
    <w:rsid w:val="00AD1AE4"/>
    <w:rsid w:val="00AD735D"/>
    <w:rsid w:val="00AE77AA"/>
    <w:rsid w:val="00AF0899"/>
    <w:rsid w:val="00B01306"/>
    <w:rsid w:val="00B05039"/>
    <w:rsid w:val="00B24B4F"/>
    <w:rsid w:val="00B42F13"/>
    <w:rsid w:val="00B5127A"/>
    <w:rsid w:val="00B603C0"/>
    <w:rsid w:val="00B647C8"/>
    <w:rsid w:val="00B83AB4"/>
    <w:rsid w:val="00B92369"/>
    <w:rsid w:val="00BB600D"/>
    <w:rsid w:val="00BC65C8"/>
    <w:rsid w:val="00BC7452"/>
    <w:rsid w:val="00BD44C6"/>
    <w:rsid w:val="00BE4673"/>
    <w:rsid w:val="00BF6DE5"/>
    <w:rsid w:val="00C0421C"/>
    <w:rsid w:val="00C06AA2"/>
    <w:rsid w:val="00C2091E"/>
    <w:rsid w:val="00C21944"/>
    <w:rsid w:val="00C26571"/>
    <w:rsid w:val="00C42933"/>
    <w:rsid w:val="00C46B36"/>
    <w:rsid w:val="00C61BAB"/>
    <w:rsid w:val="00C62767"/>
    <w:rsid w:val="00C72A61"/>
    <w:rsid w:val="00C827B3"/>
    <w:rsid w:val="00C87F76"/>
    <w:rsid w:val="00C9195C"/>
    <w:rsid w:val="00CA1916"/>
    <w:rsid w:val="00CB3B65"/>
    <w:rsid w:val="00CE0F53"/>
    <w:rsid w:val="00CF1639"/>
    <w:rsid w:val="00D174F0"/>
    <w:rsid w:val="00D17974"/>
    <w:rsid w:val="00D240BA"/>
    <w:rsid w:val="00D35F79"/>
    <w:rsid w:val="00D64BEF"/>
    <w:rsid w:val="00DA59DD"/>
    <w:rsid w:val="00DE3EC9"/>
    <w:rsid w:val="00DF74BA"/>
    <w:rsid w:val="00E2348F"/>
    <w:rsid w:val="00E23A90"/>
    <w:rsid w:val="00E260AC"/>
    <w:rsid w:val="00E50EE9"/>
    <w:rsid w:val="00E75A2A"/>
    <w:rsid w:val="00E915C7"/>
    <w:rsid w:val="00EB7803"/>
    <w:rsid w:val="00ED2D9C"/>
    <w:rsid w:val="00EF5D7A"/>
    <w:rsid w:val="00F03D89"/>
    <w:rsid w:val="00F22B62"/>
    <w:rsid w:val="00F428EA"/>
    <w:rsid w:val="00F80A67"/>
    <w:rsid w:val="00F83B8F"/>
    <w:rsid w:val="00F9318C"/>
    <w:rsid w:val="00FB2BCB"/>
    <w:rsid w:val="00FB6F0D"/>
    <w:rsid w:val="00FC1527"/>
    <w:rsid w:val="00FD37EA"/>
    <w:rsid w:val="00FD3AA7"/>
    <w:rsid w:val="00FD66D7"/>
    <w:rsid w:val="00F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264BA"/>
  <w15:chartTrackingRefBased/>
  <w15:docId w15:val="{69B97C9D-6E79-475E-965A-588439ED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4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7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7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1F7E5D"/>
    <w:pPr>
      <w:ind w:left="720"/>
      <w:contextualSpacing/>
    </w:pPr>
  </w:style>
  <w:style w:type="paragraph" w:customStyle="1" w:styleId="subsection">
    <w:name w:val="subsection"/>
    <w:basedOn w:val="Normal"/>
    <w:rsid w:val="001F7E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doubletabbedforcontentspageChar">
    <w:name w:val="double tabbed for contents page Char"/>
    <w:link w:val="doubletabbedforcontentspage"/>
    <w:locked/>
    <w:rsid w:val="001F7E5D"/>
    <w:rPr>
      <w:rFonts w:ascii="Times New Roman" w:eastAsia="Times New Roman" w:hAnsi="Times New Roman" w:cs="Times New Roman"/>
      <w:b/>
      <w:noProof/>
      <w:color w:val="000000"/>
      <w:sz w:val="22"/>
    </w:rPr>
  </w:style>
  <w:style w:type="paragraph" w:customStyle="1" w:styleId="doubletabbedforcontentspage">
    <w:name w:val="double tabbed for contents page"/>
    <w:basedOn w:val="Normal"/>
    <w:link w:val="doubletabbedforcontentspageChar"/>
    <w:qFormat/>
    <w:rsid w:val="001F7E5D"/>
    <w:pPr>
      <w:pBdr>
        <w:top w:val="single" w:sz="8" w:space="1" w:color="C7C7C7"/>
      </w:pBdr>
      <w:tabs>
        <w:tab w:val="left" w:pos="567"/>
        <w:tab w:val="left" w:pos="5954"/>
        <w:tab w:val="left" w:pos="6237"/>
      </w:tabs>
      <w:spacing w:before="0" w:after="120" w:line="240" w:lineRule="atLeast"/>
      <w:ind w:right="-57"/>
    </w:pPr>
    <w:rPr>
      <w:rFonts w:ascii="Times New Roman" w:eastAsia="Times New Roman" w:hAnsi="Times New Roman" w:cs="Times New Roman"/>
      <w:b/>
      <w:noProof/>
      <w:color w:val="000000"/>
    </w:rPr>
  </w:style>
  <w:style w:type="character" w:customStyle="1" w:styleId="ParaL1Char">
    <w:name w:val="Para L1 Char"/>
    <w:basedOn w:val="DefaultParagraphFont"/>
    <w:link w:val="ParaL1"/>
    <w:locked/>
    <w:rsid w:val="00CF1639"/>
    <w:rPr>
      <w:rFonts w:ascii="Calibri" w:hAnsi="Calibri" w:cs="Calibri"/>
    </w:rPr>
  </w:style>
  <w:style w:type="paragraph" w:customStyle="1" w:styleId="ParaL1">
    <w:name w:val="Para L1"/>
    <w:basedOn w:val="Normal"/>
    <w:link w:val="ParaL1Char"/>
    <w:rsid w:val="00CF1639"/>
    <w:pPr>
      <w:numPr>
        <w:numId w:val="13"/>
      </w:numPr>
      <w:suppressAutoHyphens w:val="0"/>
      <w:spacing w:before="120" w:after="120" w:line="240" w:lineRule="auto"/>
    </w:pPr>
    <w:rPr>
      <w:rFonts w:ascii="Calibri" w:hAnsi="Calibri" w:cs="Calibri"/>
      <w:sz w:val="20"/>
    </w:rPr>
  </w:style>
  <w:style w:type="paragraph" w:customStyle="1" w:styleId="ParaL2">
    <w:name w:val="Para L2"/>
    <w:basedOn w:val="Normal"/>
    <w:rsid w:val="00CF1639"/>
    <w:pPr>
      <w:numPr>
        <w:ilvl w:val="1"/>
        <w:numId w:val="13"/>
      </w:numPr>
      <w:suppressAutoHyphens w:val="0"/>
      <w:spacing w:before="120" w:after="120" w:line="240" w:lineRule="auto"/>
    </w:pPr>
    <w:rPr>
      <w:rFonts w:ascii="Calibri" w:hAnsi="Calibri" w:cs="Calibri"/>
      <w:color w:val="auto"/>
      <w:szCs w:val="22"/>
    </w:rPr>
  </w:style>
  <w:style w:type="paragraph" w:customStyle="1" w:styleId="Default">
    <w:name w:val="Default"/>
    <w:rsid w:val="005C544E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5018"/>
    <w:pPr>
      <w:spacing w:before="0" w:after="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51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ranslate.google.com/translate?hl=en&amp;prev=_t&amp;sl=en&amp;tl=el&amp;u=http://www.ndiscommission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centre@ndiscommission.gov.au" TargetMode="External"/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Relationship Id="rId4" Type="http://schemas.openxmlformats.org/officeDocument/2006/relationships/hyperlink" Target="mailto:contactcentre@ndiscommission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3E5F9-E760-4610-9B48-01CAAD70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4.xml><?xml version="1.0" encoding="utf-8"?>
<ds:datastoreItem xmlns:ds="http://schemas.openxmlformats.org/officeDocument/2006/customXml" ds:itemID="{606BA351-7547-459A-9DE1-2CA6040E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9844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RYAN, Joanne</dc:creator>
  <cp:keywords/>
  <dc:description/>
  <cp:lastModifiedBy>Charlie Tannous</cp:lastModifiedBy>
  <cp:revision>2</cp:revision>
  <dcterms:created xsi:type="dcterms:W3CDTF">2020-11-25T09:18:00Z</dcterms:created>
  <dcterms:modified xsi:type="dcterms:W3CDTF">2020-11-25T09:18:00Z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</Properties>
</file>