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E70" w:rsidRDefault="009158A4" w:rsidP="001C6DF9">
      <w:pPr>
        <w:pStyle w:val="Heading1"/>
        <w:jc w:val="left"/>
      </w:pPr>
      <w:bookmarkStart w:id="0" w:name="_GoBack"/>
      <w:bookmarkEnd w:id="0"/>
      <w:r w:rsidRPr="009158A4">
        <w:t>Residential aged care providers: Behaviour support and restrictive practice requirements</w:t>
      </w:r>
    </w:p>
    <w:p w:rsidR="00DA1A7D" w:rsidRPr="00DA1A7D" w:rsidRDefault="00FC4AAF" w:rsidP="001C6DF9">
      <w:pPr>
        <w:jc w:val="left"/>
      </w:pPr>
      <w:r>
        <w:t xml:space="preserve">The arrangements outlined in this flow chart apply to </w:t>
      </w:r>
      <w:r w:rsidR="008D6644">
        <w:t xml:space="preserve">residential aged care </w:t>
      </w:r>
      <w:r>
        <w:t>providers who transitioned to the NDIS Commission from 1 December 2020.</w:t>
      </w:r>
    </w:p>
    <w:p w:rsidR="008313BB" w:rsidRPr="00CB64BD" w:rsidRDefault="00D96EBB" w:rsidP="0094206A">
      <w:pPr>
        <w:spacing w:line="240" w:lineRule="auto"/>
      </w:pPr>
      <w:r>
        <w:rPr>
          <w:noProof/>
          <w:lang w:eastAsia="en-AU"/>
        </w:rPr>
        <mc:AlternateContent>
          <mc:Choice Requires="wpc">
            <w:drawing>
              <wp:inline distT="0" distB="0" distL="0" distR="0" wp14:anchorId="1E658649" wp14:editId="7ADFF690">
                <wp:extent cx="6160135" cy="7293531"/>
                <wp:effectExtent l="0" t="0" r="0" b="0"/>
                <wp:docPr id="13" name="Canvas 13" descr="The National Disability Insurance Scheme (Restrictive Practices and Behaviour Support) Rules 2018 outlines definitions of regulated restrictive practices. &#10;&#10;The NDIS Commission also has a regulated restrictive practices guide published on our website. &#10;&#10;Question 1. Are you using a regulated restrictive practice on an NDIS participant?&#10;If yes, go to question 2.&#10;If no, The NDIS (Restrictive Practices and Behaviour Support) Rules 2018 do not apply.&#10;&#10;Question 2. Is there a current behaviour support plan and authorisation (if required) in place?&#10;If yes, Report monthly on the use of the practice in the NDIS Commission.&#10;In no, use the following checklist&#10;• Within five (5) days of every use: report use as a reportable incident through the NDIS Commission Portal.&#10;• Take all reasonable steps to facilitate the development of an interim behaviour support plan for the person with disability by a specialist behaviour support provider that covers the use of the practice within 1 month after the first use of the regulated restrictive practice.&#10;• Take all reasonable steps to facilitate the development of a comprehensive behaviour support plan for the person with disability by a specialist behaviour support provider that covers the use of the practice within 6 months after the first use of the regulated restrictive practice.&#10;• Obtain and lodge evidence of authorisation for the restrictive practice (where required),&#10;• Report monthly on the use of the practice once the new behaviour support plan is lodged with the NDIS Commission.&#10;Further information about the requirements is available at www.ndiscommission.gov.au/resources/fact-sheets#then-now&#10;" title="Application process for an NDIS worker screening clear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4" name="Flowchart: Process 14" title="Worker submits an application online to their state or territory NDIS Worker Screening Unit (WSU) nominating an Employer."/>
                        <wps:cNvSpPr/>
                        <wps:spPr>
                          <a:xfrm>
                            <a:off x="538521" y="189512"/>
                            <a:ext cx="1623743" cy="1233173"/>
                          </a:xfrm>
                          <a:prstGeom prst="flowChartProcess">
                            <a:avLst/>
                          </a:prstGeom>
                          <a:solidFill>
                            <a:srgbClr val="612C6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96EBB" w:rsidRDefault="009158A4" w:rsidP="00690D7B">
                              <w:pPr>
                                <w:pStyle w:val="FlowChart"/>
                                <w:jc w:val="left"/>
                              </w:pPr>
                              <w:r w:rsidRPr="001C6DF9">
                                <w:t xml:space="preserve">Are you </w:t>
                              </w:r>
                              <w:r w:rsidRPr="002A7401">
                                <w:t xml:space="preserve">using a </w:t>
                              </w:r>
                              <w:r w:rsidR="00DA2BAD">
                                <w:t xml:space="preserve">regulated </w:t>
                              </w:r>
                              <w:r w:rsidRPr="002A7401">
                                <w:t>restrictive practice on an NDIS participant</w:t>
                              </w:r>
                              <w:r w:rsidR="00277784">
                                <w:t xml:space="preserve">? </w:t>
                              </w:r>
                            </w:p>
                            <w:p w:rsidR="00277784" w:rsidRPr="004B1BDB" w:rsidRDefault="00277784" w:rsidP="00F8027E">
                              <w:pPr>
                                <w:pStyle w:val="FlowChar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lowchart: Process 44" title="After the worker submits their application and makes payment, the WSU confirms the identity of the worker."/>
                        <wps:cNvSpPr/>
                        <wps:spPr>
                          <a:xfrm>
                            <a:off x="547188" y="2213388"/>
                            <a:ext cx="1623743" cy="1227169"/>
                          </a:xfrm>
                          <a:prstGeom prst="flowChartProcess">
                            <a:avLst/>
                          </a:prstGeom>
                          <a:solidFill>
                            <a:srgbClr val="612C6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158A4" w:rsidRPr="009158A4" w:rsidRDefault="009158A4" w:rsidP="00690D7B">
                              <w:pPr>
                                <w:pStyle w:val="FlowChart"/>
                                <w:jc w:val="left"/>
                              </w:pPr>
                              <w:r w:rsidRPr="009158A4">
                                <w:rPr>
                                  <w:bCs/>
                                </w:rPr>
                                <w:t>Is there a current behaviour support plan and authorisation (if required) in place</w:t>
                              </w:r>
                              <w:r w:rsidR="00FC4AAF">
                                <w:rPr>
                                  <w:bCs/>
                                </w:rPr>
                                <w:t>?</w:t>
                              </w:r>
                            </w:p>
                            <w:p w:rsidR="00F8027E" w:rsidRPr="009158A4" w:rsidRDefault="00F8027E" w:rsidP="00F8027E">
                              <w:pPr>
                                <w:pStyle w:val="FlowChart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lowchart: Process 3"/>
                        <wps:cNvSpPr/>
                        <wps:spPr>
                          <a:xfrm>
                            <a:off x="938061" y="4190128"/>
                            <a:ext cx="854016" cy="288000"/>
                          </a:xfrm>
                          <a:prstGeom prst="flowChartProcess">
                            <a:avLst/>
                          </a:prstGeom>
                          <a:solidFill>
                            <a:srgbClr val="98C11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027E" w:rsidRDefault="00F8027E" w:rsidP="00F8027E">
                              <w:pPr>
                                <w:pStyle w:val="FlowChart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lowchart: Process 48"/>
                        <wps:cNvSpPr/>
                        <wps:spPr>
                          <a:xfrm>
                            <a:off x="1554499" y="1703986"/>
                            <a:ext cx="853441" cy="288000"/>
                          </a:xfrm>
                          <a:prstGeom prst="flowChartProcess">
                            <a:avLst/>
                          </a:prstGeom>
                          <a:solidFill>
                            <a:srgbClr val="02833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027E" w:rsidRDefault="00F8027E" w:rsidP="00F8027E">
                              <w:pPr>
                                <w:pStyle w:val="FlowChar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lowchart: Process 49"/>
                        <wps:cNvSpPr/>
                        <wps:spPr>
                          <a:xfrm>
                            <a:off x="2527402" y="1611924"/>
                            <a:ext cx="3507638" cy="455226"/>
                          </a:xfrm>
                          <a:prstGeom prst="flowChartProcess">
                            <a:avLst/>
                          </a:prstGeom>
                          <a:solidFill>
                            <a:srgbClr val="943C84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027E" w:rsidRDefault="008634BA" w:rsidP="00690D7B">
                              <w:pPr>
                                <w:pStyle w:val="FlowChart"/>
                                <w:jc w:val="left"/>
                              </w:pPr>
                              <w:r>
                                <w:t>T</w:t>
                              </w:r>
                              <w:r w:rsidR="00FE67DE">
                                <w:t xml:space="preserve">he </w:t>
                              </w:r>
                              <w:r w:rsidR="00690D7B">
                                <w:rPr>
                                  <w:rFonts w:eastAsia="Calibri" w:cstheme="minorHAnsi"/>
                                  <w:szCs w:val="22"/>
                                </w:rPr>
                                <w:t>NDIS</w:t>
                              </w:r>
                              <w:r w:rsidR="00690D7B" w:rsidRPr="00690D7B">
                                <w:rPr>
                                  <w:rFonts w:eastAsia="Calibri" w:cstheme="minorHAnsi"/>
                                  <w:szCs w:val="22"/>
                                </w:rPr>
                                <w:t xml:space="preserve"> (Restrictive Practices and Behaviour Support) Rules 2018</w:t>
                              </w:r>
                              <w:r w:rsidR="00690D7B">
                                <w:t xml:space="preserve"> </w:t>
                              </w:r>
                              <w:r w:rsidR="00FE67DE">
                                <w:t>do not apply</w:t>
                              </w:r>
                              <w:r w:rsidR="009F5BCF">
                                <w:t>.</w:t>
                              </w:r>
                            </w:p>
                            <w:p w:rsidR="00FE67DE" w:rsidRPr="00F8027E" w:rsidRDefault="00FE67DE" w:rsidP="00F8027E">
                              <w:pPr>
                                <w:pStyle w:val="FlowChart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lowchart: Process 51"/>
                        <wps:cNvSpPr/>
                        <wps:spPr>
                          <a:xfrm>
                            <a:off x="151267" y="1703988"/>
                            <a:ext cx="853441" cy="288000"/>
                          </a:xfrm>
                          <a:prstGeom prst="flowChartProcess">
                            <a:avLst/>
                          </a:prstGeom>
                          <a:solidFill>
                            <a:srgbClr val="98C11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13BB" w:rsidRDefault="008313BB" w:rsidP="008313BB">
                              <w:pPr>
                                <w:pStyle w:val="FlowChar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Flowchart: Process 52"/>
                        <wps:cNvSpPr/>
                        <wps:spPr>
                          <a:xfrm>
                            <a:off x="3804813" y="2222857"/>
                            <a:ext cx="853441" cy="288000"/>
                          </a:xfrm>
                          <a:prstGeom prst="flowChartProcess">
                            <a:avLst/>
                          </a:prstGeom>
                          <a:solidFill>
                            <a:srgbClr val="02833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13BB" w:rsidRPr="007F2F79" w:rsidRDefault="008313BB" w:rsidP="008313BB">
                              <w:pPr>
                                <w:pStyle w:val="FlowChart"/>
                                <w:rPr>
                                  <w:szCs w:val="24"/>
                                </w:rPr>
                              </w:pPr>
                              <w:r w:rsidRPr="007F2F79"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Elbow Connector 17"/>
                        <wps:cNvCnPr>
                          <a:stCxn id="44" idx="3"/>
                          <a:endCxn id="52" idx="1"/>
                        </wps:cNvCnPr>
                        <wps:spPr>
                          <a:xfrm flipV="1">
                            <a:off x="2170931" y="2366857"/>
                            <a:ext cx="1633882" cy="460116"/>
                          </a:xfrm>
                          <a:prstGeom prst="bentConnector3">
                            <a:avLst>
                              <a:gd name="adj1" fmla="val 5971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396509" y="2734311"/>
                            <a:ext cx="3670600" cy="3618988"/>
                          </a:xfrm>
                          <a:prstGeom prst="rect">
                            <a:avLst/>
                          </a:prstGeom>
                          <a:solidFill>
                            <a:srgbClr val="612C6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634BA" w:rsidRDefault="001C6DF9" w:rsidP="00252583">
                              <w:pPr>
                                <w:pStyle w:val="FlowChart"/>
                                <w:numPr>
                                  <w:ilvl w:val="0"/>
                                  <w:numId w:val="29"/>
                                </w:numPr>
                                <w:spacing w:before="120" w:after="120"/>
                                <w:jc w:val="left"/>
                              </w:pPr>
                              <w:r w:rsidRPr="001C6DF9">
                                <w:t xml:space="preserve">Within </w:t>
                              </w:r>
                              <w:r w:rsidR="009A4D9B">
                                <w:t>five (</w:t>
                              </w:r>
                              <w:r w:rsidRPr="001C6DF9">
                                <w:t>5</w:t>
                              </w:r>
                              <w:r w:rsidR="009A4D9B">
                                <w:t>)</w:t>
                              </w:r>
                              <w:r w:rsidRPr="001C6DF9">
                                <w:t xml:space="preserve"> days of every use</w:t>
                              </w:r>
                              <w:r w:rsidR="009A4D9B">
                                <w:t>: r</w:t>
                              </w:r>
                              <w:r w:rsidRPr="001C6DF9">
                                <w:t>eport use as</w:t>
                              </w:r>
                              <w:r w:rsidR="00DA2BAD">
                                <w:t xml:space="preserve"> a reportable incident through </w:t>
                              </w:r>
                              <w:r w:rsidRPr="001C6DF9">
                                <w:t>the NDIS Commission Portal</w:t>
                              </w:r>
                              <w:r w:rsidR="009A4D9B">
                                <w:t>.</w:t>
                              </w:r>
                            </w:p>
                            <w:p w:rsidR="00252583" w:rsidRPr="008634BA" w:rsidRDefault="00B20C0F" w:rsidP="00252583">
                              <w:pPr>
                                <w:pStyle w:val="FlowChart"/>
                                <w:numPr>
                                  <w:ilvl w:val="0"/>
                                  <w:numId w:val="29"/>
                                </w:numPr>
                                <w:spacing w:before="120" w:after="120"/>
                                <w:jc w:val="left"/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  <w:r w:rsidR="008634BA" w:rsidRPr="008634BA">
                                <w:rPr>
                                  <w:lang w:val="en-US"/>
                                </w:rPr>
                                <w:t>ake all reasonable steps to facilitate the development of an interim behaviour support plan for the person with disability by a specialist behaviour support provider that covers the use of the practice within 1 month after the first use of the regulated restrictive practice</w:t>
                              </w:r>
                              <w:r w:rsidR="00690D7B">
                                <w:rPr>
                                  <w:lang w:val="en-US"/>
                                </w:rPr>
                                <w:t>.</w:t>
                              </w:r>
                            </w:p>
                            <w:p w:rsidR="00252583" w:rsidRDefault="00B20C0F" w:rsidP="00252583">
                              <w:pPr>
                                <w:pStyle w:val="FlowChart"/>
                                <w:numPr>
                                  <w:ilvl w:val="0"/>
                                  <w:numId w:val="29"/>
                                </w:numPr>
                                <w:spacing w:before="120" w:after="120"/>
                                <w:jc w:val="left"/>
                              </w:pPr>
                              <w:r>
                                <w:t>T</w:t>
                              </w:r>
                              <w:r w:rsidR="00387615" w:rsidRPr="00387615">
                                <w:t>ake all reasonable steps to facilitate the development of a comprehensive behaviour support plan for the person with disability by a specialist behaviour support provider that covers the use of the practice within 6 months after the first use of the regulated restrictive practice.</w:t>
                              </w:r>
                            </w:p>
                            <w:p w:rsidR="00252583" w:rsidRDefault="00252583" w:rsidP="00252583">
                              <w:pPr>
                                <w:pStyle w:val="FlowChart"/>
                                <w:numPr>
                                  <w:ilvl w:val="0"/>
                                  <w:numId w:val="29"/>
                                </w:numPr>
                                <w:spacing w:before="120" w:after="120"/>
                                <w:jc w:val="left"/>
                              </w:pPr>
                              <w:r>
                                <w:t>Obtain and lodge evidence of authorisation for the restrictive practice (where required)</w:t>
                              </w:r>
                              <w:r w:rsidR="00690D7B">
                                <w:t>,</w:t>
                              </w:r>
                            </w:p>
                            <w:p w:rsidR="00DA2BAD" w:rsidRPr="00CF2ECC" w:rsidRDefault="00DA2BAD" w:rsidP="00252583">
                              <w:pPr>
                                <w:pStyle w:val="FlowChart"/>
                                <w:numPr>
                                  <w:ilvl w:val="0"/>
                                  <w:numId w:val="29"/>
                                </w:numPr>
                                <w:spacing w:before="120" w:after="120"/>
                                <w:jc w:val="left"/>
                              </w:pPr>
                              <w:r>
                                <w:t>Report monthly</w:t>
                              </w:r>
                              <w:r w:rsidRPr="00CF2ECC">
                                <w:t xml:space="preserve"> on the use of the practice once the new </w:t>
                              </w:r>
                              <w:r>
                                <w:t xml:space="preserve">behaviour support </w:t>
                              </w:r>
                              <w:r w:rsidRPr="00CF2ECC">
                                <w:t>plan is lodged with the NDIS Commission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Elbow Connector 40"/>
                        <wps:cNvCnPr>
                          <a:stCxn id="52" idx="2"/>
                          <a:endCxn id="12" idx="0"/>
                        </wps:cNvCnPr>
                        <wps:spPr>
                          <a:xfrm rot="16200000" flipH="1">
                            <a:off x="4119944" y="2622446"/>
                            <a:ext cx="223454" cy="275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Arrow Connector 86"/>
                        <wps:cNvCnPr/>
                        <wps:spPr>
                          <a:xfrm>
                            <a:off x="715053" y="1416824"/>
                            <a:ext cx="1" cy="29483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Straight Arrow Connector 87"/>
                        <wps:cNvCnPr>
                          <a:stCxn id="48" idx="3"/>
                          <a:endCxn id="49" idx="1"/>
                        </wps:cNvCnPr>
                        <wps:spPr>
                          <a:xfrm flipV="1">
                            <a:off x="2407940" y="1839537"/>
                            <a:ext cx="119462" cy="844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Elbow Connector 2"/>
                        <wps:cNvCnPr>
                          <a:stCxn id="3" idx="2"/>
                          <a:endCxn id="27" idx="0"/>
                        </wps:cNvCnPr>
                        <wps:spPr>
                          <a:xfrm rot="5400000">
                            <a:off x="1119529" y="4723142"/>
                            <a:ext cx="490554" cy="527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Flowchart: Process 26" title="Worker submits an application online to their state or territory NDIS Worker Screening Unit (WSU) nominating an Employer."/>
                        <wps:cNvSpPr/>
                        <wps:spPr>
                          <a:xfrm>
                            <a:off x="2209888" y="198208"/>
                            <a:ext cx="3831273" cy="1210132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67DE" w:rsidRDefault="00FE67DE" w:rsidP="00690D7B">
                              <w:pPr>
                                <w:pStyle w:val="NormalWeb"/>
                                <w:spacing w:before="0" w:beforeAutospacing="0" w:after="0" w:afterAutospacing="0"/>
                                <w:jc w:val="left"/>
                                <w:rPr>
                                  <w:rFonts w:asciiTheme="minorHAnsi" w:eastAsia="Calibri" w:hAnsiTheme="minorHAnsi" w:cstheme="minorHAnsi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FE67DE">
                                <w:rPr>
                                  <w:rFonts w:asciiTheme="minorHAnsi" w:eastAsia="Calibri" w:hAnsiTheme="minorHAnsi" w:cstheme="minorHAns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The </w:t>
                              </w:r>
                              <w:r w:rsidRPr="00690D7B">
                                <w:rPr>
                                  <w:rFonts w:asciiTheme="minorHAnsi" w:eastAsia="Calibri" w:hAnsiTheme="minorHAnsi" w:cstheme="minorHAns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National Disability Insurance Scheme (Restrictive Practices and Behaviour Support) Rules 2018 </w:t>
                              </w:r>
                              <w:r w:rsidRPr="00FE67DE">
                                <w:rPr>
                                  <w:rFonts w:asciiTheme="minorHAnsi" w:eastAsia="Calibri" w:hAnsiTheme="minorHAnsi" w:cstheme="minorHAns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outlines definitions of regulated restrictive practices. </w:t>
                              </w:r>
                            </w:p>
                            <w:p w:rsidR="00690D7B" w:rsidRPr="00FE67DE" w:rsidRDefault="00690D7B" w:rsidP="00690D7B">
                              <w:pPr>
                                <w:pStyle w:val="NormalWeb"/>
                                <w:spacing w:before="0" w:beforeAutospacing="0" w:after="0" w:afterAutospacing="0"/>
                                <w:jc w:val="left"/>
                                <w:rPr>
                                  <w:rFonts w:asciiTheme="minorHAnsi" w:hAnsiTheme="minorHAnsi" w:cstheme="minorHAnsi"/>
                                  <w:color w:val="000000" w:themeColor="text1"/>
                                </w:rPr>
                              </w:pPr>
                            </w:p>
                            <w:p w:rsidR="00FE67DE" w:rsidRPr="00FE67DE" w:rsidRDefault="00FE67DE" w:rsidP="00690D7B">
                              <w:pPr>
                                <w:pStyle w:val="NormalWeb"/>
                                <w:spacing w:before="0" w:beforeAutospacing="0" w:after="0" w:afterAutospacing="0"/>
                                <w:jc w:val="left"/>
                                <w:rPr>
                                  <w:rFonts w:asciiTheme="minorHAnsi" w:hAnsiTheme="minorHAnsi" w:cstheme="minorHAnsi"/>
                                  <w:color w:val="000000" w:themeColor="text1"/>
                                </w:rPr>
                              </w:pPr>
                              <w:r w:rsidRPr="00FE67DE">
                                <w:rPr>
                                  <w:rFonts w:asciiTheme="minorHAnsi" w:eastAsia="Calibri" w:hAnsiTheme="minorHAnsi" w:cstheme="minorHAns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The NDIS Commission also has a </w:t>
                              </w:r>
                              <w:hyperlink r:id="rId8" w:history="1">
                                <w:r w:rsidRPr="00B20C0F">
                                  <w:rPr>
                                    <w:rStyle w:val="Hyperlink"/>
                                    <w:rFonts w:asciiTheme="minorHAnsi" w:eastAsia="Calibri" w:hAnsiTheme="minorHAnsi" w:cstheme="minorHAnsi"/>
                                    <w:sz w:val="22"/>
                                    <w:szCs w:val="22"/>
                                  </w:rPr>
                                  <w:t>regulated restrictive practices guide</w:t>
                                </w:r>
                              </w:hyperlink>
                              <w:r w:rsidRPr="00FE67DE">
                                <w:rPr>
                                  <w:rFonts w:asciiTheme="minorHAnsi" w:eastAsia="Calibri" w:hAnsiTheme="minorHAnsi" w:cstheme="minorHAns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published on our website</w:t>
                              </w:r>
                              <w:r w:rsidR="00B20C0F">
                                <w:rPr>
                                  <w:rFonts w:asciiTheme="minorHAnsi" w:eastAsia="Calibri" w:hAnsiTheme="minorHAnsi" w:cstheme="minorHAnsi"/>
                                  <w:color w:val="000000" w:themeColor="text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B20C0F">
                                <w:rPr>
                                  <w:rStyle w:val="Hyperlink"/>
                                  <w:rFonts w:asciiTheme="minorHAnsi" w:eastAsia="Calibri" w:hAnsiTheme="minorHAnsi" w:cstheme="minorHAns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lowchart: Process 27" title="After the worker submits their application and makes payment, the WSU confirms the identity of the worker."/>
                        <wps:cNvSpPr/>
                        <wps:spPr>
                          <a:xfrm>
                            <a:off x="552694" y="4968682"/>
                            <a:ext cx="1623695" cy="1226820"/>
                          </a:xfrm>
                          <a:prstGeom prst="flowChartProcess">
                            <a:avLst/>
                          </a:prstGeom>
                          <a:solidFill>
                            <a:srgbClr val="612C6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2583" w:rsidRPr="00537BFB" w:rsidRDefault="00252583" w:rsidP="00690D7B">
                              <w:pPr>
                                <w:pStyle w:val="FlowChart"/>
                                <w:spacing w:before="120" w:after="120"/>
                                <w:jc w:val="left"/>
                              </w:pPr>
                              <w:r>
                                <w:t>Report monthly</w:t>
                              </w:r>
                              <w:r w:rsidRPr="00CF2ECC">
                                <w:t xml:space="preserve"> on the use of the practice </w:t>
                              </w:r>
                              <w:r w:rsidR="00CA32A0">
                                <w:t xml:space="preserve">in </w:t>
                              </w:r>
                              <w:r w:rsidRPr="00CF2ECC">
                                <w:t>the NDIS Commission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1774741" y="1409362"/>
                            <a:ext cx="0" cy="29464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725997" y="1986263"/>
                            <a:ext cx="6390" cy="20222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Arrow Connector 30"/>
                        <wps:cNvCnPr>
                          <a:stCxn id="44" idx="2"/>
                          <a:endCxn id="3" idx="0"/>
                        </wps:cNvCnPr>
                        <wps:spPr>
                          <a:xfrm>
                            <a:off x="1359060" y="3440557"/>
                            <a:ext cx="6009" cy="749571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Flowchart: Process 31" title="After the worker submits their application and makes payment, the WSU confirms the identity of the worker."/>
                        <wps:cNvSpPr/>
                        <wps:spPr>
                          <a:xfrm>
                            <a:off x="130629" y="6390671"/>
                            <a:ext cx="5802137" cy="728540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7BFB" w:rsidRPr="00537BFB" w:rsidRDefault="00E005E0" w:rsidP="00537BFB">
                              <w:pPr>
                                <w:pStyle w:val="NormalWeb"/>
                                <w:spacing w:before="120" w:beforeAutospacing="0" w:after="120" w:afterAutospacing="0"/>
                                <w:rPr>
                                  <w:rFonts w:asciiTheme="minorHAnsi" w:hAnsiTheme="minorHAnsi" w:cstheme="minorHAns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HAnsi" w:eastAsia="Calibri" w:hAnsiTheme="minorHAnsi" w:cstheme="minorHAns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Further </w:t>
                              </w:r>
                              <w:r w:rsidR="00537BFB" w:rsidRPr="00537BFB">
                                <w:rPr>
                                  <w:rFonts w:asciiTheme="minorHAnsi" w:eastAsia="Calibri" w:hAnsiTheme="minorHAnsi" w:cstheme="minorHAns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information about the requirements is available </w:t>
                              </w:r>
                              <w:r w:rsidR="00B20C0F">
                                <w:rPr>
                                  <w:rFonts w:asciiTheme="minorHAnsi" w:eastAsia="Calibri" w:hAnsiTheme="minorHAnsi" w:cstheme="minorHAnsi"/>
                                  <w:color w:val="000000" w:themeColor="text1"/>
                                  <w:sz w:val="22"/>
                                  <w:szCs w:val="22"/>
                                </w:rPr>
                                <w:t>at</w:t>
                              </w:r>
                              <w:r w:rsidR="00690D7B">
                                <w:rPr>
                                  <w:rFonts w:asciiTheme="minorHAnsi" w:eastAsia="Calibri" w:hAnsiTheme="minorHAnsi" w:cstheme="minorHAns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hyperlink r:id="rId9" w:anchor="then-now" w:history="1">
                                <w:r w:rsidR="00B20C0F" w:rsidRPr="006A134B">
                                  <w:rPr>
                                    <w:rStyle w:val="Hyperlink"/>
                                    <w:rFonts w:asciiTheme="minorHAnsi" w:eastAsia="Calibri" w:hAnsiTheme="minorHAnsi" w:cstheme="minorHAnsi"/>
                                    <w:sz w:val="22"/>
                                    <w:szCs w:val="22"/>
                                  </w:rPr>
                                  <w:t>www.ndiscommission.gov.au/resources/fact-sheets#then-now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658649" id="Canvas 13" o:spid="_x0000_s1026" editas="canvas" alt="Title: Application process for an NDIS worker screening clearance - Description: The National Disability Insurance Scheme (Restrictive Practices and Behaviour Support) Rules 2018 outlines definitions of regulated restrictive practices. &#10;&#10;The NDIS Commission also has a regulated restrictive practices guide published on our website. &#10;&#10;Question 1. Are you using a regulated restrictive practice on an NDIS participant?&#10;If yes, go to question 2.&#10;If no, The NDIS (Restrictive Practices and Behaviour Support) Rules 2018 do not apply.&#10;&#10;Question 2. Is there a current behaviour support plan and authorisation (if required) in place?&#10;If yes, Report monthly on the use of the practice in the NDIS Commission.&#10;In no, use the following checklist&#10;• Within five (5) days of every use: report use as a reportable incident through the NDIS Commission Portal.&#10;• Take all reasonable steps to facilitate the development of an interim behaviour support plan for the person with disability by a specialist behaviour support provider that covers the use of the practice within 1 month after the first use of the regulated restrictive practice.&#10;• Take all reasonable steps to facilitate the development of a comprehensive behaviour support plan for the person with disability by a specialist behaviour support provider that covers the use of the practice within 6 months after the first use of the regulated restrictive practice.&#10;• Obtain and lodge evidence of authorisation for the restrictive practice (where required),&#10;• Report monthly on the use of the practice once the new behaviour support plan is lodged with the NDIS Commission.&#10;Further information about the requirements is available at www.ndiscommission.gov.au/resources/fact-sheets#then-now&#10;" style="width:485.05pt;height:574.3pt;mso-position-horizontal-relative:char;mso-position-vertical-relative:line" coordsize="61601,72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The National Disability Insurance Scheme (Restrictive Practices and Behaviour Support) Rules 2018 outlines definitions of regulated restrictive practices. &#10;&#10;The NDIS Commission also has a regulated restrictive practices guide published on our website. &#10;&#10;Question 1. Are you using a regulated restrictive practice on an NDIS participant?&#10;If yes, go to question 2.&#10;If no, The NDIS (Restrictive Practices and Behaviour Support) Rules 2018 do not apply.&#10;&#10;Question 2. Is there a current behaviour support plan and authorisation (if required) in place?&#10;If yes, Report monthly on the use of the practice in the NDIS Commission.&#10;In no, use the following checklist&#10;• Within five (5) days of every use: report use as a reportable incident through the NDIS Commission Portal.&#10;• Take all reasonable steps to facilitate the development of an interim behaviour support plan for the person with disability by a specialist behaviour support provider that covers the use of the practice within 1 month after the first use of the regulated restrictive practice.&#10;• Take all reasonable steps to facilitate the development of a comprehensive behaviour support plan for the person with disability by a specialist behaviour support provider that covers the use of the practice within 6 months after the first use of the regulated restrictive practice.&#10;• Obtain and lodge evidence of authorisation for the restrictive practice (where required),&#10;• Report monthly on the use of the practice once the new behaviour support plan is lodged with the NDIS Commission.&#10;Further information about the requirements is available at www.ndiscommission.gov.au/resources/fact-sheets#then-now&#10;" style="position:absolute;width:61601;height:72929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14" o:spid="_x0000_s1028" type="#_x0000_t109" style="position:absolute;left:5385;top:1895;width:16237;height:12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" fillcolor="#612c69" stroked="f" strokeweight="1pt">
                  <v:textbox>
                    <w:txbxContent>
                      <w:p w:rsidR="00D96EBB" w:rsidRDefault="009158A4" w:rsidP="00690D7B">
                        <w:pPr>
                          <w:pStyle w:val="FlowChart"/>
                          <w:jc w:val="left"/>
                        </w:pPr>
                        <w:r w:rsidRPr="001C6DF9">
                          <w:t xml:space="preserve">Are you </w:t>
                        </w:r>
                        <w:r w:rsidRPr="002A7401">
                          <w:t xml:space="preserve">using a </w:t>
                        </w:r>
                        <w:r w:rsidR="00DA2BAD">
                          <w:t xml:space="preserve">regulated </w:t>
                        </w:r>
                        <w:r w:rsidRPr="002A7401">
                          <w:t>restrictive practice on an NDIS participant</w:t>
                        </w:r>
                        <w:r w:rsidR="00277784">
                          <w:t xml:space="preserve">? </w:t>
                        </w:r>
                      </w:p>
                      <w:p w:rsidR="00277784" w:rsidRPr="004B1BDB" w:rsidRDefault="00277784" w:rsidP="00F8027E">
                        <w:pPr>
                          <w:pStyle w:val="FlowChar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Flowchart: Process 44" o:spid="_x0000_s1029" type="#_x0000_t109" style="position:absolute;left:5471;top:22133;width:16238;height:12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" fillcolor="#612c69" stroked="f" strokeweight="1pt">
                  <v:textbox>
                    <w:txbxContent>
                      <w:p w:rsidR="009158A4" w:rsidRPr="009158A4" w:rsidRDefault="009158A4" w:rsidP="00690D7B">
                        <w:pPr>
                          <w:pStyle w:val="FlowChart"/>
                          <w:jc w:val="left"/>
                        </w:pPr>
                        <w:r w:rsidRPr="009158A4">
                          <w:rPr>
                            <w:bCs/>
                          </w:rPr>
                          <w:t>Is there a current behaviour support plan and authorisation (if required) in place</w:t>
                        </w:r>
                        <w:r w:rsidR="00FC4AAF">
                          <w:rPr>
                            <w:bCs/>
                          </w:rPr>
                          <w:t>?</w:t>
                        </w:r>
                      </w:p>
                      <w:p w:rsidR="00F8027E" w:rsidRPr="009158A4" w:rsidRDefault="00F8027E" w:rsidP="00F8027E">
                        <w:pPr>
                          <w:pStyle w:val="FlowChart"/>
                        </w:pPr>
                      </w:p>
                    </w:txbxContent>
                  </v:textbox>
                </v:shape>
                <v:shape id="Flowchart: Process 3" o:spid="_x0000_s1030" type="#_x0000_t109" style="position:absolute;left:9380;top:41901;width:854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" fillcolor="#98c11d" stroked="f">
                  <v:textbox>
                    <w:txbxContent>
                      <w:p w:rsidR="00F8027E" w:rsidRDefault="00F8027E" w:rsidP="00F8027E">
                        <w:pPr>
                          <w:pStyle w:val="FlowChart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Flowchart: Process 48" o:spid="_x0000_s1031" type="#_x0000_t109" style="position:absolute;left:15544;top:17039;width:8535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" fillcolor="#02833f" stroked="f">
                  <v:textbox>
                    <w:txbxContent>
                      <w:p w:rsidR="00F8027E" w:rsidRDefault="00F8027E" w:rsidP="00F8027E">
                        <w:pPr>
                          <w:pStyle w:val="FlowChart"/>
                          <w:rPr>
                            <w:sz w:val="24"/>
                            <w:szCs w:val="24"/>
                          </w:rPr>
                        </w:pPr>
                        <w:r>
                          <w:t>No</w:t>
                        </w:r>
                      </w:p>
                    </w:txbxContent>
                  </v:textbox>
                </v:shape>
                <v:shape id="Flowchart: Process 49" o:spid="_x0000_s1032" type="#_x0000_t109" style="position:absolute;left:25274;top:16119;width:35076;height:4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" fillcolor="#943c84" stroked="f">
                  <v:textbox>
                    <w:txbxContent>
                      <w:p w:rsidR="00F8027E" w:rsidRDefault="008634BA" w:rsidP="00690D7B">
                        <w:pPr>
                          <w:pStyle w:val="FlowChart"/>
                          <w:jc w:val="left"/>
                        </w:pPr>
                        <w:r>
                          <w:t>T</w:t>
                        </w:r>
                        <w:r w:rsidR="00FE67DE">
                          <w:t xml:space="preserve">he </w:t>
                        </w:r>
                        <w:r w:rsidR="00690D7B">
                          <w:rPr>
                            <w:rFonts w:eastAsia="Calibri" w:cstheme="minorHAnsi"/>
                            <w:szCs w:val="22"/>
                          </w:rPr>
                          <w:t>NDIS</w:t>
                        </w:r>
                        <w:r w:rsidR="00690D7B" w:rsidRPr="00690D7B">
                          <w:rPr>
                            <w:rFonts w:eastAsia="Calibri" w:cstheme="minorHAnsi"/>
                            <w:szCs w:val="22"/>
                          </w:rPr>
                          <w:t xml:space="preserve"> (Restrictive Practices and Behaviour Support) Rules 2018</w:t>
                        </w:r>
                        <w:r w:rsidR="00690D7B">
                          <w:t xml:space="preserve"> </w:t>
                        </w:r>
                        <w:r w:rsidR="00FE67DE">
                          <w:t>do not apply</w:t>
                        </w:r>
                        <w:r w:rsidR="009F5BCF">
                          <w:t>.</w:t>
                        </w:r>
                      </w:p>
                      <w:p w:rsidR="00FE67DE" w:rsidRPr="00F8027E" w:rsidRDefault="00FE67DE" w:rsidP="00F8027E">
                        <w:pPr>
                          <w:pStyle w:val="FlowChart"/>
                        </w:pPr>
                      </w:p>
                    </w:txbxContent>
                  </v:textbox>
                </v:shape>
                <v:shape id="Flowchart: Process 51" o:spid="_x0000_s1033" type="#_x0000_t109" style="position:absolute;left:1512;top:17039;width:8535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" fillcolor="#98c11d" stroked="f">
                  <v:textbox>
                    <w:txbxContent>
                      <w:p w:rsidR="008313BB" w:rsidRDefault="008313BB" w:rsidP="008313BB">
                        <w:pPr>
                          <w:pStyle w:val="FlowChart"/>
                          <w:rPr>
                            <w:sz w:val="24"/>
                            <w:szCs w:val="24"/>
                          </w:rPr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Flowchart: Process 52" o:spid="_x0000_s1034" type="#_x0000_t109" style="position:absolute;left:38048;top:22228;width:8534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" fillcolor="#02833f" stroked="f">
                  <v:textbox>
                    <w:txbxContent>
                      <w:p w:rsidR="008313BB" w:rsidRPr="007F2F79" w:rsidRDefault="008313BB" w:rsidP="008313BB">
                        <w:pPr>
                          <w:pStyle w:val="FlowChart"/>
                          <w:rPr>
                            <w:szCs w:val="24"/>
                          </w:rPr>
                        </w:pPr>
                        <w:r w:rsidRPr="007F2F79"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7" o:spid="_x0000_s1035" type="#_x0000_t34" style="position:absolute;left:21709;top:23668;width:16339;height:460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" adj="1290" strokecolor="black [3213]" strokeweight="2.25pt">
                  <v:stroke endarrow="block"/>
                </v:shape>
                <v:rect id="Rectangle 12" o:spid="_x0000_s1036" style="position:absolute;left:23965;top:27343;width:36706;height:36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" fillcolor="#612c69" stroked="f" strokeweight="1pt">
                  <v:textbox>
                    <w:txbxContent>
                      <w:p w:rsidR="008634BA" w:rsidRDefault="001C6DF9" w:rsidP="00252583">
                        <w:pPr>
                          <w:pStyle w:val="FlowChart"/>
                          <w:numPr>
                            <w:ilvl w:val="0"/>
                            <w:numId w:val="29"/>
                          </w:numPr>
                          <w:spacing w:before="120" w:after="120"/>
                          <w:jc w:val="left"/>
                        </w:pPr>
                        <w:r w:rsidRPr="001C6DF9">
                          <w:t xml:space="preserve">Within </w:t>
                        </w:r>
                        <w:r w:rsidR="009A4D9B">
                          <w:t>five (</w:t>
                        </w:r>
                        <w:r w:rsidRPr="001C6DF9">
                          <w:t>5</w:t>
                        </w:r>
                        <w:r w:rsidR="009A4D9B">
                          <w:t>)</w:t>
                        </w:r>
                        <w:r w:rsidRPr="001C6DF9">
                          <w:t xml:space="preserve"> days of every use</w:t>
                        </w:r>
                        <w:r w:rsidR="009A4D9B">
                          <w:t>: r</w:t>
                        </w:r>
                        <w:r w:rsidRPr="001C6DF9">
                          <w:t>eport use as</w:t>
                        </w:r>
                        <w:r w:rsidR="00DA2BAD">
                          <w:t xml:space="preserve"> a reportable incident through </w:t>
                        </w:r>
                        <w:r w:rsidRPr="001C6DF9">
                          <w:t>the NDIS Commission Portal</w:t>
                        </w:r>
                        <w:r w:rsidR="009A4D9B">
                          <w:t>.</w:t>
                        </w:r>
                      </w:p>
                      <w:p w:rsidR="00252583" w:rsidRPr="008634BA" w:rsidRDefault="00B20C0F" w:rsidP="00252583">
                        <w:pPr>
                          <w:pStyle w:val="FlowChart"/>
                          <w:numPr>
                            <w:ilvl w:val="0"/>
                            <w:numId w:val="29"/>
                          </w:numPr>
                          <w:spacing w:before="120" w:after="120"/>
                          <w:jc w:val="left"/>
                        </w:pPr>
                        <w:r>
                          <w:rPr>
                            <w:lang w:val="en-US"/>
                          </w:rPr>
                          <w:t>T</w:t>
                        </w:r>
                        <w:r w:rsidR="008634BA" w:rsidRPr="008634BA">
                          <w:rPr>
                            <w:lang w:val="en-US"/>
                          </w:rPr>
                          <w:t>ake all reasonable steps to facilitate the development of an interim behaviour support plan for the person with disability by a specialist behaviour support provider that covers the use of the practice within 1 month after the first use of the regulated restrictive practice</w:t>
                        </w:r>
                        <w:r w:rsidR="00690D7B">
                          <w:rPr>
                            <w:lang w:val="en-US"/>
                          </w:rPr>
                          <w:t>.</w:t>
                        </w:r>
                      </w:p>
                      <w:p w:rsidR="00252583" w:rsidRDefault="00B20C0F" w:rsidP="00252583">
                        <w:pPr>
                          <w:pStyle w:val="FlowChart"/>
                          <w:numPr>
                            <w:ilvl w:val="0"/>
                            <w:numId w:val="29"/>
                          </w:numPr>
                          <w:spacing w:before="120" w:after="120"/>
                          <w:jc w:val="left"/>
                        </w:pPr>
                        <w:r>
                          <w:t>T</w:t>
                        </w:r>
                        <w:r w:rsidR="00387615" w:rsidRPr="00387615">
                          <w:t>ake all reasonable steps to facilitate the development of a comprehensive behaviour support plan for the person with disability by a specialist behaviour support provider that covers the use of the practice within 6 months after the first use of the regulated restrictive practice.</w:t>
                        </w:r>
                      </w:p>
                      <w:p w:rsidR="00252583" w:rsidRDefault="00252583" w:rsidP="00252583">
                        <w:pPr>
                          <w:pStyle w:val="FlowChart"/>
                          <w:numPr>
                            <w:ilvl w:val="0"/>
                            <w:numId w:val="29"/>
                          </w:numPr>
                          <w:spacing w:before="120" w:after="120"/>
                          <w:jc w:val="left"/>
                        </w:pPr>
                        <w:r>
                          <w:t>Obtain and lodge evidence of authorisation for the restrictive practice (where required)</w:t>
                        </w:r>
                        <w:r w:rsidR="00690D7B">
                          <w:t>,</w:t>
                        </w:r>
                      </w:p>
                      <w:p w:rsidR="00DA2BAD" w:rsidRPr="00CF2ECC" w:rsidRDefault="00DA2BAD" w:rsidP="00252583">
                        <w:pPr>
                          <w:pStyle w:val="FlowChart"/>
                          <w:numPr>
                            <w:ilvl w:val="0"/>
                            <w:numId w:val="29"/>
                          </w:numPr>
                          <w:spacing w:before="120" w:after="120"/>
                          <w:jc w:val="left"/>
                        </w:pPr>
                        <w:r>
                          <w:t>Report monthly</w:t>
                        </w:r>
                        <w:r w:rsidRPr="00CF2ECC">
                          <w:t xml:space="preserve"> on the use of the practice once the new </w:t>
                        </w:r>
                        <w:r>
                          <w:t xml:space="preserve">behaviour support </w:t>
                        </w:r>
                        <w:r w:rsidRPr="00CF2ECC">
                          <w:t>plan is lodged with the NDIS Commission</w:t>
                        </w:r>
                        <w:r>
                          <w:t>.</w:t>
                        </w:r>
                      </w:p>
                    </w:txbxContent>
                  </v:textbox>
                </v:rect>
                <v:shape id="Elbow Connector 40" o:spid="_x0000_s1037" type="#_x0000_t34" style="position:absolute;left:41199;top:26224;width:2235;height: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" strokecolor="black [3213]" strokeweight="2.25pt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6" o:spid="_x0000_s1038" type="#_x0000_t32" style="position:absolute;left:7150;top:14168;width:0;height:29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" strokecolor="black [3213]" strokeweight="2.25pt">
                  <v:stroke endarrow="block" joinstyle="miter"/>
                </v:shape>
                <v:shape id="Straight Arrow Connector 87" o:spid="_x0000_s1039" type="#_x0000_t32" style="position:absolute;left:24079;top:18395;width:1195;height: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" strokecolor="black [3213]" strokeweight="2.25pt">
                  <v:stroke endarrow="block" joinstyle="miter"/>
                </v:shape>
                <v:shape id="Elbow Connector 2" o:spid="_x0000_s1040" type="#_x0000_t34" style="position:absolute;left:11195;top:47231;width:4905;height: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" strokecolor="black [3213]" strokeweight="2.25pt">
                  <v:stroke endarrow="block"/>
                </v:shape>
                <v:shape id="Flowchart: Process 26" o:spid="_x0000_s1041" type="#_x0000_t109" style="position:absolute;left:22098;top:1982;width:38313;height:12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" filled="f" strokecolor="black [3213]" strokeweight="1pt">
                  <v:stroke dashstyle="1 1"/>
                  <v:textbox>
                    <w:txbxContent>
                      <w:p w:rsidR="00FE67DE" w:rsidRDefault="00FE67DE" w:rsidP="00690D7B">
                        <w:pPr>
                          <w:pStyle w:val="NormalWeb"/>
                          <w:spacing w:before="0" w:beforeAutospacing="0" w:after="0" w:afterAutospacing="0"/>
                          <w:jc w:val="left"/>
                          <w:rPr>
                            <w:rFonts w:asciiTheme="minorHAnsi" w:eastAsia="Calibr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FE67DE">
                          <w:rPr>
                            <w:rFonts w:asciiTheme="minorHAnsi" w:eastAsia="Calibr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 xml:space="preserve">The </w:t>
                        </w:r>
                        <w:r w:rsidRPr="00690D7B">
                          <w:rPr>
                            <w:rFonts w:asciiTheme="minorHAnsi" w:eastAsia="Calibr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 xml:space="preserve">National Disability Insurance Scheme (Restrictive Practices and Behaviour Support) Rules 2018 </w:t>
                        </w:r>
                        <w:r w:rsidRPr="00FE67DE">
                          <w:rPr>
                            <w:rFonts w:asciiTheme="minorHAnsi" w:eastAsia="Calibr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 xml:space="preserve">outlines definitions of regulated restrictive practices. </w:t>
                        </w:r>
                      </w:p>
                      <w:p w:rsidR="00690D7B" w:rsidRPr="00FE67DE" w:rsidRDefault="00690D7B" w:rsidP="00690D7B">
                        <w:pPr>
                          <w:pStyle w:val="NormalWeb"/>
                          <w:spacing w:before="0" w:beforeAutospacing="0" w:after="0" w:afterAutospacing="0"/>
                          <w:jc w:val="left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  <w:p w:rsidR="00FE67DE" w:rsidRPr="00FE67DE" w:rsidRDefault="00FE67DE" w:rsidP="00690D7B">
                        <w:pPr>
                          <w:pStyle w:val="NormalWeb"/>
                          <w:spacing w:before="0" w:beforeAutospacing="0" w:after="0" w:afterAutospacing="0"/>
                          <w:jc w:val="left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  <w:r w:rsidRPr="00FE67DE">
                          <w:rPr>
                            <w:rFonts w:asciiTheme="minorHAnsi" w:eastAsia="Calibr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 xml:space="preserve">The NDIS Commission also has a </w:t>
                        </w:r>
                        <w:hyperlink r:id="rId10" w:history="1">
                          <w:r w:rsidRPr="00B20C0F">
                            <w:rPr>
                              <w:rStyle w:val="Hyperlink"/>
                              <w:rFonts w:asciiTheme="minorHAnsi" w:eastAsia="Calibri" w:hAnsiTheme="minorHAnsi" w:cstheme="minorHAnsi"/>
                              <w:sz w:val="22"/>
                              <w:szCs w:val="22"/>
                            </w:rPr>
                            <w:t>regulated restrictive practices guide</w:t>
                          </w:r>
                        </w:hyperlink>
                        <w:r w:rsidRPr="00FE67DE">
                          <w:rPr>
                            <w:rFonts w:asciiTheme="minorHAnsi" w:eastAsia="Calibr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 xml:space="preserve"> published on our website</w:t>
                        </w:r>
                        <w:r w:rsidR="00B20C0F">
                          <w:rPr>
                            <w:rFonts w:asciiTheme="minorHAnsi" w:eastAsia="Calibr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>.</w:t>
                        </w:r>
                        <w:r w:rsidR="00B20C0F">
                          <w:rPr>
                            <w:rStyle w:val="Hyperlink"/>
                            <w:rFonts w:asciiTheme="minorHAnsi" w:eastAsia="Calibr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lowchart: Process 27" o:spid="_x0000_s1042" type="#_x0000_t109" style="position:absolute;left:5526;top:49686;width:16237;height:12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" fillcolor="#612c69" stroked="f" strokeweight="1pt">
                  <v:textbox>
                    <w:txbxContent>
                      <w:p w:rsidR="00252583" w:rsidRPr="00537BFB" w:rsidRDefault="00252583" w:rsidP="00690D7B">
                        <w:pPr>
                          <w:pStyle w:val="FlowChart"/>
                          <w:spacing w:before="120" w:after="120"/>
                          <w:jc w:val="left"/>
                        </w:pPr>
                        <w:r>
                          <w:t>Report monthly</w:t>
                        </w:r>
                        <w:r w:rsidRPr="00CF2ECC">
                          <w:t xml:space="preserve"> on the use of the practice </w:t>
                        </w:r>
                        <w:r w:rsidR="00CA32A0">
                          <w:t xml:space="preserve">in </w:t>
                        </w:r>
                        <w:r w:rsidRPr="00CF2ECC">
                          <w:t>the NDIS Commission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Straight Arrow Connector 28" o:spid="_x0000_s1043" type="#_x0000_t32" style="position:absolute;left:17747;top:14093;width:0;height:29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" strokecolor="black [3213]" strokeweight="2.25pt">
                  <v:stroke endarrow="block" joinstyle="miter"/>
                </v:shape>
                <v:shape id="Straight Arrow Connector 29" o:spid="_x0000_s1044" type="#_x0000_t32" style="position:absolute;left:7259;top:19862;width:64;height:20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" strokecolor="black [3213]" strokeweight="2.25pt">
                  <v:stroke endarrow="block" joinstyle="miter"/>
                </v:shape>
                <v:shape id="Straight Arrow Connector 30" o:spid="_x0000_s1045" type="#_x0000_t32" style="position:absolute;left:13590;top:34405;width:60;height:7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" strokecolor="black [3213]" strokeweight="2.25pt">
                  <v:stroke endarrow="block" joinstyle="miter"/>
                </v:shape>
                <v:shape id="Flowchart: Process 31" o:spid="_x0000_s1046" type="#_x0000_t109" style="position:absolute;left:1306;top:63906;width:58021;height:7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" filled="f" stroked="f" strokeweight="1pt">
                  <v:textbox>
                    <w:txbxContent>
                      <w:p w:rsidR="00537BFB" w:rsidRPr="00537BFB" w:rsidRDefault="00E005E0" w:rsidP="00537BFB">
                        <w:pPr>
                          <w:pStyle w:val="NormalWeb"/>
                          <w:spacing w:before="120" w:beforeAutospacing="0" w:after="120" w:afterAutospacing="0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  <w:r>
                          <w:rPr>
                            <w:rFonts w:asciiTheme="minorHAnsi" w:eastAsia="Calibr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 xml:space="preserve">Further </w:t>
                        </w:r>
                        <w:r w:rsidR="00537BFB" w:rsidRPr="00537BFB">
                          <w:rPr>
                            <w:rFonts w:asciiTheme="minorHAnsi" w:eastAsia="Calibr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 xml:space="preserve">information about the requirements is available </w:t>
                        </w:r>
                        <w:r w:rsidR="00B20C0F">
                          <w:rPr>
                            <w:rFonts w:asciiTheme="minorHAnsi" w:eastAsia="Calibr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>at</w:t>
                        </w:r>
                        <w:r w:rsidR="00690D7B">
                          <w:rPr>
                            <w:rFonts w:asciiTheme="minorHAnsi" w:eastAsia="Calibr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  <w:hyperlink r:id="rId11" w:anchor="then-now" w:history="1">
                          <w:r w:rsidR="00B20C0F" w:rsidRPr="006A134B">
                            <w:rPr>
                              <w:rStyle w:val="Hyperlink"/>
                              <w:rFonts w:asciiTheme="minorHAnsi" w:eastAsia="Calibri" w:hAnsiTheme="minorHAnsi" w:cstheme="minorHAnsi"/>
                              <w:sz w:val="22"/>
                              <w:szCs w:val="22"/>
                            </w:rPr>
                            <w:t>www.ndiscommission.gov.au/resources/fact-sheets#then-now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313BB" w:rsidRPr="00CB64BD" w:rsidSect="008313B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127" w:right="851" w:bottom="851" w:left="851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DE1" w:rsidRDefault="00F85DE1" w:rsidP="008E21DE">
      <w:pPr>
        <w:spacing w:before="0" w:after="0"/>
      </w:pPr>
      <w:r>
        <w:separator/>
      </w:r>
    </w:p>
  </w:endnote>
  <w:endnote w:type="continuationSeparator" w:id="0">
    <w:p w:rsidR="00F85DE1" w:rsidRDefault="00F85DE1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190C7533" wp14:editId="0DF8EA3D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1A2F46C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537BFB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AA" w:rsidRDefault="009F4EAA" w:rsidP="00F13F48">
    <w:pPr>
      <w:pStyle w:val="Footer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DE1" w:rsidRDefault="00F85DE1" w:rsidP="008E21DE">
      <w:pPr>
        <w:spacing w:before="0" w:after="0"/>
      </w:pPr>
      <w:r>
        <w:separator/>
      </w:r>
    </w:p>
  </w:footnote>
  <w:footnote w:type="continuationSeparator" w:id="0">
    <w:p w:rsidR="00F85DE1" w:rsidRDefault="00F85DE1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38" w:rsidRDefault="008B7938">
    <w:pPr>
      <w:pStyle w:val="Header"/>
    </w:pPr>
  </w:p>
  <w:p w:rsidR="00680A20" w:rsidRDefault="00680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09" w:rsidRDefault="00196184" w:rsidP="00676DDD">
    <w:pPr>
      <w:pStyle w:val="Header"/>
      <w:jc w:val="both"/>
    </w:pPr>
    <w:r w:rsidRPr="00196184">
      <w:rPr>
        <w:noProof/>
        <w:lang w:eastAsia="en-AU"/>
      </w:rPr>
      <w:drawing>
        <wp:inline distT="0" distB="0" distL="0" distR="0" wp14:anchorId="213EEF4B" wp14:editId="066ECE84">
          <wp:extent cx="3404235" cy="1223645"/>
          <wp:effectExtent l="0" t="0" r="5715" b="0"/>
          <wp:docPr id="64" name="Picture 64" descr="Image of the Australian Goverment Logo alongside the NDIS Quality and Safeguards Commission logo" title="NDIS Quality and Safegua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35" cy="1223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A8357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F891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E02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1492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64A27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CB0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48C0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EBA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FA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3661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E42D8"/>
    <w:multiLevelType w:val="hybridMultilevel"/>
    <w:tmpl w:val="1340D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15A80AC8"/>
    <w:multiLevelType w:val="hybridMultilevel"/>
    <w:tmpl w:val="AE125E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8823BF1"/>
    <w:multiLevelType w:val="hybridMultilevel"/>
    <w:tmpl w:val="854EA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94698"/>
    <w:multiLevelType w:val="hybridMultilevel"/>
    <w:tmpl w:val="EAB012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9" w15:restartNumberingAfterBreak="0">
    <w:nsid w:val="4E3220D3"/>
    <w:multiLevelType w:val="hybridMultilevel"/>
    <w:tmpl w:val="91B67AF2"/>
    <w:lvl w:ilvl="0" w:tplc="FF96AC28">
      <w:start w:val="1"/>
      <w:numFmt w:val="bullet"/>
      <w:lvlText w:val="¨"/>
      <w:lvlJc w:val="left"/>
      <w:pPr>
        <w:ind w:left="36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52927BB5"/>
    <w:multiLevelType w:val="hybridMultilevel"/>
    <w:tmpl w:val="2E7838CC"/>
    <w:lvl w:ilvl="0" w:tplc="8740028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615703"/>
    <w:multiLevelType w:val="multilevel"/>
    <w:tmpl w:val="803CF862"/>
    <w:numStyleLink w:val="List1Numbered"/>
  </w:abstractNum>
  <w:abstractNum w:abstractNumId="24" w15:restartNumberingAfterBreak="0">
    <w:nsid w:val="6D4F423B"/>
    <w:multiLevelType w:val="multilevel"/>
    <w:tmpl w:val="4A7CCC2C"/>
    <w:numStyleLink w:val="DefaultBullets"/>
  </w:abstractNum>
  <w:abstractNum w:abstractNumId="25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790B67C4"/>
    <w:multiLevelType w:val="multilevel"/>
    <w:tmpl w:val="FE688822"/>
    <w:numStyleLink w:val="BoxedBullets"/>
  </w:abstractNum>
  <w:abstractNum w:abstractNumId="27" w15:restartNumberingAfterBreak="0">
    <w:nsid w:val="7A7368B4"/>
    <w:multiLevelType w:val="hybridMultilevel"/>
    <w:tmpl w:val="123E3F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666443"/>
    <w:multiLevelType w:val="hybridMultilevel"/>
    <w:tmpl w:val="607283FA"/>
    <w:lvl w:ilvl="0" w:tplc="FF96AC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6"/>
  </w:num>
  <w:num w:numId="4">
    <w:abstractNumId w:val="18"/>
  </w:num>
  <w:num w:numId="5">
    <w:abstractNumId w:val="14"/>
  </w:num>
  <w:num w:numId="6">
    <w:abstractNumId w:val="13"/>
  </w:num>
  <w:num w:numId="7">
    <w:abstractNumId w:val="23"/>
  </w:num>
  <w:num w:numId="8">
    <w:abstractNumId w:val="22"/>
  </w:num>
  <w:num w:numId="9">
    <w:abstractNumId w:val="15"/>
  </w:num>
  <w:num w:numId="10">
    <w:abstractNumId w:val="25"/>
  </w:num>
  <w:num w:numId="11">
    <w:abstractNumId w:val="2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  <w:num w:numId="23">
    <w:abstractNumId w:val="16"/>
  </w:num>
  <w:num w:numId="24">
    <w:abstractNumId w:val="17"/>
  </w:num>
  <w:num w:numId="25">
    <w:abstractNumId w:val="12"/>
  </w:num>
  <w:num w:numId="26">
    <w:abstractNumId w:val="27"/>
  </w:num>
  <w:num w:numId="27">
    <w:abstractNumId w:val="20"/>
  </w:num>
  <w:num w:numId="28">
    <w:abstractNumId w:val="19"/>
  </w:num>
  <w:num w:numId="29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9D"/>
    <w:rsid w:val="00043D08"/>
    <w:rsid w:val="00055983"/>
    <w:rsid w:val="00080615"/>
    <w:rsid w:val="000C252F"/>
    <w:rsid w:val="000F3A54"/>
    <w:rsid w:val="000F48FC"/>
    <w:rsid w:val="00131E70"/>
    <w:rsid w:val="00152C3E"/>
    <w:rsid w:val="00182709"/>
    <w:rsid w:val="00196184"/>
    <w:rsid w:val="001C39F4"/>
    <w:rsid w:val="001C6DF9"/>
    <w:rsid w:val="001E15C2"/>
    <w:rsid w:val="001E6B66"/>
    <w:rsid w:val="00201052"/>
    <w:rsid w:val="002235F3"/>
    <w:rsid w:val="00231AAC"/>
    <w:rsid w:val="00252583"/>
    <w:rsid w:val="00261604"/>
    <w:rsid w:val="002662BD"/>
    <w:rsid w:val="00277784"/>
    <w:rsid w:val="002804D3"/>
    <w:rsid w:val="00291999"/>
    <w:rsid w:val="0029568E"/>
    <w:rsid w:val="002A38E5"/>
    <w:rsid w:val="002A7401"/>
    <w:rsid w:val="0030561D"/>
    <w:rsid w:val="003449A0"/>
    <w:rsid w:val="00362AB6"/>
    <w:rsid w:val="00387615"/>
    <w:rsid w:val="00394F20"/>
    <w:rsid w:val="003F29B8"/>
    <w:rsid w:val="003F7F56"/>
    <w:rsid w:val="004154E2"/>
    <w:rsid w:val="0049046E"/>
    <w:rsid w:val="004A69AF"/>
    <w:rsid w:val="004B1BDB"/>
    <w:rsid w:val="004D4273"/>
    <w:rsid w:val="00534D53"/>
    <w:rsid w:val="00537BFB"/>
    <w:rsid w:val="00542496"/>
    <w:rsid w:val="005563A1"/>
    <w:rsid w:val="005573E9"/>
    <w:rsid w:val="00572BDE"/>
    <w:rsid w:val="00587928"/>
    <w:rsid w:val="005B053D"/>
    <w:rsid w:val="005B7838"/>
    <w:rsid w:val="005C4F6F"/>
    <w:rsid w:val="0061361E"/>
    <w:rsid w:val="00625854"/>
    <w:rsid w:val="00651348"/>
    <w:rsid w:val="006607CC"/>
    <w:rsid w:val="00676DDD"/>
    <w:rsid w:val="00680A20"/>
    <w:rsid w:val="00680F04"/>
    <w:rsid w:val="0068189D"/>
    <w:rsid w:val="00690D7B"/>
    <w:rsid w:val="006A1876"/>
    <w:rsid w:val="006B21F9"/>
    <w:rsid w:val="006D6D91"/>
    <w:rsid w:val="00712340"/>
    <w:rsid w:val="0073524D"/>
    <w:rsid w:val="0078103B"/>
    <w:rsid w:val="00784633"/>
    <w:rsid w:val="007D5B61"/>
    <w:rsid w:val="007F2F79"/>
    <w:rsid w:val="0082679D"/>
    <w:rsid w:val="008313BB"/>
    <w:rsid w:val="00841520"/>
    <w:rsid w:val="008634BA"/>
    <w:rsid w:val="008A649A"/>
    <w:rsid w:val="008B7938"/>
    <w:rsid w:val="008C2694"/>
    <w:rsid w:val="008D6644"/>
    <w:rsid w:val="008E21DE"/>
    <w:rsid w:val="009158A4"/>
    <w:rsid w:val="0092679E"/>
    <w:rsid w:val="0094206A"/>
    <w:rsid w:val="009539C8"/>
    <w:rsid w:val="009967A7"/>
    <w:rsid w:val="009A4D9B"/>
    <w:rsid w:val="009D06E2"/>
    <w:rsid w:val="009E37F3"/>
    <w:rsid w:val="009F4EAA"/>
    <w:rsid w:val="009F5BCF"/>
    <w:rsid w:val="00A07E4A"/>
    <w:rsid w:val="00A17933"/>
    <w:rsid w:val="00A60009"/>
    <w:rsid w:val="00A8534C"/>
    <w:rsid w:val="00AA094B"/>
    <w:rsid w:val="00AB12D5"/>
    <w:rsid w:val="00AC581D"/>
    <w:rsid w:val="00AD735D"/>
    <w:rsid w:val="00AF0899"/>
    <w:rsid w:val="00B1137D"/>
    <w:rsid w:val="00B20C0F"/>
    <w:rsid w:val="00B603C0"/>
    <w:rsid w:val="00B83AB4"/>
    <w:rsid w:val="00BA4FF9"/>
    <w:rsid w:val="00BB6245"/>
    <w:rsid w:val="00BC3BA1"/>
    <w:rsid w:val="00C0421C"/>
    <w:rsid w:val="00C10202"/>
    <w:rsid w:val="00C21944"/>
    <w:rsid w:val="00C2698C"/>
    <w:rsid w:val="00C52C59"/>
    <w:rsid w:val="00C800BB"/>
    <w:rsid w:val="00C90DF2"/>
    <w:rsid w:val="00CA32A0"/>
    <w:rsid w:val="00CB3E70"/>
    <w:rsid w:val="00CB64BD"/>
    <w:rsid w:val="00CD72BE"/>
    <w:rsid w:val="00CF2ECC"/>
    <w:rsid w:val="00CF62A1"/>
    <w:rsid w:val="00D33733"/>
    <w:rsid w:val="00D73AE4"/>
    <w:rsid w:val="00D9452A"/>
    <w:rsid w:val="00D96EBB"/>
    <w:rsid w:val="00DA1A7D"/>
    <w:rsid w:val="00DA2BAD"/>
    <w:rsid w:val="00DA66F0"/>
    <w:rsid w:val="00DD7753"/>
    <w:rsid w:val="00DE541B"/>
    <w:rsid w:val="00DF74BA"/>
    <w:rsid w:val="00E005E0"/>
    <w:rsid w:val="00E243C4"/>
    <w:rsid w:val="00E260AC"/>
    <w:rsid w:val="00E40290"/>
    <w:rsid w:val="00EC472F"/>
    <w:rsid w:val="00EE737C"/>
    <w:rsid w:val="00F13F48"/>
    <w:rsid w:val="00F35F2F"/>
    <w:rsid w:val="00F41613"/>
    <w:rsid w:val="00F8027E"/>
    <w:rsid w:val="00F85DE1"/>
    <w:rsid w:val="00F9318C"/>
    <w:rsid w:val="00FC4AAF"/>
    <w:rsid w:val="00FD66D7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 w:line="28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B6"/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13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96E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4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4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3F48"/>
  </w:style>
  <w:style w:type="paragraph" w:styleId="BlockText">
    <w:name w:val="Block Text"/>
    <w:basedOn w:val="Normal"/>
    <w:uiPriority w:val="99"/>
    <w:semiHidden/>
    <w:unhideWhenUsed/>
    <w:rsid w:val="00F13F48"/>
    <w:pPr>
      <w:pBdr>
        <w:top w:val="single" w:sz="2" w:space="10" w:color="5F2E74" w:themeColor="accent1" w:shadow="1" w:frame="1"/>
        <w:left w:val="single" w:sz="2" w:space="10" w:color="5F2E74" w:themeColor="accent1" w:shadow="1" w:frame="1"/>
        <w:bottom w:val="single" w:sz="2" w:space="10" w:color="5F2E74" w:themeColor="accent1" w:shadow="1" w:frame="1"/>
        <w:right w:val="single" w:sz="2" w:space="10" w:color="5F2E74" w:themeColor="accent1" w:shadow="1" w:frame="1"/>
      </w:pBdr>
      <w:ind w:left="1152" w:right="1152"/>
    </w:pPr>
    <w:rPr>
      <w:rFonts w:eastAsiaTheme="minorEastAsia"/>
      <w:i/>
      <w:iCs/>
      <w:color w:val="5F2E7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13F48"/>
  </w:style>
  <w:style w:type="character" w:customStyle="1" w:styleId="BodyTextChar">
    <w:name w:val="Body Text Char"/>
    <w:basedOn w:val="DefaultParagraphFont"/>
    <w:link w:val="BodyText"/>
    <w:uiPriority w:val="99"/>
    <w:semiHidden/>
    <w:rsid w:val="00F13F48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13F4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3F48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13F4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3F4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3F4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3F48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3F4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3F48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13F4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13F48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3F4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3F48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3F4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3F48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13F48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3F48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F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F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F48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3F48"/>
  </w:style>
  <w:style w:type="character" w:customStyle="1" w:styleId="DateChar">
    <w:name w:val="Date Char"/>
    <w:basedOn w:val="DefaultParagraphFont"/>
    <w:link w:val="Date"/>
    <w:uiPriority w:val="99"/>
    <w:semiHidden/>
    <w:rsid w:val="00F13F48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3F48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3F4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3F48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3F48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F48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F48"/>
  </w:style>
  <w:style w:type="paragraph" w:styleId="EnvelopeAddress">
    <w:name w:val="envelope address"/>
    <w:basedOn w:val="Normal"/>
    <w:uiPriority w:val="99"/>
    <w:semiHidden/>
    <w:unhideWhenUsed/>
    <w:rsid w:val="00F13F48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3F48"/>
    <w:pPr>
      <w:spacing w:before="0"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3F48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3F48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3F48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F4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3F4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F13F48"/>
    <w:pPr>
      <w:pBdr>
        <w:top w:val="single" w:sz="4" w:space="10" w:color="5F2E74" w:themeColor="accent1"/>
        <w:bottom w:val="single" w:sz="4" w:space="10" w:color="5F2E74" w:themeColor="accent1"/>
      </w:pBdr>
      <w:spacing w:before="360" w:after="360"/>
      <w:ind w:left="864" w:right="864"/>
    </w:pPr>
    <w:rPr>
      <w:i/>
      <w:iCs/>
      <w:color w:val="5F2E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F13F48"/>
    <w:rPr>
      <w:i/>
      <w:iCs/>
      <w:color w:val="5F2E74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F13F4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3F4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3F4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3F4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3F4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13F48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13F48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13F48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13F48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13F48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13F4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3F4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3F4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3F4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3F48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13F48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13F48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13F48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13F48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13F48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13F4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13F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3F4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3F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3F4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F13F4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3F48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3F48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3F48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3F4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3F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3F48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3F48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3F48"/>
    <w:rPr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3F4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3F4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F13F4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13F4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13F4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3F4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3F4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3F48"/>
    <w:pPr>
      <w:spacing w:after="100"/>
      <w:ind w:left="1760"/>
    </w:pPr>
  </w:style>
  <w:style w:type="paragraph" w:customStyle="1" w:styleId="Title2">
    <w:name w:val="Title 2"/>
    <w:basedOn w:val="Title"/>
    <w:link w:val="Title2Char"/>
    <w:qFormat/>
    <w:rsid w:val="001C39F4"/>
    <w:pPr>
      <w:spacing w:before="0" w:after="0"/>
    </w:pPr>
    <w:rPr>
      <w:rFonts w:ascii="Calibri" w:hAnsi="Calibri" w:cs="Calibri"/>
      <w:b/>
      <w:color w:val="000000" w:themeColor="text1"/>
      <w:sz w:val="36"/>
    </w:rPr>
  </w:style>
  <w:style w:type="paragraph" w:customStyle="1" w:styleId="FlowChart">
    <w:name w:val="Flow Chart"/>
    <w:basedOn w:val="Normal"/>
    <w:link w:val="FlowChartChar"/>
    <w:qFormat/>
    <w:rsid w:val="00196184"/>
    <w:pPr>
      <w:spacing w:before="0" w:after="0" w:line="240" w:lineRule="auto"/>
    </w:pPr>
    <w:rPr>
      <w:color w:val="FFFFFF" w:themeColor="background1"/>
    </w:rPr>
  </w:style>
  <w:style w:type="character" w:customStyle="1" w:styleId="Title2Char">
    <w:name w:val="Title 2 Char"/>
    <w:basedOn w:val="TitleChar"/>
    <w:link w:val="Title2"/>
    <w:rsid w:val="001C39F4"/>
    <w:rPr>
      <w:rFonts w:ascii="Calibri" w:eastAsiaTheme="majorEastAsia" w:hAnsi="Calibri" w:cs="Calibri"/>
      <w:b/>
      <w:color w:val="612C69"/>
      <w:sz w:val="36"/>
      <w:szCs w:val="48"/>
    </w:rPr>
  </w:style>
  <w:style w:type="character" w:customStyle="1" w:styleId="FlowChartChar">
    <w:name w:val="Flow Chart Char"/>
    <w:basedOn w:val="DefaultParagraphFont"/>
    <w:link w:val="FlowChart"/>
    <w:rsid w:val="00196184"/>
    <w:rPr>
      <w:color w:val="FFFFFF" w:themeColor="background1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1361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4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6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3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document/238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commission.gov.au/resources/fact-shee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discommission.gov.au/document/23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commission.gov.au/resources/fact-sheet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612C69"/>
        </a:solidFill>
        <a:ln>
          <a:noFill/>
        </a:ln>
      </a:spPr>
      <a:bodyPr rot="0" spcFirstLastPara="0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65FC5-9B4A-421C-A7BA-F6B0245C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2021-05-06T01:05:00Z</dcterms:created>
  <dcterms:modified xsi:type="dcterms:W3CDTF">2021-05-06T01:05:00Z</dcterms:modified>
</cp:coreProperties>
</file>