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76" w:rsidRPr="004054CE" w:rsidRDefault="002A3976" w:rsidP="004054CE">
      <w:pPr>
        <w:pStyle w:val="7Headingh4"/>
      </w:pPr>
      <w:r w:rsidRPr="004054CE">
        <w:t xml:space="preserve">1. Identify, prevent and mitigate </w:t>
      </w:r>
    </w:p>
    <w:p w:rsidR="002A3976" w:rsidRPr="00F77D0F" w:rsidRDefault="002A3976" w:rsidP="00D40086">
      <w:pPr>
        <w:pStyle w:val="Body"/>
        <w:numPr>
          <w:ilvl w:val="0"/>
          <w:numId w:val="32"/>
        </w:numPr>
      </w:pPr>
      <w:r w:rsidRPr="002A3976">
        <w:t xml:space="preserve">You must take </w:t>
      </w:r>
      <w:r w:rsidRPr="00F77D0F">
        <w:t xml:space="preserve">all reasonable steps to prevent all forms of harm. </w:t>
      </w:r>
    </w:p>
    <w:p w:rsidR="002A3976" w:rsidRPr="00F77D0F" w:rsidRDefault="002A3976" w:rsidP="00D40086">
      <w:pPr>
        <w:pStyle w:val="Body"/>
        <w:numPr>
          <w:ilvl w:val="0"/>
          <w:numId w:val="32"/>
        </w:numPr>
      </w:pPr>
      <w:r w:rsidRPr="00F77D0F">
        <w:t xml:space="preserve">If you identify any risks of harm to people with disability talk to your employer. </w:t>
      </w:r>
    </w:p>
    <w:p w:rsidR="002A3976" w:rsidRDefault="002A3976" w:rsidP="00D40086">
      <w:pPr>
        <w:pStyle w:val="Body"/>
        <w:numPr>
          <w:ilvl w:val="0"/>
          <w:numId w:val="32"/>
        </w:numPr>
      </w:pPr>
      <w:r w:rsidRPr="00F77D0F">
        <w:t>Ask your manager or supervisor if you are unsure about how to identify, reduce, and</w:t>
      </w:r>
      <w:r w:rsidRPr="002A3976">
        <w:t xml:space="preserve"> prevent risks to people with disability.</w:t>
      </w:r>
    </w:p>
    <w:p w:rsidR="002A3976" w:rsidRPr="004054CE" w:rsidRDefault="002A3976" w:rsidP="004054CE">
      <w:pPr>
        <w:pStyle w:val="8SubHeadingh5"/>
      </w:pPr>
      <w:r w:rsidRPr="004054CE">
        <w:t>When an incident does occur</w:t>
      </w:r>
    </w:p>
    <w:p w:rsidR="002A3976" w:rsidRPr="002A3976" w:rsidRDefault="004054CE" w:rsidP="004054CE">
      <w:pPr>
        <w:pStyle w:val="7Headingh4"/>
      </w:pPr>
      <w:r>
        <w:t xml:space="preserve">2. </w:t>
      </w:r>
      <w:r w:rsidR="002A3976" w:rsidRPr="002A3976">
        <w:t xml:space="preserve">Ensure immediate safety </w:t>
      </w:r>
    </w:p>
    <w:p w:rsidR="002A3976" w:rsidRPr="00F77D0F" w:rsidRDefault="002A3976" w:rsidP="00D40086">
      <w:pPr>
        <w:pStyle w:val="Body"/>
        <w:numPr>
          <w:ilvl w:val="0"/>
          <w:numId w:val="34"/>
        </w:numPr>
      </w:pPr>
      <w:r w:rsidRPr="00F77D0F">
        <w:t xml:space="preserve">Call ‘000’ if someone needs urgent medical care and/or if there is an immediate and serious risk of harm to you or others. </w:t>
      </w:r>
    </w:p>
    <w:p w:rsidR="002A3976" w:rsidRPr="00F77D0F" w:rsidRDefault="002A3976" w:rsidP="00D40086">
      <w:pPr>
        <w:pStyle w:val="Body"/>
        <w:numPr>
          <w:ilvl w:val="0"/>
          <w:numId w:val="34"/>
        </w:numPr>
      </w:pPr>
      <w:r w:rsidRPr="00F77D0F">
        <w:t xml:space="preserve">Make sure you and the people around you are safe from harm. </w:t>
      </w:r>
    </w:p>
    <w:p w:rsidR="002A3976" w:rsidRPr="00F77D0F" w:rsidRDefault="002A3976" w:rsidP="00D40086">
      <w:pPr>
        <w:pStyle w:val="Body"/>
        <w:numPr>
          <w:ilvl w:val="0"/>
          <w:numId w:val="34"/>
        </w:numPr>
      </w:pPr>
      <w:r w:rsidRPr="00F77D0F">
        <w:t xml:space="preserve">Notify your manager or supervisor. </w:t>
      </w:r>
    </w:p>
    <w:p w:rsidR="002A3976" w:rsidRPr="00F77D0F" w:rsidRDefault="002A3976" w:rsidP="00D40086">
      <w:pPr>
        <w:pStyle w:val="Body"/>
        <w:numPr>
          <w:ilvl w:val="0"/>
          <w:numId w:val="34"/>
        </w:numPr>
      </w:pPr>
      <w:r w:rsidRPr="00F77D0F">
        <w:t>Follow your incident management procedures</w:t>
      </w:r>
    </w:p>
    <w:p w:rsidR="002A3976" w:rsidRPr="002A3976" w:rsidRDefault="002A3976" w:rsidP="004054CE">
      <w:pPr>
        <w:pStyle w:val="7Headingh4"/>
      </w:pPr>
      <w:r w:rsidRPr="002A3976">
        <w:t xml:space="preserve"> </w:t>
      </w:r>
      <w:r w:rsidR="004054CE">
        <w:t xml:space="preserve">3. </w:t>
      </w:r>
      <w:r w:rsidRPr="002A3976">
        <w:t xml:space="preserve">Respond to a disclosure </w:t>
      </w:r>
    </w:p>
    <w:p w:rsidR="002A3976" w:rsidRPr="00F77D0F" w:rsidRDefault="002A3976" w:rsidP="00D40086">
      <w:pPr>
        <w:pStyle w:val="Body"/>
      </w:pPr>
      <w:r w:rsidRPr="00F77D0F">
        <w:t xml:space="preserve">Sometimes you will not see an incident, but a person with disability will tell you (‘make a disclosure’) about it. In these circumstances: </w:t>
      </w:r>
    </w:p>
    <w:p w:rsidR="002A3976" w:rsidRPr="00F77D0F" w:rsidRDefault="002A3976" w:rsidP="00D40086">
      <w:pPr>
        <w:pStyle w:val="Body"/>
        <w:numPr>
          <w:ilvl w:val="0"/>
          <w:numId w:val="35"/>
        </w:numPr>
      </w:pPr>
      <w:r w:rsidRPr="00F77D0F">
        <w:t xml:space="preserve">record and report this information as per your incident management procedures and tell your supervisor or manager as soon as possible </w:t>
      </w:r>
    </w:p>
    <w:p w:rsidR="002A3976" w:rsidRPr="00F77D0F" w:rsidRDefault="002A3976" w:rsidP="00D40086">
      <w:pPr>
        <w:pStyle w:val="Body"/>
        <w:numPr>
          <w:ilvl w:val="0"/>
          <w:numId w:val="35"/>
        </w:numPr>
      </w:pPr>
      <w:r w:rsidRPr="00F77D0F">
        <w:t xml:space="preserve">reassure and support the person with disability by staying calm and explaining what will happen next </w:t>
      </w:r>
    </w:p>
    <w:p w:rsidR="002A3976" w:rsidRPr="00F77D0F" w:rsidRDefault="002A3976" w:rsidP="00D40086">
      <w:pPr>
        <w:pStyle w:val="Body"/>
        <w:numPr>
          <w:ilvl w:val="0"/>
          <w:numId w:val="35"/>
        </w:numPr>
      </w:pPr>
      <w:proofErr w:type="gramStart"/>
      <w:r w:rsidRPr="00F77D0F">
        <w:t>listen</w:t>
      </w:r>
      <w:proofErr w:type="gramEnd"/>
      <w:r w:rsidRPr="00F77D0F">
        <w:t xml:space="preserve"> to the person, writing down the details using their exact words. If you need more information to form a general understanding of the allegation, ask open questions, and avoid leading questions </w:t>
      </w:r>
    </w:p>
    <w:p w:rsidR="002A3976" w:rsidRPr="00F77D0F" w:rsidRDefault="002A3976" w:rsidP="00D40086">
      <w:pPr>
        <w:pStyle w:val="Body"/>
        <w:numPr>
          <w:ilvl w:val="0"/>
          <w:numId w:val="35"/>
        </w:numPr>
      </w:pPr>
      <w:proofErr w:type="gramStart"/>
      <w:r w:rsidRPr="00F77D0F">
        <w:t>tell</w:t>
      </w:r>
      <w:proofErr w:type="gramEnd"/>
      <w:r w:rsidRPr="00F77D0F">
        <w:t xml:space="preserve"> the person with disability that you have to report the incident.</w:t>
      </w:r>
    </w:p>
    <w:p w:rsidR="002A3976" w:rsidRPr="002A3976" w:rsidRDefault="008454D9" w:rsidP="008454D9">
      <w:pPr>
        <w:pStyle w:val="7Headingh4"/>
      </w:pPr>
      <w:r>
        <w:br w:type="column"/>
      </w:r>
      <w:r w:rsidR="00FB0502">
        <w:t xml:space="preserve">4. </w:t>
      </w:r>
      <w:r w:rsidR="002A3976" w:rsidRPr="002A3976">
        <w:t xml:space="preserve">Protect evidence </w:t>
      </w:r>
    </w:p>
    <w:p w:rsidR="002A3976" w:rsidRPr="002A3976" w:rsidRDefault="002A3976" w:rsidP="00D40086">
      <w:pPr>
        <w:pStyle w:val="Body"/>
      </w:pPr>
      <w:r w:rsidRPr="002A3976">
        <w:t xml:space="preserve">If it is your job to gather the initial information about a reportable incident, you </w:t>
      </w:r>
      <w:r w:rsidRPr="00D40086">
        <w:t>must</w:t>
      </w:r>
      <w:r w:rsidRPr="002A3976">
        <w:t xml:space="preserve"> protect any </w:t>
      </w:r>
      <w:r w:rsidRPr="008454D9">
        <w:t>evidence</w:t>
      </w:r>
      <w:r w:rsidRPr="002A3976">
        <w:t xml:space="preserve">. For example, depending on the incident: </w:t>
      </w:r>
    </w:p>
    <w:p w:rsidR="002A3976" w:rsidRPr="002A3976" w:rsidRDefault="002A3976" w:rsidP="00D40086">
      <w:pPr>
        <w:pStyle w:val="Body"/>
        <w:numPr>
          <w:ilvl w:val="0"/>
          <w:numId w:val="37"/>
        </w:numPr>
      </w:pPr>
      <w:r w:rsidRPr="002A3976">
        <w:t xml:space="preserve">do not disturb any evidence that may be required for an investigation </w:t>
      </w:r>
    </w:p>
    <w:p w:rsidR="002A3976" w:rsidRPr="002A3976" w:rsidRDefault="002A3976" w:rsidP="00D40086">
      <w:pPr>
        <w:pStyle w:val="Body"/>
        <w:numPr>
          <w:ilvl w:val="0"/>
          <w:numId w:val="37"/>
        </w:numPr>
      </w:pPr>
      <w:r w:rsidRPr="002A3976">
        <w:t xml:space="preserve">if there is an alleged sexual assault, try to delay the victim bathing or showering until police arrive </w:t>
      </w:r>
    </w:p>
    <w:p w:rsidR="002A3976" w:rsidRPr="002A3976" w:rsidRDefault="002A3976" w:rsidP="00D40086">
      <w:pPr>
        <w:pStyle w:val="Body"/>
        <w:numPr>
          <w:ilvl w:val="0"/>
          <w:numId w:val="37"/>
        </w:numPr>
      </w:pPr>
      <w:proofErr w:type="gramStart"/>
      <w:r w:rsidRPr="002A3976">
        <w:t>do</w:t>
      </w:r>
      <w:proofErr w:type="gramEnd"/>
      <w:r w:rsidRPr="002A3976">
        <w:t xml:space="preserve"> not wash the person’s clothing or bedlinen, but keep these things safe.</w:t>
      </w:r>
    </w:p>
    <w:p w:rsidR="002A3976" w:rsidRPr="002A3976" w:rsidRDefault="00FB0502" w:rsidP="004054CE">
      <w:pPr>
        <w:pStyle w:val="7Headingh4"/>
      </w:pPr>
      <w:r>
        <w:t xml:space="preserve">5. </w:t>
      </w:r>
      <w:r w:rsidR="002A3976" w:rsidRPr="002A3976">
        <w:t xml:space="preserve">Record and report </w:t>
      </w:r>
    </w:p>
    <w:p w:rsidR="002A3976" w:rsidRPr="005D53FB" w:rsidRDefault="002A3976" w:rsidP="00D40086">
      <w:pPr>
        <w:pStyle w:val="Body"/>
      </w:pPr>
      <w:r w:rsidRPr="005D53FB">
        <w:t xml:space="preserve">If you become aware of a reportable incident you must notify your manager or supervisor as soon as possible. Do not rely on </w:t>
      </w:r>
      <w:r w:rsidRPr="00F77D0F">
        <w:t>someone</w:t>
      </w:r>
      <w:r w:rsidRPr="005D53FB">
        <w:t xml:space="preserve"> else to do this. Follow your workplace incident management procedures, including: </w:t>
      </w:r>
    </w:p>
    <w:p w:rsidR="002A3976" w:rsidRPr="002A3976" w:rsidRDefault="002A3976" w:rsidP="00D40086">
      <w:pPr>
        <w:pStyle w:val="Body"/>
        <w:numPr>
          <w:ilvl w:val="0"/>
          <w:numId w:val="38"/>
        </w:numPr>
      </w:pPr>
      <w:r w:rsidRPr="002A3976">
        <w:t xml:space="preserve">record what you have seen and heard, including the details of any witnesses </w:t>
      </w:r>
    </w:p>
    <w:p w:rsidR="002A3976" w:rsidRPr="002A3976" w:rsidRDefault="002A3976" w:rsidP="00D40086">
      <w:pPr>
        <w:pStyle w:val="Body"/>
        <w:numPr>
          <w:ilvl w:val="0"/>
          <w:numId w:val="38"/>
        </w:numPr>
      </w:pPr>
      <w:r w:rsidRPr="002A3976">
        <w:t xml:space="preserve">give your manager or supervisor any notes you have taken </w:t>
      </w:r>
    </w:p>
    <w:p w:rsidR="002A3976" w:rsidRPr="002A3976" w:rsidRDefault="002A3976" w:rsidP="00D40086">
      <w:pPr>
        <w:pStyle w:val="Body"/>
        <w:numPr>
          <w:ilvl w:val="0"/>
          <w:numId w:val="38"/>
        </w:numPr>
        <w:rPr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2A3976">
        <w:rPr>
          <w14:textOutline w14:w="0" w14:cap="rnd" w14:cmpd="sng" w14:algn="ctr">
            <w14:noFill/>
            <w14:prstDash w14:val="solid"/>
            <w14:bevel/>
          </w14:textOutline>
        </w:rPr>
        <w:t>do</w:t>
      </w:r>
      <w:proofErr w:type="gramEnd"/>
      <w:r w:rsidRPr="002A3976">
        <w:rPr>
          <w14:textOutline w14:w="0" w14:cap="rnd" w14:cmpd="sng" w14:algn="ctr">
            <w14:noFill/>
            <w14:prstDash w14:val="solid"/>
            <w14:bevel/>
          </w14:textOutline>
        </w:rPr>
        <w:t xml:space="preserve"> not interview the person </w:t>
      </w:r>
      <w:r w:rsidRPr="001D58E0">
        <w:t>who</w:t>
      </w:r>
      <w:r w:rsidRPr="002A3976">
        <w:rPr>
          <w14:textOutline w14:w="0" w14:cap="rnd" w14:cmpd="sng" w14:algn="ctr">
            <w14:noFill/>
            <w14:prstDash w14:val="solid"/>
            <w14:bevel/>
          </w14:textOutline>
        </w:rPr>
        <w:t xml:space="preserve"> is allegedly responsible for the incident.</w:t>
      </w:r>
    </w:p>
    <w:p w:rsidR="002A3976" w:rsidRPr="002A3976" w:rsidRDefault="00FB0502" w:rsidP="004054CE">
      <w:pPr>
        <w:pStyle w:val="7Headingh4"/>
      </w:pPr>
      <w:r>
        <w:t xml:space="preserve">6. </w:t>
      </w:r>
      <w:r w:rsidR="002A3976" w:rsidRPr="002A3976">
        <w:t xml:space="preserve">Report to Police </w:t>
      </w:r>
    </w:p>
    <w:p w:rsidR="002A3976" w:rsidRPr="002A3976" w:rsidRDefault="002A3976" w:rsidP="00D40086">
      <w:pPr>
        <w:pStyle w:val="Body"/>
      </w:pPr>
      <w:r w:rsidRPr="002A3976">
        <w:t xml:space="preserve">Any allegation of a criminal offence against a person with disability must be reported to the police. Follow your incident management procedures, and: </w:t>
      </w:r>
    </w:p>
    <w:p w:rsidR="002A3976" w:rsidRPr="002A3976" w:rsidRDefault="002A3976" w:rsidP="00D40086">
      <w:pPr>
        <w:pStyle w:val="Body"/>
        <w:numPr>
          <w:ilvl w:val="0"/>
          <w:numId w:val="39"/>
        </w:numPr>
      </w:pPr>
      <w:r w:rsidRPr="002A3976">
        <w:t xml:space="preserve">if appropriate, report the alleged offence as soon as possible </w:t>
      </w:r>
    </w:p>
    <w:p w:rsidR="002A3976" w:rsidRPr="002A3976" w:rsidRDefault="002A3976" w:rsidP="00D40086">
      <w:pPr>
        <w:pStyle w:val="Body"/>
        <w:numPr>
          <w:ilvl w:val="0"/>
          <w:numId w:val="39"/>
        </w:numPr>
      </w:pPr>
      <w:r w:rsidRPr="002A3976">
        <w:t xml:space="preserve">tell the police that the impacted person is a vulnerable person and let them know if they will need communication aides or other supports </w:t>
      </w:r>
    </w:p>
    <w:p w:rsidR="00AE2074" w:rsidRDefault="002A3976" w:rsidP="00D40086">
      <w:pPr>
        <w:pStyle w:val="Body"/>
        <w:numPr>
          <w:ilvl w:val="0"/>
          <w:numId w:val="39"/>
        </w:numPr>
      </w:pPr>
      <w:proofErr w:type="gramStart"/>
      <w:r w:rsidRPr="002A3976">
        <w:t>support</w:t>
      </w:r>
      <w:proofErr w:type="gramEnd"/>
      <w:r w:rsidRPr="002A3976">
        <w:t xml:space="preserve"> the person with disability when they are dealing with the police so that their wishes are made known.</w:t>
      </w:r>
    </w:p>
    <w:p w:rsidR="00AE2074" w:rsidRDefault="00AE2074" w:rsidP="00D40086">
      <w:pPr>
        <w:pStyle w:val="Body"/>
      </w:pPr>
      <w:r>
        <w:br w:type="column"/>
      </w:r>
    </w:p>
    <w:p w:rsidR="001C2EB4" w:rsidRPr="00AE2074" w:rsidRDefault="001C2EB4" w:rsidP="00AE2074">
      <w:pPr>
        <w:pStyle w:val="6Aboutbody"/>
      </w:pPr>
      <w:r w:rsidRPr="00E52C39">
        <w:t>NDIS providers must notify the NDIS Commission about a reportable incident that occurs, or is alleged to have occurred,</w:t>
      </w:r>
      <w:r w:rsidR="00B01712">
        <w:t xml:space="preserve"> </w:t>
      </w:r>
      <w:bookmarkStart w:id="0" w:name="_GoBack"/>
      <w:bookmarkEnd w:id="0"/>
      <w:r w:rsidRPr="00E52C39">
        <w:t xml:space="preserve">in connection with the NDIS supports or services you deliver. </w:t>
      </w:r>
    </w:p>
    <w:p w:rsidR="001C2EB4" w:rsidRPr="001C2EB4" w:rsidRDefault="001C2EB4" w:rsidP="001C2EB4">
      <w:pPr>
        <w:pStyle w:val="6Aboutbody"/>
      </w:pPr>
      <w:r w:rsidRPr="001C2EB4">
        <w:t xml:space="preserve">Reportable incidents are: </w:t>
      </w:r>
    </w:p>
    <w:p w:rsidR="001C2EB4" w:rsidRPr="001C2EB4" w:rsidRDefault="001C2EB4" w:rsidP="001C2EB4">
      <w:pPr>
        <w:pStyle w:val="6Aboutbullet"/>
      </w:pPr>
      <w:r w:rsidRPr="001C2EB4">
        <w:t xml:space="preserve">The death of a person with disability </w:t>
      </w:r>
    </w:p>
    <w:p w:rsidR="001C2EB4" w:rsidRPr="001C2EB4" w:rsidRDefault="001C2EB4" w:rsidP="001C2EB4">
      <w:pPr>
        <w:pStyle w:val="6Aboutbullet"/>
      </w:pPr>
      <w:r w:rsidRPr="001C2EB4">
        <w:t xml:space="preserve">Serious injury of a person with disability </w:t>
      </w:r>
    </w:p>
    <w:p w:rsidR="001C2EB4" w:rsidRPr="001C2EB4" w:rsidRDefault="001C2EB4" w:rsidP="001C2EB4">
      <w:pPr>
        <w:pStyle w:val="6Aboutbullet"/>
      </w:pPr>
      <w:r w:rsidRPr="001C2EB4">
        <w:t xml:space="preserve">Abuse or neglect of a person with disability </w:t>
      </w:r>
    </w:p>
    <w:p w:rsidR="001C2EB4" w:rsidRPr="001C2EB4" w:rsidRDefault="001C2EB4" w:rsidP="001C2EB4">
      <w:pPr>
        <w:pStyle w:val="6Aboutbullet"/>
      </w:pPr>
      <w:r w:rsidRPr="001C2EB4">
        <w:t xml:space="preserve">Unlawful sexual or physical contact with, or assault of, a person with disability </w:t>
      </w:r>
    </w:p>
    <w:p w:rsidR="001C2EB4" w:rsidRPr="001C2EB4" w:rsidRDefault="001C2EB4" w:rsidP="001C2EB4">
      <w:pPr>
        <w:pStyle w:val="6Aboutbullet"/>
      </w:pPr>
      <w:r w:rsidRPr="001C2EB4">
        <w:t xml:space="preserve">Sexual misconduct, committed against, or in the presence of, a person with disability, including grooming of the person with disability for sexual activity </w:t>
      </w:r>
    </w:p>
    <w:p w:rsidR="005452E6" w:rsidRPr="002A3976" w:rsidRDefault="001C2EB4" w:rsidP="001C2EB4">
      <w:pPr>
        <w:pStyle w:val="6Aboutbullet"/>
      </w:pPr>
      <w:proofErr w:type="spellStart"/>
      <w:r w:rsidRPr="001C2EB4">
        <w:t>Unauthorised</w:t>
      </w:r>
      <w:proofErr w:type="spellEnd"/>
      <w:r w:rsidRPr="001C2EB4">
        <w:t xml:space="preserve"> use of restrictive practices in relation to a person with disability.</w:t>
      </w:r>
    </w:p>
    <w:sectPr w:rsidR="005452E6" w:rsidRPr="002A3976" w:rsidSect="00DC6ACC">
      <w:headerReference w:type="default" r:id="rId8"/>
      <w:footerReference w:type="default" r:id="rId9"/>
      <w:pgSz w:w="23814" w:h="16840" w:orient="landscape" w:code="9"/>
      <w:pgMar w:top="3261" w:right="1080" w:bottom="2410" w:left="1080" w:header="0" w:footer="0" w:gutter="0"/>
      <w:cols w:num="3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19" w:rsidRDefault="008E1619">
      <w:r>
        <w:separator/>
      </w:r>
    </w:p>
  </w:endnote>
  <w:endnote w:type="continuationSeparator" w:id="0">
    <w:p w:rsidR="008E1619" w:rsidRDefault="008E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284" w:type="dxa"/>
      </w:tblCellMar>
      <w:tblLook w:val="04A0" w:firstRow="1" w:lastRow="0" w:firstColumn="1" w:lastColumn="0" w:noHBand="0" w:noVBand="1"/>
      <w:tblCaption w:val="NDIS Quality and Safeguards Commission"/>
      <w:tblDescription w:val="Contact details times and numbers."/>
    </w:tblPr>
    <w:tblGrid>
      <w:gridCol w:w="7206"/>
      <w:gridCol w:w="7195"/>
      <w:gridCol w:w="7193"/>
    </w:tblGrid>
    <w:tr w:rsidR="005D53FB" w:rsidTr="001039F1">
      <w:trPr>
        <w:tblHeader/>
      </w:trPr>
      <w:tc>
        <w:tcPr>
          <w:tcW w:w="7206" w:type="dxa"/>
          <w:vAlign w:val="center"/>
        </w:tcPr>
        <w:p w:rsidR="005D53FB" w:rsidRDefault="005D53FB" w:rsidP="00D40086">
          <w:pPr>
            <w:pStyle w:val="Body"/>
          </w:pPr>
          <w:r>
            <w:rPr>
              <w:noProof/>
            </w:rPr>
            <w:drawing>
              <wp:inline distT="0" distB="0" distL="0" distR="0" wp14:anchorId="580803D8" wp14:editId="46884F4F">
                <wp:extent cx="3296047" cy="857250"/>
                <wp:effectExtent l="0" t="0" r="0" b="0"/>
                <wp:docPr id="10" name="Picture 10" descr="NDIS Quality and Safeguards Commission." title="NDI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633" cy="8597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tcBorders>
            <w:right w:val="single" w:sz="48" w:space="0" w:color="612C69" w:themeColor="text2"/>
          </w:tcBorders>
          <w:vAlign w:val="center"/>
        </w:tcPr>
        <w:p w:rsidR="005D53FB" w:rsidRDefault="005D53FB" w:rsidP="00D40086">
          <w:pPr>
            <w:pStyle w:val="Body"/>
          </w:pPr>
          <w:r w:rsidRPr="0037316A">
            <w:rPr>
              <w:b/>
              <w:bCs/>
              <w:color w:val="auto"/>
              <w:sz w:val="28"/>
              <w:szCs w:val="28"/>
            </w:rPr>
            <w:t xml:space="preserve">Call: 1800 035 544 </w:t>
          </w:r>
          <w:r>
            <w:t>(free call from landlines).</w:t>
          </w:r>
        </w:p>
        <w:p w:rsidR="005D53FB" w:rsidRDefault="005D53FB" w:rsidP="00D40086">
          <w:pPr>
            <w:pStyle w:val="Body"/>
          </w:pPr>
          <w:r>
            <w:t>Our contact centre is open 9.00am to 4.30pm in the NT, 9.00am to 5.00pm in the ACT, NSW, QLD, SA, TAS and VIC Monday to Friday, excluding public holidays.</w:t>
          </w:r>
        </w:p>
      </w:tc>
      <w:tc>
        <w:tcPr>
          <w:tcW w:w="7193" w:type="dxa"/>
          <w:tcBorders>
            <w:top w:val="single" w:sz="48" w:space="0" w:color="612C69" w:themeColor="text2"/>
            <w:left w:val="single" w:sz="48" w:space="0" w:color="612C69" w:themeColor="text2"/>
            <w:bottom w:val="single" w:sz="48" w:space="0" w:color="612C69" w:themeColor="text2"/>
            <w:right w:val="single" w:sz="48" w:space="0" w:color="612C69" w:themeColor="text2"/>
          </w:tcBorders>
          <w:vAlign w:val="center"/>
        </w:tcPr>
        <w:p w:rsidR="005D53FB" w:rsidRDefault="005D53FB" w:rsidP="004054CE">
          <w:pPr>
            <w:pStyle w:val="ContactUsheadingh4"/>
          </w:pPr>
        </w:p>
      </w:tc>
    </w:tr>
  </w:tbl>
  <w:p w:rsidR="005D53FB" w:rsidRPr="00467FCD" w:rsidRDefault="005D53FB" w:rsidP="004054CE">
    <w:pPr>
      <w:pStyle w:val="ContactUsheadingh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19" w:rsidRDefault="008E1619">
      <w:r>
        <w:separator/>
      </w:r>
    </w:p>
  </w:footnote>
  <w:footnote w:type="continuationSeparator" w:id="0">
    <w:p w:rsidR="008E1619" w:rsidRDefault="008E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DISTable"/>
      <w:tblW w:w="2395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shd w:val="clear" w:color="auto" w:fill="612C69" w:themeFill="text2"/>
      <w:tblLayout w:type="fixed"/>
      <w:tblCellMar>
        <w:top w:w="0" w:type="dxa"/>
        <w:left w:w="284" w:type="dxa"/>
        <w:right w:w="284" w:type="dxa"/>
      </w:tblCellMar>
      <w:tblLook w:val="04A0" w:firstRow="1" w:lastRow="0" w:firstColumn="1" w:lastColumn="0" w:noHBand="0" w:noVBand="1"/>
      <w:tblCaption w:val="Identifying and responding to incidents"/>
      <w:tblDescription w:val="6 step guide for workers"/>
    </w:tblPr>
    <w:tblGrid>
      <w:gridCol w:w="14884"/>
      <w:gridCol w:w="9072"/>
    </w:tblGrid>
    <w:tr w:rsidR="00DC6ACC" w:rsidRPr="00E0061C" w:rsidTr="00DC6AC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4884" w:type="dxa"/>
          <w:tcBorders>
            <w:bottom w:val="none" w:sz="0" w:space="0" w:color="auto"/>
            <w:right w:val="none" w:sz="0" w:space="0" w:color="auto"/>
          </w:tcBorders>
          <w:shd w:val="clear" w:color="auto" w:fill="612C69" w:themeFill="text2"/>
          <w:vAlign w:val="bottom"/>
        </w:tcPr>
        <w:p w:rsidR="00DC6ACC" w:rsidRDefault="00DC6ACC" w:rsidP="00DC6ACC">
          <w:pPr>
            <w:pStyle w:val="1Documentnameh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ind w:left="708" w:right="-284"/>
            <w:rPr>
              <w:b/>
            </w:rPr>
          </w:pPr>
          <w:r>
            <w:rPr>
              <w:b/>
            </w:rPr>
            <w:br/>
          </w:r>
          <w:r w:rsidRPr="00756B47">
            <w:rPr>
              <w:noProof/>
              <w:bdr w:val="none" w:sz="0" w:space="0" w:color="auto"/>
              <w:lang w:val="en-AU"/>
            </w:rPr>
            <w:drawing>
              <wp:inline distT="0" distB="0" distL="0" distR="0" wp14:anchorId="4EDEA490" wp14:editId="4E5C12C9">
                <wp:extent cx="638175" cy="76200"/>
                <wp:effectExtent l="0" t="0" r="9525" b="0"/>
                <wp:docPr id="12" name="Picture 12" descr="Title: Green line - Description: Brand elemen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 descr="Title: Green line - Description: Brand element.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C6ACC" w:rsidRDefault="00DC6ACC" w:rsidP="00DC6ACC">
          <w:pPr>
            <w:pStyle w:val="1Documentnameh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ind w:left="708" w:right="-284"/>
            <w:rPr>
              <w:b/>
            </w:rPr>
          </w:pPr>
          <w:r w:rsidRPr="00DC6ACC">
            <w:rPr>
              <w:b/>
            </w:rPr>
            <w:t>Identifying and responding to incidents: 6 step guide for workers</w:t>
          </w:r>
        </w:p>
        <w:p w:rsidR="00DC6ACC" w:rsidRPr="00F800B9" w:rsidRDefault="00DC6ACC" w:rsidP="00DC6ACC">
          <w:pPr>
            <w:pStyle w:val="2Subtitleh2"/>
            <w:ind w:left="708" w:right="-284"/>
            <w:rPr>
              <w:b w:val="0"/>
            </w:rPr>
          </w:pPr>
          <w:r w:rsidRPr="00DC6ACC">
            <w:rPr>
              <w:b w:val="0"/>
            </w:rPr>
            <w:t>It is your responsibility to prevent, respond to, and report incidents that may occur when providing supports or services to people with disability.</w:t>
          </w:r>
        </w:p>
      </w:tc>
      <w:tc>
        <w:tcPr>
          <w:tcW w:w="9072" w:type="dxa"/>
          <w:shd w:val="clear" w:color="auto" w:fill="612C69" w:themeFill="text2"/>
          <w:vAlign w:val="top"/>
        </w:tcPr>
        <w:p w:rsidR="00DC6ACC" w:rsidRDefault="00DC6ACC" w:rsidP="00DC6ACC">
          <w:pPr>
            <w:pStyle w:val="1Documentnameh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ind w:right="566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en-AU"/>
              <w14:textOutline w14:w="0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2F467527" wp14:editId="3D0931BC">
                <wp:extent cx="3462150" cy="1404257"/>
                <wp:effectExtent l="0" t="0" r="0" b="0"/>
                <wp:docPr id="8" name="Picture 8" descr="NDIS Quality and Safeguards Commission." title="NDI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ogo eD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0104" cy="1452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C6ACC" w:rsidRDefault="00DC6ACC" w:rsidP="00DC6ACC">
    <w:pPr>
      <w:pStyle w:val="Body"/>
      <w:rPr>
        <w:bdr w:val="none" w:sz="0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0.05pt;height:52.6pt" o:bullet="t">
        <v:imagedata r:id="rId1" o:title="Document-icon"/>
      </v:shape>
    </w:pict>
  </w:numPicBullet>
  <w:numPicBullet w:numPicBulletId="1">
    <w:pict>
      <v:shape id="_x0000_i1036" type="#_x0000_t75" style="width:40.05pt;height:41.95pt" o:bullet="t">
        <v:imagedata r:id="rId2" o:title="Flag-icon"/>
      </v:shape>
    </w:pict>
  </w:numPicBullet>
  <w:numPicBullet w:numPicBulletId="2">
    <w:pict>
      <v:shape id="_x0000_i1037" type="#_x0000_t75" alt="Title: Green line - Description: Brand element." style="width:49.45pt;height:6.25pt;visibility:visib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" o:bullet="t">
        <v:imagedata r:id="rId3" o:title="" cropright="-131f"/>
        <o:lock v:ext="edit" aspectratio="f"/>
      </v:shape>
    </w:pict>
  </w:numPicBullet>
  <w:abstractNum w:abstractNumId="0" w15:restartNumberingAfterBreak="0">
    <w:nsid w:val="00527BE6"/>
    <w:multiLevelType w:val="hybridMultilevel"/>
    <w:tmpl w:val="E1F65B04"/>
    <w:lvl w:ilvl="0" w:tplc="8A4CEAE8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2551"/>
    <w:multiLevelType w:val="hybridMultilevel"/>
    <w:tmpl w:val="97CCDB32"/>
    <w:lvl w:ilvl="0" w:tplc="A4C6CCFA">
      <w:numFmt w:val="bullet"/>
      <w:lvlText w:val="•"/>
      <w:lvlJc w:val="left"/>
      <w:pPr>
        <w:ind w:left="720" w:hanging="360"/>
      </w:pPr>
      <w:rPr>
        <w:rFonts w:ascii="FS Me" w:eastAsia="Arial Unicode MS" w:hAnsi="FS Me" w:cs="FS Me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063E"/>
    <w:multiLevelType w:val="hybridMultilevel"/>
    <w:tmpl w:val="56B266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55B93"/>
    <w:multiLevelType w:val="hybridMultilevel"/>
    <w:tmpl w:val="BDF02136"/>
    <w:lvl w:ilvl="0" w:tplc="A4C6CCFA">
      <w:numFmt w:val="bullet"/>
      <w:lvlText w:val="•"/>
      <w:lvlJc w:val="left"/>
      <w:pPr>
        <w:ind w:left="720" w:hanging="360"/>
      </w:pPr>
      <w:rPr>
        <w:rFonts w:ascii="FS Me" w:eastAsia="Arial Unicode MS" w:hAnsi="FS Me" w:cs="FS Me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797B"/>
    <w:multiLevelType w:val="hybridMultilevel"/>
    <w:tmpl w:val="4A82EE20"/>
    <w:lvl w:ilvl="0" w:tplc="A4C6CCFA">
      <w:numFmt w:val="bullet"/>
      <w:lvlText w:val="•"/>
      <w:lvlJc w:val="left"/>
      <w:pPr>
        <w:ind w:left="720" w:hanging="360"/>
      </w:pPr>
      <w:rPr>
        <w:rFonts w:ascii="FS Me" w:eastAsia="Arial Unicode MS" w:hAnsi="FS Me" w:cs="FS Me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B27B0"/>
    <w:multiLevelType w:val="hybridMultilevel"/>
    <w:tmpl w:val="AC165F48"/>
    <w:lvl w:ilvl="0" w:tplc="A4C6CCFA">
      <w:numFmt w:val="bullet"/>
      <w:lvlText w:val="•"/>
      <w:lvlJc w:val="left"/>
      <w:pPr>
        <w:ind w:left="720" w:hanging="360"/>
      </w:pPr>
      <w:rPr>
        <w:rFonts w:ascii="FS Me" w:eastAsia="Arial Unicode MS" w:hAnsi="FS Me" w:cs="FS Me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83D59"/>
    <w:multiLevelType w:val="hybridMultilevel"/>
    <w:tmpl w:val="A18053C4"/>
    <w:lvl w:ilvl="0" w:tplc="A4C6CCFA">
      <w:numFmt w:val="bullet"/>
      <w:lvlText w:val="•"/>
      <w:lvlJc w:val="left"/>
      <w:pPr>
        <w:ind w:left="720" w:hanging="360"/>
      </w:pPr>
      <w:rPr>
        <w:rFonts w:ascii="FS Me" w:eastAsia="Arial Unicode MS" w:hAnsi="FS Me" w:cs="FS Me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E1C9E"/>
    <w:multiLevelType w:val="hybridMultilevel"/>
    <w:tmpl w:val="5ED452FC"/>
    <w:lvl w:ilvl="0" w:tplc="7CFE82E8">
      <w:start w:val="1"/>
      <w:numFmt w:val="bullet"/>
      <w:pStyle w:val="Quote"/>
      <w:lvlText w:val=""/>
      <w:lvlPicBulletId w:val="1"/>
      <w:lvlJc w:val="left"/>
      <w:pPr>
        <w:ind w:left="158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0D3E2E8B"/>
    <w:multiLevelType w:val="hybridMultilevel"/>
    <w:tmpl w:val="279E2B62"/>
    <w:lvl w:ilvl="0" w:tplc="9AC04CC2">
      <w:numFmt w:val="bullet"/>
      <w:lvlText w:val="•"/>
      <w:lvlJc w:val="left"/>
      <w:pPr>
        <w:ind w:left="720" w:hanging="360"/>
      </w:pPr>
      <w:rPr>
        <w:rFonts w:ascii="FS Me" w:eastAsia="Arial Unicode MS" w:hAnsi="FS Me" w:cs="FS Me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B1632"/>
    <w:multiLevelType w:val="hybridMultilevel"/>
    <w:tmpl w:val="4CB42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979EC"/>
    <w:multiLevelType w:val="hybridMultilevel"/>
    <w:tmpl w:val="304ACFBC"/>
    <w:lvl w:ilvl="0" w:tplc="A4C6CCFA">
      <w:numFmt w:val="bullet"/>
      <w:lvlText w:val="•"/>
      <w:lvlJc w:val="left"/>
      <w:pPr>
        <w:ind w:left="720" w:hanging="360"/>
      </w:pPr>
      <w:rPr>
        <w:rFonts w:ascii="FS Me" w:eastAsia="Arial Unicode MS" w:hAnsi="FS Me" w:cs="FS Me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803FF"/>
    <w:multiLevelType w:val="hybridMultilevel"/>
    <w:tmpl w:val="36EA4152"/>
    <w:lvl w:ilvl="0" w:tplc="70C6FF94">
      <w:start w:val="1"/>
      <w:numFmt w:val="bullet"/>
      <w:pStyle w:val="6Ab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26B8C"/>
    <w:multiLevelType w:val="hybridMultilevel"/>
    <w:tmpl w:val="5C244CCA"/>
    <w:lvl w:ilvl="0" w:tplc="A4C6CCFA">
      <w:numFmt w:val="bullet"/>
      <w:lvlText w:val="•"/>
      <w:lvlJc w:val="left"/>
      <w:pPr>
        <w:ind w:left="720" w:hanging="360"/>
      </w:pPr>
      <w:rPr>
        <w:rFonts w:ascii="FS Me" w:eastAsia="Arial Unicode MS" w:hAnsi="FS Me" w:cs="FS Me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D07BD"/>
    <w:multiLevelType w:val="hybridMultilevel"/>
    <w:tmpl w:val="0EECF1A8"/>
    <w:lvl w:ilvl="0" w:tplc="A4C6CCFA">
      <w:numFmt w:val="bullet"/>
      <w:lvlText w:val="•"/>
      <w:lvlJc w:val="left"/>
      <w:pPr>
        <w:ind w:left="720" w:hanging="360"/>
      </w:pPr>
      <w:rPr>
        <w:rFonts w:ascii="FS Me" w:eastAsia="Arial Unicode MS" w:hAnsi="FS Me" w:cs="FS Me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E4939"/>
    <w:multiLevelType w:val="hybridMultilevel"/>
    <w:tmpl w:val="8640C408"/>
    <w:lvl w:ilvl="0" w:tplc="A4C6CCFA">
      <w:numFmt w:val="bullet"/>
      <w:lvlText w:val="•"/>
      <w:lvlJc w:val="left"/>
      <w:pPr>
        <w:ind w:left="720" w:hanging="360"/>
      </w:pPr>
      <w:rPr>
        <w:rFonts w:ascii="FS Me" w:eastAsia="Arial Unicode MS" w:hAnsi="FS Me" w:cs="FS Me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313A8"/>
    <w:multiLevelType w:val="hybridMultilevel"/>
    <w:tmpl w:val="9CB41BB0"/>
    <w:lvl w:ilvl="0" w:tplc="A4C6CCFA">
      <w:numFmt w:val="bullet"/>
      <w:lvlText w:val="•"/>
      <w:lvlJc w:val="left"/>
      <w:pPr>
        <w:ind w:left="720" w:hanging="360"/>
      </w:pPr>
      <w:rPr>
        <w:rFonts w:ascii="FS Me" w:eastAsia="Arial Unicode MS" w:hAnsi="FS Me" w:cs="FS Me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25F0A"/>
    <w:multiLevelType w:val="hybridMultilevel"/>
    <w:tmpl w:val="991A276C"/>
    <w:lvl w:ilvl="0" w:tplc="A4C6CCFA">
      <w:numFmt w:val="bullet"/>
      <w:lvlText w:val="•"/>
      <w:lvlJc w:val="left"/>
      <w:pPr>
        <w:ind w:left="720" w:hanging="360"/>
      </w:pPr>
      <w:rPr>
        <w:rFonts w:ascii="FS Me" w:eastAsia="Arial Unicode MS" w:hAnsi="FS Me" w:cs="FS Me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B56D7"/>
    <w:multiLevelType w:val="hybridMultilevel"/>
    <w:tmpl w:val="9FA63342"/>
    <w:lvl w:ilvl="0" w:tplc="8A4CEAE8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848AE"/>
    <w:multiLevelType w:val="hybridMultilevel"/>
    <w:tmpl w:val="C98C77B4"/>
    <w:lvl w:ilvl="0" w:tplc="055CEB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2649E"/>
    <w:multiLevelType w:val="hybridMultilevel"/>
    <w:tmpl w:val="3D5A13A0"/>
    <w:lvl w:ilvl="0" w:tplc="8A4CEAE8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46889"/>
    <w:multiLevelType w:val="hybridMultilevel"/>
    <w:tmpl w:val="50E24188"/>
    <w:lvl w:ilvl="0" w:tplc="8A4CEAE8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3014E"/>
    <w:multiLevelType w:val="hybridMultilevel"/>
    <w:tmpl w:val="5B844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45FB3"/>
    <w:multiLevelType w:val="hybridMultilevel"/>
    <w:tmpl w:val="4ED0D9E6"/>
    <w:lvl w:ilvl="0" w:tplc="A4C6CCFA">
      <w:numFmt w:val="bullet"/>
      <w:lvlText w:val="•"/>
      <w:lvlJc w:val="left"/>
      <w:pPr>
        <w:ind w:left="720" w:hanging="360"/>
      </w:pPr>
      <w:rPr>
        <w:rFonts w:ascii="FS Me" w:eastAsia="Arial Unicode MS" w:hAnsi="FS Me" w:cs="FS Me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B783B"/>
    <w:multiLevelType w:val="hybridMultilevel"/>
    <w:tmpl w:val="595E003C"/>
    <w:lvl w:ilvl="0" w:tplc="C7BE4DC0">
      <w:start w:val="1"/>
      <w:numFmt w:val="bullet"/>
      <w:lvlText w:val="•"/>
      <w:lvlJc w:val="left"/>
      <w:pPr>
        <w:ind w:left="48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A7E25"/>
    <w:multiLevelType w:val="hybridMultilevel"/>
    <w:tmpl w:val="558A2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E15CC"/>
    <w:multiLevelType w:val="hybridMultilevel"/>
    <w:tmpl w:val="CDA85654"/>
    <w:lvl w:ilvl="0" w:tplc="A4C6CCFA">
      <w:numFmt w:val="bullet"/>
      <w:lvlText w:val="•"/>
      <w:lvlJc w:val="left"/>
      <w:pPr>
        <w:ind w:left="720" w:hanging="360"/>
      </w:pPr>
      <w:rPr>
        <w:rFonts w:ascii="FS Me" w:eastAsia="Arial Unicode MS" w:hAnsi="FS Me" w:cs="FS Me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B54C5"/>
    <w:multiLevelType w:val="hybridMultilevel"/>
    <w:tmpl w:val="8132E6EA"/>
    <w:lvl w:ilvl="0" w:tplc="A4C6CCFA">
      <w:numFmt w:val="bullet"/>
      <w:lvlText w:val="•"/>
      <w:lvlJc w:val="left"/>
      <w:pPr>
        <w:ind w:left="720" w:hanging="360"/>
      </w:pPr>
      <w:rPr>
        <w:rFonts w:ascii="FS Me" w:eastAsia="Arial Unicode MS" w:hAnsi="FS Me" w:cs="FS Me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F2AD2"/>
    <w:multiLevelType w:val="hybridMultilevel"/>
    <w:tmpl w:val="E336107A"/>
    <w:lvl w:ilvl="0" w:tplc="8A4CEAE8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0053A"/>
    <w:multiLevelType w:val="hybridMultilevel"/>
    <w:tmpl w:val="2820CBB8"/>
    <w:lvl w:ilvl="0" w:tplc="C6AC3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941BC"/>
    <w:multiLevelType w:val="hybridMultilevel"/>
    <w:tmpl w:val="07CEC758"/>
    <w:lvl w:ilvl="0" w:tplc="A4C6CCFA">
      <w:numFmt w:val="bullet"/>
      <w:lvlText w:val="•"/>
      <w:lvlJc w:val="left"/>
      <w:pPr>
        <w:ind w:left="720" w:hanging="360"/>
      </w:pPr>
      <w:rPr>
        <w:rFonts w:ascii="FS Me" w:eastAsia="Arial Unicode MS" w:hAnsi="FS Me" w:cs="FS Me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22415"/>
    <w:multiLevelType w:val="hybridMultilevel"/>
    <w:tmpl w:val="06A4034C"/>
    <w:lvl w:ilvl="0" w:tplc="A4C6CCFA">
      <w:numFmt w:val="bullet"/>
      <w:lvlText w:val="•"/>
      <w:lvlJc w:val="left"/>
      <w:pPr>
        <w:ind w:left="720" w:hanging="360"/>
      </w:pPr>
      <w:rPr>
        <w:rFonts w:ascii="FS Me" w:eastAsia="Arial Unicode MS" w:hAnsi="FS Me" w:cs="FS Me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36942"/>
    <w:multiLevelType w:val="hybridMultilevel"/>
    <w:tmpl w:val="B096027A"/>
    <w:lvl w:ilvl="0" w:tplc="8A4CEAE8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721B5"/>
    <w:multiLevelType w:val="hybridMultilevel"/>
    <w:tmpl w:val="C08EBD3E"/>
    <w:lvl w:ilvl="0" w:tplc="A4C6CCFA">
      <w:numFmt w:val="bullet"/>
      <w:lvlText w:val="•"/>
      <w:lvlJc w:val="left"/>
      <w:pPr>
        <w:ind w:left="720" w:hanging="360"/>
      </w:pPr>
      <w:rPr>
        <w:rFonts w:ascii="FS Me" w:eastAsia="Arial Unicode MS" w:hAnsi="FS Me" w:cs="FS Me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01055"/>
    <w:multiLevelType w:val="hybridMultilevel"/>
    <w:tmpl w:val="622471BE"/>
    <w:numStyleLink w:val="Bullet"/>
  </w:abstractNum>
  <w:abstractNum w:abstractNumId="34" w15:restartNumberingAfterBreak="0">
    <w:nsid w:val="658B52B3"/>
    <w:multiLevelType w:val="hybridMultilevel"/>
    <w:tmpl w:val="D1AC5252"/>
    <w:lvl w:ilvl="0" w:tplc="8A4CEAE8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86F79"/>
    <w:multiLevelType w:val="hybridMultilevel"/>
    <w:tmpl w:val="A9720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80B6E"/>
    <w:multiLevelType w:val="hybridMultilevel"/>
    <w:tmpl w:val="6BB4341C"/>
    <w:lvl w:ilvl="0" w:tplc="8A4CEAE8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3621D"/>
    <w:multiLevelType w:val="hybridMultilevel"/>
    <w:tmpl w:val="622471BE"/>
    <w:styleLink w:val="Bullet"/>
    <w:lvl w:ilvl="0" w:tplc="FA2E5A38">
      <w:start w:val="1"/>
      <w:numFmt w:val="bullet"/>
      <w:lvlText w:val="•"/>
      <w:lvlJc w:val="left"/>
      <w:pPr>
        <w:ind w:left="48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6AF63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F6ABF8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BDC814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F42DC3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3EED7CE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A208E0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4EC7BC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4E6540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8" w15:restartNumberingAfterBreak="0">
    <w:nsid w:val="7DC416DA"/>
    <w:multiLevelType w:val="hybridMultilevel"/>
    <w:tmpl w:val="B5D67F76"/>
    <w:lvl w:ilvl="0" w:tplc="E9364872">
      <w:start w:val="1"/>
      <w:numFmt w:val="bullet"/>
      <w:lvlText w:val="•"/>
      <w:lvlJc w:val="left"/>
      <w:pPr>
        <w:ind w:left="76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7"/>
  </w:num>
  <w:num w:numId="4">
    <w:abstractNumId w:val="23"/>
  </w:num>
  <w:num w:numId="5">
    <w:abstractNumId w:val="28"/>
  </w:num>
  <w:num w:numId="6">
    <w:abstractNumId w:val="11"/>
  </w:num>
  <w:num w:numId="7">
    <w:abstractNumId w:val="19"/>
  </w:num>
  <w:num w:numId="8">
    <w:abstractNumId w:val="38"/>
  </w:num>
  <w:num w:numId="9">
    <w:abstractNumId w:val="34"/>
  </w:num>
  <w:num w:numId="10">
    <w:abstractNumId w:val="17"/>
  </w:num>
  <w:num w:numId="11">
    <w:abstractNumId w:val="20"/>
  </w:num>
  <w:num w:numId="12">
    <w:abstractNumId w:val="36"/>
  </w:num>
  <w:num w:numId="13">
    <w:abstractNumId w:val="2"/>
  </w:num>
  <w:num w:numId="14">
    <w:abstractNumId w:val="18"/>
  </w:num>
  <w:num w:numId="15">
    <w:abstractNumId w:val="31"/>
  </w:num>
  <w:num w:numId="16">
    <w:abstractNumId w:val="0"/>
  </w:num>
  <w:num w:numId="17">
    <w:abstractNumId w:val="27"/>
  </w:num>
  <w:num w:numId="18">
    <w:abstractNumId w:val="35"/>
  </w:num>
  <w:num w:numId="19">
    <w:abstractNumId w:val="24"/>
  </w:num>
  <w:num w:numId="20">
    <w:abstractNumId w:val="9"/>
  </w:num>
  <w:num w:numId="21">
    <w:abstractNumId w:val="13"/>
  </w:num>
  <w:num w:numId="22">
    <w:abstractNumId w:val="29"/>
  </w:num>
  <w:num w:numId="23">
    <w:abstractNumId w:val="14"/>
  </w:num>
  <w:num w:numId="24">
    <w:abstractNumId w:val="12"/>
  </w:num>
  <w:num w:numId="25">
    <w:abstractNumId w:val="8"/>
  </w:num>
  <w:num w:numId="26">
    <w:abstractNumId w:val="16"/>
  </w:num>
  <w:num w:numId="27">
    <w:abstractNumId w:val="1"/>
  </w:num>
  <w:num w:numId="28">
    <w:abstractNumId w:val="25"/>
  </w:num>
  <w:num w:numId="29">
    <w:abstractNumId w:val="30"/>
  </w:num>
  <w:num w:numId="30">
    <w:abstractNumId w:val="22"/>
  </w:num>
  <w:num w:numId="31">
    <w:abstractNumId w:val="15"/>
  </w:num>
  <w:num w:numId="32">
    <w:abstractNumId w:val="10"/>
  </w:num>
  <w:num w:numId="33">
    <w:abstractNumId w:val="6"/>
  </w:num>
  <w:num w:numId="34">
    <w:abstractNumId w:val="4"/>
  </w:num>
  <w:num w:numId="35">
    <w:abstractNumId w:val="3"/>
  </w:num>
  <w:num w:numId="36">
    <w:abstractNumId w:val="32"/>
  </w:num>
  <w:num w:numId="37">
    <w:abstractNumId w:val="21"/>
  </w:num>
  <w:num w:numId="38">
    <w:abstractNumId w:val="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defaultTableStyle w:val="NDIS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A6"/>
    <w:rsid w:val="00003524"/>
    <w:rsid w:val="000049AE"/>
    <w:rsid w:val="00011F6E"/>
    <w:rsid w:val="00037BAE"/>
    <w:rsid w:val="0004389D"/>
    <w:rsid w:val="00044E7B"/>
    <w:rsid w:val="00054DB5"/>
    <w:rsid w:val="0008532F"/>
    <w:rsid w:val="000A7F89"/>
    <w:rsid w:val="000B37AC"/>
    <w:rsid w:val="000C6312"/>
    <w:rsid w:val="000D084F"/>
    <w:rsid w:val="000E62E1"/>
    <w:rsid w:val="001039F1"/>
    <w:rsid w:val="001045AC"/>
    <w:rsid w:val="001165D5"/>
    <w:rsid w:val="00155A13"/>
    <w:rsid w:val="00174D62"/>
    <w:rsid w:val="001A4F65"/>
    <w:rsid w:val="001A6429"/>
    <w:rsid w:val="001C0C67"/>
    <w:rsid w:val="001C2EB4"/>
    <w:rsid w:val="001C52EE"/>
    <w:rsid w:val="001D58E0"/>
    <w:rsid w:val="00255485"/>
    <w:rsid w:val="00256EF6"/>
    <w:rsid w:val="00261193"/>
    <w:rsid w:val="00263FAE"/>
    <w:rsid w:val="0027224A"/>
    <w:rsid w:val="0027230A"/>
    <w:rsid w:val="00272BE4"/>
    <w:rsid w:val="00275776"/>
    <w:rsid w:val="002A2678"/>
    <w:rsid w:val="002A3976"/>
    <w:rsid w:val="002B01C7"/>
    <w:rsid w:val="002B4472"/>
    <w:rsid w:val="002D1D4B"/>
    <w:rsid w:val="00306771"/>
    <w:rsid w:val="0031006D"/>
    <w:rsid w:val="00310BAC"/>
    <w:rsid w:val="00313947"/>
    <w:rsid w:val="0037316A"/>
    <w:rsid w:val="003839B7"/>
    <w:rsid w:val="003A3A42"/>
    <w:rsid w:val="003A71F4"/>
    <w:rsid w:val="003B09B3"/>
    <w:rsid w:val="003C0483"/>
    <w:rsid w:val="003C7B93"/>
    <w:rsid w:val="003E0445"/>
    <w:rsid w:val="003F30D8"/>
    <w:rsid w:val="004054CE"/>
    <w:rsid w:val="00412FD2"/>
    <w:rsid w:val="00416A2C"/>
    <w:rsid w:val="00425CC0"/>
    <w:rsid w:val="00427132"/>
    <w:rsid w:val="00427608"/>
    <w:rsid w:val="00452E46"/>
    <w:rsid w:val="00467979"/>
    <w:rsid w:val="00467FCD"/>
    <w:rsid w:val="00475D3F"/>
    <w:rsid w:val="00480FBB"/>
    <w:rsid w:val="004878AB"/>
    <w:rsid w:val="00493855"/>
    <w:rsid w:val="004A1572"/>
    <w:rsid w:val="004A225A"/>
    <w:rsid w:val="004C7085"/>
    <w:rsid w:val="004D5EB8"/>
    <w:rsid w:val="004E02D0"/>
    <w:rsid w:val="004F22E0"/>
    <w:rsid w:val="005008C1"/>
    <w:rsid w:val="00505935"/>
    <w:rsid w:val="00510979"/>
    <w:rsid w:val="00513DAF"/>
    <w:rsid w:val="00514051"/>
    <w:rsid w:val="00524A56"/>
    <w:rsid w:val="005301CB"/>
    <w:rsid w:val="005452E6"/>
    <w:rsid w:val="00553244"/>
    <w:rsid w:val="00570007"/>
    <w:rsid w:val="00575C92"/>
    <w:rsid w:val="0058282D"/>
    <w:rsid w:val="00595FE8"/>
    <w:rsid w:val="005B688D"/>
    <w:rsid w:val="005C347D"/>
    <w:rsid w:val="005D53FB"/>
    <w:rsid w:val="005E14E5"/>
    <w:rsid w:val="005F3AA2"/>
    <w:rsid w:val="006028D8"/>
    <w:rsid w:val="00613181"/>
    <w:rsid w:val="00623EDB"/>
    <w:rsid w:val="00640658"/>
    <w:rsid w:val="00651ABF"/>
    <w:rsid w:val="00655084"/>
    <w:rsid w:val="00660CF2"/>
    <w:rsid w:val="00673136"/>
    <w:rsid w:val="0068700E"/>
    <w:rsid w:val="006B17BF"/>
    <w:rsid w:val="006B5114"/>
    <w:rsid w:val="006B7653"/>
    <w:rsid w:val="006E547B"/>
    <w:rsid w:val="00706138"/>
    <w:rsid w:val="00772F7F"/>
    <w:rsid w:val="00782F55"/>
    <w:rsid w:val="007967CE"/>
    <w:rsid w:val="00797731"/>
    <w:rsid w:val="007B540D"/>
    <w:rsid w:val="007C3055"/>
    <w:rsid w:val="007C3285"/>
    <w:rsid w:val="007E280A"/>
    <w:rsid w:val="00830B58"/>
    <w:rsid w:val="0084097C"/>
    <w:rsid w:val="008454D9"/>
    <w:rsid w:val="00846BA6"/>
    <w:rsid w:val="00853FB9"/>
    <w:rsid w:val="00875A49"/>
    <w:rsid w:val="00887B14"/>
    <w:rsid w:val="008914AB"/>
    <w:rsid w:val="00894EC9"/>
    <w:rsid w:val="008A036D"/>
    <w:rsid w:val="008A0989"/>
    <w:rsid w:val="008A4C48"/>
    <w:rsid w:val="008A58D0"/>
    <w:rsid w:val="008E1619"/>
    <w:rsid w:val="008E1B7B"/>
    <w:rsid w:val="008F0BCB"/>
    <w:rsid w:val="008F2F50"/>
    <w:rsid w:val="008F67B6"/>
    <w:rsid w:val="0090289C"/>
    <w:rsid w:val="0093146D"/>
    <w:rsid w:val="00974269"/>
    <w:rsid w:val="00977A29"/>
    <w:rsid w:val="009817A6"/>
    <w:rsid w:val="00981C6F"/>
    <w:rsid w:val="009D1B26"/>
    <w:rsid w:val="009E09C5"/>
    <w:rsid w:val="009E4D4D"/>
    <w:rsid w:val="009E59FF"/>
    <w:rsid w:val="00A07344"/>
    <w:rsid w:val="00A367B0"/>
    <w:rsid w:val="00A43D2C"/>
    <w:rsid w:val="00A459BE"/>
    <w:rsid w:val="00A55B39"/>
    <w:rsid w:val="00A624F9"/>
    <w:rsid w:val="00AC38B9"/>
    <w:rsid w:val="00AE2074"/>
    <w:rsid w:val="00AE5258"/>
    <w:rsid w:val="00AF03E0"/>
    <w:rsid w:val="00B01712"/>
    <w:rsid w:val="00B173B9"/>
    <w:rsid w:val="00B542A9"/>
    <w:rsid w:val="00B640EE"/>
    <w:rsid w:val="00B70226"/>
    <w:rsid w:val="00B73E56"/>
    <w:rsid w:val="00B91A42"/>
    <w:rsid w:val="00B93A1F"/>
    <w:rsid w:val="00B97C17"/>
    <w:rsid w:val="00BA16DF"/>
    <w:rsid w:val="00BA6A87"/>
    <w:rsid w:val="00BB0004"/>
    <w:rsid w:val="00BC6E58"/>
    <w:rsid w:val="00BF01EE"/>
    <w:rsid w:val="00C016B4"/>
    <w:rsid w:val="00C07050"/>
    <w:rsid w:val="00C0731F"/>
    <w:rsid w:val="00C2709A"/>
    <w:rsid w:val="00C37FA6"/>
    <w:rsid w:val="00C41CA5"/>
    <w:rsid w:val="00C572E0"/>
    <w:rsid w:val="00C83149"/>
    <w:rsid w:val="00C87F8E"/>
    <w:rsid w:val="00C95818"/>
    <w:rsid w:val="00CC6949"/>
    <w:rsid w:val="00CD086E"/>
    <w:rsid w:val="00CD3A8D"/>
    <w:rsid w:val="00CE42E2"/>
    <w:rsid w:val="00CE6257"/>
    <w:rsid w:val="00CE73B9"/>
    <w:rsid w:val="00CF0FF5"/>
    <w:rsid w:val="00D14997"/>
    <w:rsid w:val="00D16027"/>
    <w:rsid w:val="00D220B8"/>
    <w:rsid w:val="00D26560"/>
    <w:rsid w:val="00D40086"/>
    <w:rsid w:val="00D4713C"/>
    <w:rsid w:val="00D7385F"/>
    <w:rsid w:val="00D80B75"/>
    <w:rsid w:val="00D94D13"/>
    <w:rsid w:val="00DA008C"/>
    <w:rsid w:val="00DB3C94"/>
    <w:rsid w:val="00DB482A"/>
    <w:rsid w:val="00DC2451"/>
    <w:rsid w:val="00DC6ACC"/>
    <w:rsid w:val="00DD0F41"/>
    <w:rsid w:val="00DE4555"/>
    <w:rsid w:val="00DF103A"/>
    <w:rsid w:val="00DF6E53"/>
    <w:rsid w:val="00E13E89"/>
    <w:rsid w:val="00E52C39"/>
    <w:rsid w:val="00E53494"/>
    <w:rsid w:val="00E72561"/>
    <w:rsid w:val="00E928CC"/>
    <w:rsid w:val="00E97FBE"/>
    <w:rsid w:val="00EB3B0E"/>
    <w:rsid w:val="00EB430B"/>
    <w:rsid w:val="00EE13B2"/>
    <w:rsid w:val="00EE2998"/>
    <w:rsid w:val="00F11D81"/>
    <w:rsid w:val="00F15AC8"/>
    <w:rsid w:val="00F21C49"/>
    <w:rsid w:val="00F32EA5"/>
    <w:rsid w:val="00F3784E"/>
    <w:rsid w:val="00F51A9C"/>
    <w:rsid w:val="00F63716"/>
    <w:rsid w:val="00F67C97"/>
    <w:rsid w:val="00F730E3"/>
    <w:rsid w:val="00F77D0F"/>
    <w:rsid w:val="00F92CB8"/>
    <w:rsid w:val="00FA27A2"/>
    <w:rsid w:val="00FA36C5"/>
    <w:rsid w:val="00FB0502"/>
    <w:rsid w:val="00FC4DD1"/>
    <w:rsid w:val="00FD4DBB"/>
    <w:rsid w:val="00FE79E1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479CB"/>
  <w15:docId w15:val="{BC0A29EF-7DC7-4BE5-A222-7D3CEFF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"/>
    <w:rsid w:val="005008C1"/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1Documentnameh1"/>
    <w:next w:val="Normal"/>
    <w:link w:val="Heading1Char"/>
    <w:uiPriority w:val="9"/>
    <w:rsid w:val="00A367B0"/>
    <w:pPr>
      <w:outlineLvl w:val="0"/>
    </w:pPr>
  </w:style>
  <w:style w:type="paragraph" w:styleId="Heading2">
    <w:name w:val="heading 2"/>
    <w:basedOn w:val="2Subtitleh2"/>
    <w:next w:val="Normal"/>
    <w:link w:val="Heading2Char"/>
    <w:uiPriority w:val="9"/>
    <w:unhideWhenUsed/>
    <w:rsid w:val="00D14997"/>
    <w:pPr>
      <w:outlineLvl w:val="1"/>
    </w:pPr>
  </w:style>
  <w:style w:type="paragraph" w:styleId="Heading3">
    <w:name w:val="heading 3"/>
    <w:basedOn w:val="3Titleh3"/>
    <w:next w:val="Normal"/>
    <w:link w:val="Heading3Char"/>
    <w:uiPriority w:val="9"/>
    <w:unhideWhenUsed/>
    <w:rsid w:val="00D14997"/>
    <w:pPr>
      <w:outlineLvl w:val="2"/>
    </w:pPr>
  </w:style>
  <w:style w:type="paragraph" w:styleId="Heading4">
    <w:name w:val="heading 4"/>
    <w:basedOn w:val="5AboutHeadingh4"/>
    <w:next w:val="Normal"/>
    <w:link w:val="Heading4Char"/>
    <w:uiPriority w:val="9"/>
    <w:unhideWhenUsed/>
    <w:rsid w:val="00D14997"/>
    <w:pPr>
      <w:outlineLvl w:val="3"/>
    </w:pPr>
  </w:style>
  <w:style w:type="paragraph" w:styleId="Heading5">
    <w:name w:val="heading 5"/>
    <w:basedOn w:val="7Headingh4"/>
    <w:next w:val="Normal"/>
    <w:link w:val="Heading5Char"/>
    <w:uiPriority w:val="9"/>
    <w:unhideWhenUsed/>
    <w:rsid w:val="00D14997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49"/>
    <w:rPr>
      <w:color w:val="612C69" w:themeColor="text2"/>
      <w:u w:val="single"/>
    </w:rPr>
  </w:style>
  <w:style w:type="paragraph" w:customStyle="1" w:styleId="1Documentnameh1">
    <w:name w:val="1. Document name h1"/>
    <w:basedOn w:val="4Titledescription"/>
    <w:qFormat/>
    <w:rsid w:val="00256EF6"/>
    <w:pPr>
      <w:pBdr>
        <w:top w:val="single" w:sz="48" w:space="5" w:color="612C69" w:themeColor="text2"/>
        <w:left w:val="single" w:sz="48" w:space="10" w:color="612C69" w:themeColor="text2"/>
        <w:bottom w:val="single" w:sz="48" w:space="15" w:color="612C69" w:themeColor="text2"/>
        <w:right w:val="single" w:sz="48" w:space="10" w:color="612C69" w:themeColor="text2"/>
      </w:pBdr>
      <w:shd w:val="clear" w:color="auto" w:fill="612C69" w:themeFill="text2"/>
      <w:spacing w:before="0"/>
      <w:ind w:right="-34"/>
    </w:pPr>
    <w:rPr>
      <w:b/>
      <w:bCs/>
      <w:sz w:val="48"/>
      <w:szCs w:val="68"/>
    </w:rPr>
  </w:style>
  <w:style w:type="paragraph" w:customStyle="1" w:styleId="8SubHeadingh5">
    <w:name w:val="8. Sub Heading h5"/>
    <w:basedOn w:val="Default"/>
    <w:next w:val="Heading5"/>
    <w:qFormat/>
    <w:rsid w:val="004054CE"/>
    <w:pPr>
      <w:spacing w:before="360" w:after="160" w:line="281" w:lineRule="atLeast"/>
      <w:ind w:right="-57"/>
    </w:pPr>
    <w:rPr>
      <w:rFonts w:ascii="Calibri" w:hAnsi="Calibri"/>
      <w:b/>
      <w:bCs/>
      <w:color w:val="612C69" w:themeColor="text2"/>
      <w:sz w:val="32"/>
      <w:szCs w:val="28"/>
      <w:lang w:val="en-AU"/>
      <w14:textOutline w14:w="0" w14:cap="rnd" w14:cmpd="sng" w14:algn="ctr">
        <w14:noFill/>
        <w14:prstDash w14:val="solid"/>
        <w14:bevel/>
      </w14:textOutline>
    </w:rPr>
  </w:style>
  <w:style w:type="paragraph" w:customStyle="1" w:styleId="2Subtitleh2">
    <w:name w:val="2. Subtitle h2"/>
    <w:basedOn w:val="4Titledescription"/>
    <w:next w:val="Heading2"/>
    <w:qFormat/>
    <w:rsid w:val="00256EF6"/>
    <w:pPr>
      <w:pBdr>
        <w:top w:val="single" w:sz="48" w:space="5" w:color="612C69" w:themeColor="text2"/>
        <w:left w:val="single" w:sz="48" w:space="10" w:color="612C69" w:themeColor="text2"/>
        <w:bottom w:val="single" w:sz="48" w:space="15" w:color="612C69" w:themeColor="text2"/>
        <w:right w:val="single" w:sz="48" w:space="10" w:color="612C69" w:themeColor="text2"/>
      </w:pBdr>
      <w:shd w:val="clear" w:color="auto" w:fill="612C69" w:themeFill="text2"/>
      <w:spacing w:before="120"/>
      <w:ind w:right="-34"/>
    </w:pPr>
    <w:rPr>
      <w:sz w:val="28"/>
    </w:rPr>
  </w:style>
  <w:style w:type="paragraph" w:customStyle="1" w:styleId="3Titleh3">
    <w:name w:val="3. Title h3"/>
    <w:next w:val="Heading3"/>
    <w:rsid w:val="009D1B26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  <w:between w:val="none" w:sz="0" w:space="0" w:color="auto"/>
        <w:bar w:val="none" w:sz="0" w:color="auto"/>
      </w:pBdr>
      <w:shd w:val="clear" w:color="auto" w:fill="431C55"/>
      <w:spacing w:after="120"/>
      <w:ind w:right="-35"/>
    </w:pPr>
    <w:rPr>
      <w:rFonts w:ascii="Calibri" w:hAnsi="Calibri" w:cs="Arial Unicode MS"/>
      <w:b/>
      <w:bCs/>
      <w:color w:val="FFFFFF"/>
      <w:sz w:val="68"/>
      <w:szCs w:val="6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4Titledescription">
    <w:name w:val="4. Title description"/>
    <w:next w:val="BodyText"/>
    <w:rsid w:val="009D1B26"/>
    <w:pPr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  <w:between w:val="none" w:sz="0" w:space="0" w:color="auto"/>
        <w:bar w:val="none" w:sz="0" w:color="auto"/>
      </w:pBdr>
      <w:shd w:val="clear" w:color="auto" w:fill="431C55"/>
      <w:spacing w:before="240"/>
      <w:ind w:right="-35"/>
    </w:pPr>
    <w:rPr>
      <w:rFonts w:ascii="Calibri" w:hAnsi="Calibri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5AboutHeadingh4">
    <w:name w:val="5. About Heading h4"/>
    <w:basedOn w:val="Normal"/>
    <w:next w:val="Normal"/>
    <w:qFormat/>
    <w:rsid w:val="00E52C39"/>
    <w:pPr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  <w:between w:val="none" w:sz="0" w:space="0" w:color="auto"/>
        <w:bar w:val="none" w:sz="0" w:color="auto"/>
      </w:pBdr>
      <w:shd w:val="clear" w:color="auto" w:fill="F7F0FA"/>
      <w:ind w:right="-35"/>
    </w:pPr>
    <w:rPr>
      <w:b/>
      <w:color w:val="612C69" w:themeColor="text2"/>
      <w:sz w:val="28"/>
    </w:rPr>
  </w:style>
  <w:style w:type="paragraph" w:customStyle="1" w:styleId="6Aboutbody">
    <w:name w:val="6. About body"/>
    <w:next w:val="BodyText2"/>
    <w:link w:val="6AboutbodyChar"/>
    <w:qFormat/>
    <w:rsid w:val="00467979"/>
    <w:pPr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  <w:between w:val="none" w:sz="0" w:space="0" w:color="auto"/>
        <w:bar w:val="none" w:sz="0" w:color="auto"/>
      </w:pBdr>
      <w:shd w:val="clear" w:color="auto" w:fill="F7F0FA"/>
      <w:spacing w:before="120" w:after="240"/>
      <w:ind w:right="-35"/>
    </w:pPr>
    <w:rPr>
      <w:rFonts w:ascii="Calibri" w:hAnsi="Calibri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7Headingh4">
    <w:name w:val="7. Heading h4"/>
    <w:next w:val="Heading4"/>
    <w:qFormat/>
    <w:rsid w:val="004054CE"/>
    <w:pPr>
      <w:keepNext/>
      <w:spacing w:before="100" w:beforeAutospacing="1" w:after="200"/>
      <w:outlineLvl w:val="1"/>
    </w:pPr>
    <w:rPr>
      <w:rFonts w:ascii="Calibri" w:hAnsi="Calibri" w:cs="Arial Unicode MS"/>
      <w:b/>
      <w:bCs/>
      <w:color w:val="595959" w:themeColor="text1" w:themeTint="A6"/>
      <w:sz w:val="36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basedOn w:val="Normal"/>
    <w:next w:val="Normal"/>
    <w:qFormat/>
    <w:rsid w:val="00D40086"/>
    <w:pPr>
      <w:spacing w:after="60"/>
      <w:ind w:right="-34"/>
    </w:pPr>
    <w:rPr>
      <w:rFonts w:ascii="Calibri" w:hAnsi="Calibri" w:cs="Arial Unicode MS"/>
      <w:color w:val="000000"/>
      <w:sz w:val="22"/>
      <w:lang w:val="en-AU" w:eastAsia="en-AU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Default">
    <w:name w:val="Default"/>
    <w:pPr>
      <w:spacing w:after="220" w:line="201" w:lineRule="atLeast"/>
    </w:pPr>
    <w:rPr>
      <w:rFonts w:ascii="Helvetica" w:hAnsi="Helvetica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692165"/>
      <w:u w:val="single"/>
      <w:lang w:val="en-US"/>
    </w:rPr>
  </w:style>
  <w:style w:type="paragraph" w:customStyle="1" w:styleId="ContactUsheadingh4">
    <w:name w:val="Contact Us heading h4"/>
    <w:basedOn w:val="7Headingh4"/>
    <w:next w:val="Heading4"/>
    <w:qFormat/>
    <w:rsid w:val="009E5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0"/>
    </w:pPr>
    <w:rPr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367B0"/>
    <w:rPr>
      <w:rFonts w:ascii="Calibri" w:hAnsi="Calibri" w:cs="Arial Unicode MS"/>
      <w:b/>
      <w:bCs/>
      <w:color w:val="FFFFFF"/>
      <w:spacing w:val="6"/>
      <w:sz w:val="32"/>
      <w:szCs w:val="32"/>
      <w:shd w:val="clear" w:color="auto" w:fill="431C55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D14997"/>
    <w:rPr>
      <w:rFonts w:ascii="Calibri" w:hAnsi="Calibri" w:cs="Arial Unicode MS"/>
      <w:color w:val="FFFFFF"/>
      <w:sz w:val="46"/>
      <w:szCs w:val="46"/>
      <w:shd w:val="clear" w:color="auto" w:fill="431C55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D14997"/>
    <w:rPr>
      <w:rFonts w:ascii="Calibri" w:hAnsi="Calibri" w:cs="Arial Unicode MS"/>
      <w:b/>
      <w:bCs/>
      <w:color w:val="FFFFFF"/>
      <w:sz w:val="68"/>
      <w:szCs w:val="68"/>
      <w:shd w:val="clear" w:color="auto" w:fill="431C55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rsid w:val="00D14997"/>
    <w:rPr>
      <w:rFonts w:ascii="Calibri" w:hAnsi="Calibri" w:cs="Arial Unicode MS"/>
      <w:b/>
      <w:bCs/>
      <w:color w:val="612C69"/>
      <w:sz w:val="40"/>
      <w:szCs w:val="40"/>
      <w:shd w:val="clear" w:color="auto" w:fill="FBF7FD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99"/>
    <w:unhideWhenUsed/>
    <w:rsid w:val="00CC69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6949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69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6949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C69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6949"/>
    <w:rPr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14997"/>
    <w:rPr>
      <w:rFonts w:ascii="Calibri" w:hAnsi="Calibri" w:cs="Arial Unicode MS"/>
      <w:b/>
      <w:bCs/>
      <w:color w:val="612C69"/>
      <w:sz w:val="40"/>
      <w:szCs w:val="4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0D"/>
    <w:rPr>
      <w:rFonts w:ascii="Segoe UI" w:hAnsi="Segoe UI" w:cs="Segoe UI"/>
      <w:sz w:val="18"/>
      <w:szCs w:val="18"/>
      <w:lang w:val="en-US" w:eastAsia="en-US"/>
    </w:rPr>
  </w:style>
  <w:style w:type="paragraph" w:styleId="Subtitle">
    <w:name w:val="Subtitle"/>
    <w:basedOn w:val="4Titledescription"/>
    <w:next w:val="Normal"/>
    <w:link w:val="SubtitleChar"/>
    <w:uiPriority w:val="11"/>
    <w:rsid w:val="00D14997"/>
  </w:style>
  <w:style w:type="character" w:customStyle="1" w:styleId="SubtitleChar">
    <w:name w:val="Subtitle Char"/>
    <w:basedOn w:val="DefaultParagraphFont"/>
    <w:link w:val="Subtitle"/>
    <w:uiPriority w:val="11"/>
    <w:rsid w:val="00D14997"/>
    <w:rPr>
      <w:rFonts w:ascii="Calibri" w:hAnsi="Calibri" w:cs="Arial Unicode MS"/>
      <w:color w:val="FFFFFF"/>
      <w:sz w:val="24"/>
      <w:szCs w:val="24"/>
      <w:shd w:val="clear" w:color="auto" w:fill="431C55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basedOn w:val="Heading3"/>
    <w:next w:val="Normal"/>
    <w:link w:val="TitleChar"/>
    <w:uiPriority w:val="10"/>
    <w:rsid w:val="00D14997"/>
  </w:style>
  <w:style w:type="character" w:customStyle="1" w:styleId="TitleChar">
    <w:name w:val="Title Char"/>
    <w:basedOn w:val="DefaultParagraphFont"/>
    <w:link w:val="Title"/>
    <w:uiPriority w:val="10"/>
    <w:rsid w:val="00D14997"/>
    <w:rPr>
      <w:rFonts w:ascii="Calibri" w:hAnsi="Calibri" w:cs="Arial Unicode MS"/>
      <w:b/>
      <w:bCs/>
      <w:color w:val="FFFFFF"/>
      <w:sz w:val="68"/>
      <w:szCs w:val="68"/>
      <w:shd w:val="clear" w:color="auto" w:fill="431C55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A43D2C"/>
    <w:rPr>
      <w:color w:val="808080"/>
    </w:rPr>
  </w:style>
  <w:style w:type="paragraph" w:styleId="Header">
    <w:name w:val="header"/>
    <w:basedOn w:val="Body"/>
    <w:next w:val="Body"/>
    <w:link w:val="HeaderChar"/>
    <w:uiPriority w:val="99"/>
    <w:unhideWhenUsed/>
    <w:rsid w:val="000049AE"/>
    <w:pPr>
      <w:pBdr>
        <w:top w:val="none" w:sz="0" w:space="0" w:color="auto"/>
        <w:left w:val="none" w:sz="0" w:space="0" w:color="auto"/>
        <w:bottom w:val="single" w:sz="48" w:space="12" w:color="612C69" w:themeColor="text2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049AE"/>
    <w:rPr>
      <w:rFonts w:ascii="Calibri" w:hAnsi="Calibri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Body"/>
    <w:link w:val="FooterChar"/>
    <w:uiPriority w:val="99"/>
    <w:unhideWhenUsed/>
    <w:rsid w:val="000049AE"/>
    <w:pPr>
      <w:pBdr>
        <w:top w:val="single" w:sz="4" w:space="5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49AE"/>
    <w:rPr>
      <w:rFonts w:ascii="Calibri" w:hAnsi="Calibri" w:cs="Arial Unicode MS"/>
      <w:color w:val="808080" w:themeColor="background1" w:themeShade="80"/>
      <w:sz w:val="18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50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5008C1"/>
    <w:tblPr>
      <w:tblStyleRowBandSize w:val="1"/>
      <w:tblStyleColBandSize w:val="1"/>
      <w:tblBorders>
        <w:top w:val="single" w:sz="4" w:space="0" w:color="B366BF" w:themeColor="accent1" w:themeTint="99"/>
        <w:left w:val="single" w:sz="4" w:space="0" w:color="B366BF" w:themeColor="accent1" w:themeTint="99"/>
        <w:bottom w:val="single" w:sz="4" w:space="0" w:color="B366BF" w:themeColor="accent1" w:themeTint="99"/>
        <w:right w:val="single" w:sz="4" w:space="0" w:color="B366BF" w:themeColor="accent1" w:themeTint="99"/>
        <w:insideH w:val="single" w:sz="4" w:space="0" w:color="B366B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2C69" w:themeColor="accent1"/>
          <w:left w:val="single" w:sz="4" w:space="0" w:color="612C69" w:themeColor="accent1"/>
          <w:bottom w:val="single" w:sz="4" w:space="0" w:color="612C69" w:themeColor="accent1"/>
          <w:right w:val="single" w:sz="4" w:space="0" w:color="612C69" w:themeColor="accent1"/>
          <w:insideH w:val="nil"/>
        </w:tcBorders>
        <w:shd w:val="clear" w:color="auto" w:fill="612C69" w:themeFill="accent1"/>
      </w:tcPr>
    </w:tblStylePr>
    <w:tblStylePr w:type="lastRow">
      <w:rPr>
        <w:b/>
        <w:bCs/>
      </w:rPr>
      <w:tblPr/>
      <w:tcPr>
        <w:tcBorders>
          <w:top w:val="double" w:sz="4" w:space="0" w:color="B366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CE9" w:themeFill="accent1" w:themeFillTint="33"/>
      </w:tcPr>
    </w:tblStylePr>
    <w:tblStylePr w:type="band1Horz">
      <w:tblPr/>
      <w:tcPr>
        <w:shd w:val="clear" w:color="auto" w:fill="E5CCE9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1006D"/>
    <w:rPr>
      <w:color w:val="48214E" w:themeColor="accent1" w:themeShade="BF"/>
    </w:rPr>
    <w:tblPr>
      <w:tblStyleRowBandSize w:val="1"/>
      <w:tblStyleColBandSize w:val="1"/>
      <w:tblBorders>
        <w:top w:val="single" w:sz="4" w:space="0" w:color="612C69" w:themeColor="accent1"/>
        <w:bottom w:val="single" w:sz="4" w:space="0" w:color="612C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12C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12C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CE9" w:themeFill="accent1" w:themeFillTint="33"/>
      </w:tcPr>
    </w:tblStylePr>
    <w:tblStylePr w:type="band1Horz">
      <w:tblPr/>
      <w:tcPr>
        <w:shd w:val="clear" w:color="auto" w:fill="E5CCE9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D94D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CC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2C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2C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2C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2C69" w:themeFill="accent1"/>
      </w:tcPr>
    </w:tblStylePr>
    <w:tblStylePr w:type="band1Vert">
      <w:tblPr/>
      <w:tcPr>
        <w:shd w:val="clear" w:color="auto" w:fill="CC99D4" w:themeFill="accent1" w:themeFillTint="66"/>
      </w:tcPr>
    </w:tblStylePr>
    <w:tblStylePr w:type="band1Horz">
      <w:tblPr/>
      <w:tcPr>
        <w:shd w:val="clear" w:color="auto" w:fill="CC99D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D94D13"/>
    <w:tblPr>
      <w:tblStyleRowBandSize w:val="1"/>
      <w:tblStyleColBandSize w:val="1"/>
      <w:tblBorders>
        <w:top w:val="single" w:sz="4" w:space="0" w:color="B366BF" w:themeColor="accent1" w:themeTint="99"/>
        <w:left w:val="single" w:sz="4" w:space="0" w:color="B366BF" w:themeColor="accent1" w:themeTint="99"/>
        <w:bottom w:val="single" w:sz="4" w:space="0" w:color="B366BF" w:themeColor="accent1" w:themeTint="99"/>
        <w:right w:val="single" w:sz="4" w:space="0" w:color="B366BF" w:themeColor="accent1" w:themeTint="99"/>
        <w:insideH w:val="single" w:sz="4" w:space="0" w:color="B366BF" w:themeColor="accent1" w:themeTint="99"/>
        <w:insideV w:val="single" w:sz="4" w:space="0" w:color="B366B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2C69" w:themeColor="accent1"/>
          <w:left w:val="single" w:sz="4" w:space="0" w:color="612C69" w:themeColor="accent1"/>
          <w:bottom w:val="single" w:sz="4" w:space="0" w:color="612C69" w:themeColor="accent1"/>
          <w:right w:val="single" w:sz="4" w:space="0" w:color="612C69" w:themeColor="accent1"/>
          <w:insideH w:val="nil"/>
          <w:insideV w:val="nil"/>
        </w:tcBorders>
        <w:shd w:val="clear" w:color="auto" w:fill="612C69" w:themeFill="accent1"/>
      </w:tcPr>
    </w:tblStylePr>
    <w:tblStylePr w:type="lastRow">
      <w:rPr>
        <w:b/>
        <w:bCs/>
      </w:rPr>
      <w:tblPr/>
      <w:tcPr>
        <w:tcBorders>
          <w:top w:val="double" w:sz="4" w:space="0" w:color="612C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CE9" w:themeFill="accent1" w:themeFillTint="33"/>
      </w:tcPr>
    </w:tblStylePr>
    <w:tblStylePr w:type="band1Horz">
      <w:tblPr/>
      <w:tcPr>
        <w:shd w:val="clear" w:color="auto" w:fill="E5CCE9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D94D13"/>
    <w:tblPr>
      <w:tblStyleRowBandSize w:val="1"/>
      <w:tblStyleColBandSize w:val="1"/>
      <w:tblBorders>
        <w:top w:val="single" w:sz="8" w:space="0" w:color="F7F0FA"/>
        <w:left w:val="single" w:sz="8" w:space="0" w:color="F7F0FA"/>
        <w:bottom w:val="single" w:sz="8" w:space="0" w:color="F7F0FA"/>
        <w:right w:val="single" w:sz="8" w:space="0" w:color="F7F0FA"/>
      </w:tblBorders>
    </w:tblPr>
    <w:tcPr>
      <w:shd w:val="clear" w:color="auto" w:fill="F7F0FA"/>
    </w:tcPr>
    <w:tblStylePr w:type="firstRow">
      <w:rPr>
        <w:b/>
        <w:bCs/>
        <w:color w:val="FFFFFF" w:themeColor="background1"/>
      </w:rPr>
      <w:tblPr/>
      <w:tcPr>
        <w:shd w:val="clear" w:color="auto" w:fill="612C69" w:themeFill="accent1"/>
      </w:tcPr>
    </w:tblStylePr>
    <w:tblStylePr w:type="lastRow">
      <w:rPr>
        <w:b/>
        <w:bCs/>
      </w:rPr>
      <w:tblPr/>
      <w:tcPr>
        <w:tcBorders>
          <w:top w:val="double" w:sz="4" w:space="0" w:color="612C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7F0FA"/>
      </w:tcPr>
    </w:tblStylePr>
    <w:tblStylePr w:type="lastCol">
      <w:rPr>
        <w:b/>
        <w:bCs/>
      </w:rPr>
      <w:tblPr/>
      <w:tcPr>
        <w:shd w:val="clear" w:color="auto" w:fill="F7F0FA"/>
      </w:tcPr>
    </w:tblStylePr>
    <w:tblStylePr w:type="band1Vert">
      <w:tblPr/>
      <w:tcPr>
        <w:tcBorders>
          <w:left w:val="single" w:sz="4" w:space="0" w:color="612C69" w:themeColor="accent1"/>
          <w:right w:val="single" w:sz="4" w:space="0" w:color="612C69" w:themeColor="accent1"/>
        </w:tcBorders>
      </w:tcPr>
    </w:tblStylePr>
    <w:tblStylePr w:type="band1Horz">
      <w:tblPr/>
      <w:tcPr>
        <w:tcBorders>
          <w:top w:val="single" w:sz="4" w:space="0" w:color="612C69" w:themeColor="accent1"/>
          <w:bottom w:val="single" w:sz="4" w:space="0" w:color="612C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2C69" w:themeColor="accent1"/>
          <w:left w:val="nil"/>
        </w:tcBorders>
      </w:tcPr>
    </w:tblStylePr>
    <w:tblStylePr w:type="swCell">
      <w:tblPr/>
      <w:tcPr>
        <w:tcBorders>
          <w:top w:val="double" w:sz="4" w:space="0" w:color="612C69" w:themeColor="accent1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D4DBB"/>
    <w:tblPr>
      <w:tblStyleRowBandSize w:val="1"/>
      <w:tblStyleColBandSize w:val="1"/>
      <w:tblBorders>
        <w:top w:val="single" w:sz="4" w:space="0" w:color="CC99D4" w:themeColor="accent1" w:themeTint="66"/>
        <w:left w:val="single" w:sz="4" w:space="0" w:color="CC99D4" w:themeColor="accent1" w:themeTint="66"/>
        <w:bottom w:val="single" w:sz="4" w:space="0" w:color="CC99D4" w:themeColor="accent1" w:themeTint="66"/>
        <w:right w:val="single" w:sz="4" w:space="0" w:color="CC99D4" w:themeColor="accent1" w:themeTint="66"/>
        <w:insideH w:val="single" w:sz="4" w:space="0" w:color="CC99D4" w:themeColor="accent1" w:themeTint="66"/>
        <w:insideV w:val="single" w:sz="4" w:space="0" w:color="CC99D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66B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66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FD4D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DISRelatedrecources">
    <w:name w:val="NDIS Related recources"/>
    <w:basedOn w:val="TableNormal"/>
    <w:uiPriority w:val="99"/>
    <w:rsid w:val="005B68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/>
    </w:rPr>
    <w:tblPr>
      <w:tblBorders>
        <w:top w:val="single" w:sz="48" w:space="0" w:color="F7F0FA"/>
        <w:left w:val="single" w:sz="48" w:space="0" w:color="F7F0FA"/>
        <w:bottom w:val="single" w:sz="48" w:space="0" w:color="F7F0FA"/>
        <w:right w:val="single" w:sz="48" w:space="0" w:color="F7F0FA"/>
      </w:tblBorders>
      <w:tblCellMar>
        <w:top w:w="284" w:type="dxa"/>
        <w:left w:w="284" w:type="dxa"/>
        <w:bottom w:w="284" w:type="dxa"/>
        <w:right w:w="284" w:type="dxa"/>
      </w:tblCellMar>
    </w:tblPr>
  </w:style>
  <w:style w:type="table" w:customStyle="1" w:styleId="NDISTable">
    <w:name w:val="NDIS Table"/>
    <w:basedOn w:val="ListTable3-Accent1"/>
    <w:uiPriority w:val="99"/>
    <w:rsid w:val="00D80B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/>
    </w:rPr>
    <w:tblPr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7F0FA"/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612C69" w:themeFill="accent1"/>
      </w:tcPr>
    </w:tblStylePr>
    <w:tblStylePr w:type="lastRow">
      <w:rPr>
        <w:b/>
        <w:bCs/>
      </w:rPr>
      <w:tblPr/>
      <w:tcPr>
        <w:tcBorders>
          <w:top w:val="double" w:sz="4" w:space="0" w:color="612C69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b w:val="0"/>
        <w:bCs/>
      </w:rPr>
      <w:tblPr/>
      <w:tcPr>
        <w:shd w:val="clear" w:color="auto" w:fill="F7F0FA"/>
      </w:tcPr>
    </w:tblStylePr>
    <w:tblStylePr w:type="lastCol">
      <w:rPr>
        <w:b/>
        <w:bCs/>
      </w:rPr>
      <w:tblPr/>
      <w:tcPr>
        <w:shd w:val="clear" w:color="auto" w:fill="F7F0FA"/>
      </w:tcPr>
    </w:tblStylePr>
    <w:tblStylePr w:type="band1Vert">
      <w:tblPr/>
      <w:tcPr>
        <w:tcBorders>
          <w:left w:val="single" w:sz="4" w:space="0" w:color="612C69" w:themeColor="accent1"/>
          <w:right w:val="single" w:sz="4" w:space="0" w:color="612C69" w:themeColor="accent1"/>
        </w:tcBorders>
      </w:tcPr>
    </w:tblStylePr>
    <w:tblStylePr w:type="band1Horz">
      <w:tblPr/>
      <w:tcPr>
        <w:tcBorders>
          <w:top w:val="single" w:sz="4" w:space="0" w:color="612C69" w:themeColor="accent1"/>
          <w:bottom w:val="single" w:sz="4" w:space="0" w:color="612C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2C69" w:themeColor="accent1"/>
          <w:left w:val="nil"/>
        </w:tcBorders>
      </w:tcPr>
    </w:tblStylePr>
    <w:tblStylePr w:type="swCell">
      <w:tblPr/>
      <w:tcPr>
        <w:tcBorders>
          <w:top w:val="double" w:sz="4" w:space="0" w:color="612C69" w:themeColor="accent1"/>
          <w:right w:val="nil"/>
        </w:tcBorders>
      </w:tcPr>
    </w:tblStylePr>
  </w:style>
  <w:style w:type="character" w:styleId="Emphasis">
    <w:name w:val="Emphasis"/>
    <w:basedOn w:val="DefaultParagraphFont"/>
    <w:uiPriority w:val="20"/>
    <w:rsid w:val="00FC4DD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C4DD1"/>
    <w:pPr>
      <w:numPr>
        <w:numId w:val="3"/>
      </w:numPr>
      <w:pBdr>
        <w:top w:val="single" w:sz="48" w:space="1" w:color="F7F0FA"/>
        <w:left w:val="single" w:sz="48" w:space="4" w:color="F7F0FA"/>
        <w:bottom w:val="single" w:sz="48" w:space="1" w:color="F7F0FA"/>
        <w:right w:val="single" w:sz="48" w:space="4" w:color="F7F0FA"/>
        <w:between w:val="none" w:sz="0" w:space="0" w:color="auto"/>
        <w:bar w:val="none" w:sz="0" w:color="auto"/>
      </w:pBdr>
      <w:shd w:val="clear" w:color="auto" w:fill="F7F0FA"/>
      <w:spacing w:before="200" w:after="160"/>
      <w:ind w:right="862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4DD1"/>
    <w:rPr>
      <w:rFonts w:asciiTheme="minorHAnsi" w:hAnsiTheme="minorHAnsi"/>
      <w:iCs/>
      <w:color w:val="404040" w:themeColor="text1" w:themeTint="BF"/>
      <w:sz w:val="24"/>
      <w:szCs w:val="24"/>
      <w:shd w:val="clear" w:color="auto" w:fill="F7F0FA"/>
      <w:lang w:val="en-US" w:eastAsia="en-US"/>
    </w:rPr>
  </w:style>
  <w:style w:type="character" w:styleId="SubtleEmphasis">
    <w:name w:val="Subtle Emphasis"/>
    <w:basedOn w:val="DefaultParagraphFont"/>
    <w:uiPriority w:val="19"/>
    <w:rsid w:val="00FC4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FC4DD1"/>
    <w:pPr>
      <w:pBdr>
        <w:top w:val="single" w:sz="4" w:space="10" w:color="612C69" w:themeColor="accent1"/>
        <w:bottom w:val="single" w:sz="4" w:space="10" w:color="612C69" w:themeColor="accent1"/>
      </w:pBdr>
      <w:spacing w:before="360" w:after="360"/>
      <w:ind w:left="864" w:right="864"/>
      <w:jc w:val="center"/>
    </w:pPr>
    <w:rPr>
      <w:i/>
      <w:iCs/>
      <w:color w:val="612C6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DD1"/>
    <w:rPr>
      <w:rFonts w:asciiTheme="minorHAnsi" w:hAnsiTheme="minorHAnsi"/>
      <w:i/>
      <w:iCs/>
      <w:color w:val="612C69" w:themeColor="accent1"/>
      <w:sz w:val="24"/>
      <w:szCs w:val="24"/>
      <w:lang w:val="en-US" w:eastAsia="en-US"/>
    </w:rPr>
  </w:style>
  <w:style w:type="paragraph" w:customStyle="1" w:styleId="6Aboutbullet">
    <w:name w:val="6. About bullet"/>
    <w:basedOn w:val="6Aboutbody"/>
    <w:link w:val="6AboutbulletChar"/>
    <w:qFormat/>
    <w:rsid w:val="002B01C7"/>
    <w:pPr>
      <w:numPr>
        <w:numId w:val="6"/>
      </w:numPr>
      <w:ind w:left="284" w:hanging="284"/>
    </w:pPr>
  </w:style>
  <w:style w:type="paragraph" w:styleId="ListParagraph">
    <w:name w:val="List Paragraph"/>
    <w:basedOn w:val="Normal"/>
    <w:uiPriority w:val="34"/>
    <w:rsid w:val="00A459BE"/>
    <w:pPr>
      <w:ind w:left="720"/>
      <w:contextualSpacing/>
    </w:pPr>
  </w:style>
  <w:style w:type="character" w:customStyle="1" w:styleId="6AboutbodyChar">
    <w:name w:val="6. About body Char"/>
    <w:basedOn w:val="DefaultParagraphFont"/>
    <w:link w:val="6Aboutbody"/>
    <w:rsid w:val="00AE5258"/>
    <w:rPr>
      <w:rFonts w:ascii="Calibri" w:hAnsi="Calibri" w:cs="Arial Unicode MS"/>
      <w:color w:val="000000"/>
      <w:sz w:val="24"/>
      <w:szCs w:val="24"/>
      <w:shd w:val="clear" w:color="auto" w:fill="F7F0FA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6AboutbulletChar">
    <w:name w:val="6. About bullet Char"/>
    <w:basedOn w:val="6AboutbodyChar"/>
    <w:link w:val="6Aboutbullet"/>
    <w:rsid w:val="002B01C7"/>
    <w:rPr>
      <w:rFonts w:ascii="Calibri" w:hAnsi="Calibri" w:cs="Arial Unicode MS"/>
      <w:color w:val="000000"/>
      <w:sz w:val="24"/>
      <w:szCs w:val="24"/>
      <w:shd w:val="clear" w:color="auto" w:fill="F7F0FA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A459BE"/>
    <w:rPr>
      <w:color w:val="7F7F7F" w:themeColor="followedHyperlink"/>
      <w:u w:val="single"/>
    </w:rPr>
  </w:style>
  <w:style w:type="paragraph" w:customStyle="1" w:styleId="Pa3">
    <w:name w:val="Pa3"/>
    <w:basedOn w:val="Default"/>
    <w:next w:val="Default"/>
    <w:uiPriority w:val="99"/>
    <w:rsid w:val="009028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/>
    </w:pPr>
    <w:rPr>
      <w:rFonts w:ascii="FS Me" w:hAnsi="FS Me" w:cs="Times New Roman"/>
      <w:color w:val="auto"/>
      <w:sz w:val="24"/>
      <w:szCs w:val="24"/>
      <w:lang w:val="en-AU"/>
      <w14:textOutline w14:w="0" w14:cap="rnd" w14:cmpd="sng" w14:algn="ctr">
        <w14:noFill/>
        <w14:prstDash w14:val="solid"/>
        <w14:bevel/>
      </w14:textOutline>
    </w:rPr>
  </w:style>
  <w:style w:type="character" w:customStyle="1" w:styleId="A3">
    <w:name w:val="A3"/>
    <w:uiPriority w:val="99"/>
    <w:rsid w:val="0090289C"/>
    <w:rPr>
      <w:rFonts w:cs="FS Me"/>
      <w:color w:val="000000"/>
      <w:sz w:val="30"/>
      <w:szCs w:val="30"/>
    </w:rPr>
  </w:style>
  <w:style w:type="paragraph" w:customStyle="1" w:styleId="Pa2">
    <w:name w:val="Pa2"/>
    <w:basedOn w:val="Default"/>
    <w:next w:val="Default"/>
    <w:uiPriority w:val="99"/>
    <w:rsid w:val="00F32E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381" w:lineRule="atLeast"/>
    </w:pPr>
    <w:rPr>
      <w:rFonts w:ascii="FS Me" w:hAnsi="FS Me" w:cs="Times New Roman"/>
      <w:color w:val="auto"/>
      <w:sz w:val="24"/>
      <w:szCs w:val="24"/>
      <w:lang w:val="en-AU"/>
      <w14:textOutline w14:w="0" w14:cap="rnd" w14:cmpd="sng" w14:algn="ctr">
        <w14:noFill/>
        <w14:prstDash w14:val="solid"/>
        <w14:bevel/>
      </w14:textOutline>
    </w:rPr>
  </w:style>
  <w:style w:type="paragraph" w:customStyle="1" w:styleId="Pa5">
    <w:name w:val="Pa5"/>
    <w:basedOn w:val="Default"/>
    <w:next w:val="Default"/>
    <w:uiPriority w:val="99"/>
    <w:rsid w:val="00263F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/>
    </w:pPr>
    <w:rPr>
      <w:rFonts w:ascii="FS Me" w:hAnsi="FS Me" w:cs="Times New Roman"/>
      <w:color w:val="auto"/>
      <w:sz w:val="24"/>
      <w:szCs w:val="24"/>
      <w:lang w:val="en-AU"/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A6"/>
    <w:uiPriority w:val="99"/>
    <w:rsid w:val="001C2EB4"/>
    <w:rPr>
      <w:rFonts w:cs="FS Me"/>
      <w:b/>
      <w:bCs/>
      <w:color w:val="000000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1C2E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/>
    </w:pPr>
    <w:rPr>
      <w:rFonts w:ascii="FS Me" w:hAnsi="FS Me" w:cs="Times New Roman"/>
      <w:color w:val="auto"/>
      <w:sz w:val="24"/>
      <w:szCs w:val="24"/>
      <w:lang w:val="en-AU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NDIS">
      <a:dk1>
        <a:srgbClr val="000000"/>
      </a:dk1>
      <a:lt1>
        <a:srgbClr val="FFFFFF"/>
      </a:lt1>
      <a:dk2>
        <a:srgbClr val="612C69"/>
      </a:dk2>
      <a:lt2>
        <a:srgbClr val="FCF6FE"/>
      </a:lt2>
      <a:accent1>
        <a:srgbClr val="612C69"/>
      </a:accent1>
      <a:accent2>
        <a:srgbClr val="98C11D"/>
      </a:accent2>
      <a:accent3>
        <a:srgbClr val="85367B"/>
      </a:accent3>
      <a:accent4>
        <a:srgbClr val="02833F"/>
      </a:accent4>
      <a:accent5>
        <a:srgbClr val="943C84"/>
      </a:accent5>
      <a:accent6>
        <a:srgbClr val="275D3A"/>
      </a:accent6>
      <a:hlink>
        <a:srgbClr val="98C11D"/>
      </a:hlink>
      <a:folHlink>
        <a:srgbClr val="7F7F7F"/>
      </a:folHlink>
    </a:clrScheme>
    <a:fontScheme name="Blank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56" indent="0" algn="l" defTabSz="457200" rtl="0" fontAlgn="auto" latinLnBrk="0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18708-20F0-4017-ACE2-1D6A78EB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Berruex</dc:creator>
  <cp:lastModifiedBy>HANCOCK, Kate</cp:lastModifiedBy>
  <cp:revision>38</cp:revision>
  <dcterms:created xsi:type="dcterms:W3CDTF">2020-06-17T06:29:00Z</dcterms:created>
  <dcterms:modified xsi:type="dcterms:W3CDTF">2020-07-10T06:57:00Z</dcterms:modified>
</cp:coreProperties>
</file>