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CA5E9" w14:textId="77777777" w:rsidR="00241135" w:rsidRPr="00AD5EC1" w:rsidRDefault="00B9603E" w:rsidP="00384E6C">
      <w:pPr>
        <w:spacing w:before="0"/>
        <w:jc w:val="center"/>
        <w:rPr>
          <w:rFonts w:asciiTheme="majorHAnsi" w:hAnsiTheme="majorHAnsi" w:cstheme="majorHAnsi"/>
          <w:b/>
          <w:color w:val="612C69"/>
          <w:sz w:val="40"/>
          <w:szCs w:val="40"/>
        </w:rPr>
      </w:pPr>
      <w:bookmarkStart w:id="0" w:name="_GoBack"/>
      <w:bookmarkEnd w:id="0"/>
      <w:r w:rsidRPr="00AD5EC1">
        <w:rPr>
          <w:rFonts w:asciiTheme="majorHAnsi" w:hAnsiTheme="majorHAnsi" w:cstheme="majorHAnsi"/>
          <w:b/>
          <w:color w:val="612C69"/>
          <w:sz w:val="40"/>
          <w:szCs w:val="40"/>
        </w:rPr>
        <w:t xml:space="preserve">NDIS Commission Portal User Guide </w:t>
      </w:r>
    </w:p>
    <w:p w14:paraId="23359351" w14:textId="77777777" w:rsidR="005555D7" w:rsidRPr="00AD5EC1" w:rsidRDefault="001917E7" w:rsidP="00384E6C">
      <w:pPr>
        <w:spacing w:before="0"/>
        <w:jc w:val="center"/>
        <w:rPr>
          <w:rFonts w:asciiTheme="majorHAnsi" w:hAnsiTheme="majorHAnsi" w:cstheme="majorHAnsi"/>
          <w:b/>
          <w:color w:val="612C69"/>
          <w:sz w:val="40"/>
          <w:szCs w:val="40"/>
        </w:rPr>
      </w:pPr>
      <w:r>
        <w:rPr>
          <w:rFonts w:asciiTheme="majorHAnsi" w:hAnsiTheme="majorHAnsi" w:cstheme="majorHAnsi"/>
          <w:b/>
          <w:color w:val="612C69"/>
          <w:sz w:val="40"/>
          <w:szCs w:val="40"/>
        </w:rPr>
        <w:t>I</w:t>
      </w:r>
      <w:r w:rsidR="00241135" w:rsidRPr="00AD5EC1">
        <w:rPr>
          <w:rFonts w:asciiTheme="majorHAnsi" w:hAnsiTheme="majorHAnsi" w:cstheme="majorHAnsi"/>
          <w:b/>
          <w:color w:val="612C69"/>
          <w:sz w:val="40"/>
          <w:szCs w:val="40"/>
        </w:rPr>
        <w:t>mplementing providers:</w:t>
      </w:r>
      <w:r>
        <w:rPr>
          <w:rFonts w:asciiTheme="majorHAnsi" w:hAnsiTheme="majorHAnsi" w:cstheme="majorHAnsi"/>
          <w:b/>
          <w:color w:val="612C69"/>
          <w:sz w:val="40"/>
          <w:szCs w:val="40"/>
        </w:rPr>
        <w:t xml:space="preserve"> </w:t>
      </w:r>
      <w:r w:rsidRPr="001917E7">
        <w:rPr>
          <w:rFonts w:asciiTheme="majorHAnsi" w:hAnsiTheme="majorHAnsi" w:cstheme="majorHAnsi"/>
          <w:b/>
          <w:color w:val="612C69"/>
          <w:sz w:val="40"/>
          <w:szCs w:val="40"/>
        </w:rPr>
        <w:t>Reporting on the use of regulated restrictive practices</w:t>
      </w:r>
    </w:p>
    <w:p w14:paraId="596162B1" w14:textId="77777777" w:rsidR="00714E07" w:rsidRDefault="00983E80" w:rsidP="00384E6C">
      <w:pPr>
        <w:spacing w:before="0"/>
        <w:jc w:val="center"/>
        <w:rPr>
          <w:b/>
        </w:rPr>
      </w:pPr>
      <w:r>
        <w:rPr>
          <w:b/>
        </w:rPr>
        <w:t>V.3 April</w:t>
      </w:r>
      <w:r w:rsidR="008F2B09">
        <w:rPr>
          <w:b/>
        </w:rPr>
        <w:t xml:space="preserve"> 2021</w:t>
      </w:r>
    </w:p>
    <w:p w14:paraId="0813F918" w14:textId="77777777" w:rsidR="00C116FA" w:rsidRPr="00714E07" w:rsidRDefault="005555D7" w:rsidP="00384E6C">
      <w:pPr>
        <w:spacing w:before="0"/>
        <w:jc w:val="center"/>
        <w:rPr>
          <w:b/>
        </w:rPr>
      </w:pPr>
      <w:r>
        <w:t xml:space="preserve">This guide is for implementing providers who </w:t>
      </w:r>
      <w:r w:rsidR="002B7042">
        <w:t>must</w:t>
      </w:r>
      <w:r>
        <w:t xml:space="preserve"> report monthly on the use of regulated restrictive practices</w:t>
      </w:r>
    </w:p>
    <w:sdt>
      <w:sdtPr>
        <w:rPr>
          <w:rFonts w:asciiTheme="minorHAnsi" w:eastAsiaTheme="minorHAnsi" w:hAnsiTheme="minorHAnsi" w:cstheme="minorBidi"/>
          <w:b w:val="0"/>
          <w:color w:val="5F2E74" w:themeColor="text2"/>
          <w:sz w:val="22"/>
          <w:szCs w:val="20"/>
          <w:u w:val="none"/>
        </w:rPr>
        <w:id w:val="1021446491"/>
        <w:docPartObj>
          <w:docPartGallery w:val="Table of Contents"/>
          <w:docPartUnique/>
        </w:docPartObj>
      </w:sdtPr>
      <w:sdtEndPr>
        <w:rPr>
          <w:bCs/>
          <w:noProof/>
          <w:color w:val="000000" w:themeColor="text1"/>
        </w:rPr>
      </w:sdtEndPr>
      <w:sdtContent>
        <w:p w14:paraId="0147CA91" w14:textId="77777777" w:rsidR="003A1BCE" w:rsidRPr="00AD5EC1" w:rsidRDefault="003A1BCE" w:rsidP="00384E6C">
          <w:pPr>
            <w:pStyle w:val="TOCHeading"/>
            <w:rPr>
              <w:color w:val="5F2E74" w:themeColor="text2"/>
              <w:u w:val="none"/>
            </w:rPr>
          </w:pPr>
          <w:r w:rsidRPr="00AD5EC1">
            <w:rPr>
              <w:color w:val="5F2E74" w:themeColor="text2"/>
              <w:u w:val="none"/>
            </w:rPr>
            <w:t>Table of Contents</w:t>
          </w:r>
        </w:p>
        <w:p w14:paraId="349C40FC" w14:textId="737E7D06" w:rsidR="00072071" w:rsidRDefault="00384E6C">
          <w:pPr>
            <w:pStyle w:val="TOC1"/>
            <w:rPr>
              <w:rFonts w:asciiTheme="minorHAnsi" w:eastAsiaTheme="minorEastAsia" w:hAnsiTheme="minorHAnsi"/>
              <w:noProof/>
              <w:sz w:val="22"/>
              <w:szCs w:val="22"/>
              <w:lang w:eastAsia="en-AU"/>
            </w:rPr>
          </w:pPr>
          <w:r>
            <w:fldChar w:fldCharType="begin"/>
          </w:r>
          <w:r>
            <w:instrText xml:space="preserve"> TOC \o "1-2" \h \z \u </w:instrText>
          </w:r>
          <w:r>
            <w:fldChar w:fldCharType="separate"/>
          </w:r>
          <w:hyperlink w:anchor="_Toc71210662" w:history="1">
            <w:r w:rsidR="00072071" w:rsidRPr="00DA3F99">
              <w:rPr>
                <w:rStyle w:val="Hyperlink"/>
                <w:noProof/>
              </w:rPr>
              <w:t>Accessing the NDIS Commission Portal</w:t>
            </w:r>
            <w:r w:rsidR="00072071">
              <w:rPr>
                <w:noProof/>
                <w:webHidden/>
              </w:rPr>
              <w:tab/>
            </w:r>
            <w:r w:rsidR="00072071">
              <w:rPr>
                <w:noProof/>
                <w:webHidden/>
              </w:rPr>
              <w:fldChar w:fldCharType="begin"/>
            </w:r>
            <w:r w:rsidR="00072071">
              <w:rPr>
                <w:noProof/>
                <w:webHidden/>
              </w:rPr>
              <w:instrText xml:space="preserve"> PAGEREF _Toc71210662 \h </w:instrText>
            </w:r>
            <w:r w:rsidR="00072071">
              <w:rPr>
                <w:noProof/>
                <w:webHidden/>
              </w:rPr>
            </w:r>
            <w:r w:rsidR="00072071">
              <w:rPr>
                <w:noProof/>
                <w:webHidden/>
              </w:rPr>
              <w:fldChar w:fldCharType="separate"/>
            </w:r>
            <w:r w:rsidR="00072071">
              <w:rPr>
                <w:noProof/>
                <w:webHidden/>
              </w:rPr>
              <w:t>2</w:t>
            </w:r>
            <w:r w:rsidR="00072071">
              <w:rPr>
                <w:noProof/>
                <w:webHidden/>
              </w:rPr>
              <w:fldChar w:fldCharType="end"/>
            </w:r>
          </w:hyperlink>
        </w:p>
        <w:p w14:paraId="6975D19F" w14:textId="2CC06EDF" w:rsidR="00072071" w:rsidRDefault="00DE00F0">
          <w:pPr>
            <w:pStyle w:val="TOC1"/>
            <w:rPr>
              <w:rFonts w:asciiTheme="minorHAnsi" w:eastAsiaTheme="minorEastAsia" w:hAnsiTheme="minorHAnsi"/>
              <w:noProof/>
              <w:sz w:val="22"/>
              <w:szCs w:val="22"/>
              <w:lang w:eastAsia="en-AU"/>
            </w:rPr>
          </w:pPr>
          <w:hyperlink w:anchor="_Toc71210663" w:history="1">
            <w:r w:rsidR="00072071" w:rsidRPr="00DA3F99">
              <w:rPr>
                <w:rStyle w:val="Hyperlink"/>
                <w:noProof/>
              </w:rPr>
              <w:t>Accepting a behaviour support plan</w:t>
            </w:r>
            <w:r w:rsidR="00072071">
              <w:rPr>
                <w:noProof/>
                <w:webHidden/>
              </w:rPr>
              <w:tab/>
            </w:r>
            <w:r w:rsidR="00072071">
              <w:rPr>
                <w:noProof/>
                <w:webHidden/>
              </w:rPr>
              <w:fldChar w:fldCharType="begin"/>
            </w:r>
            <w:r w:rsidR="00072071">
              <w:rPr>
                <w:noProof/>
                <w:webHidden/>
              </w:rPr>
              <w:instrText xml:space="preserve"> PAGEREF _Toc71210663 \h </w:instrText>
            </w:r>
            <w:r w:rsidR="00072071">
              <w:rPr>
                <w:noProof/>
                <w:webHidden/>
              </w:rPr>
            </w:r>
            <w:r w:rsidR="00072071">
              <w:rPr>
                <w:noProof/>
                <w:webHidden/>
              </w:rPr>
              <w:fldChar w:fldCharType="separate"/>
            </w:r>
            <w:r w:rsidR="00072071">
              <w:rPr>
                <w:noProof/>
                <w:webHidden/>
              </w:rPr>
              <w:t>2</w:t>
            </w:r>
            <w:r w:rsidR="00072071">
              <w:rPr>
                <w:noProof/>
                <w:webHidden/>
              </w:rPr>
              <w:fldChar w:fldCharType="end"/>
            </w:r>
          </w:hyperlink>
        </w:p>
        <w:p w14:paraId="67F7A4F0" w14:textId="71CB553A" w:rsidR="00072071" w:rsidRDefault="00DE00F0">
          <w:pPr>
            <w:pStyle w:val="TOC2"/>
            <w:rPr>
              <w:rFonts w:asciiTheme="minorHAnsi" w:eastAsiaTheme="minorEastAsia" w:hAnsiTheme="minorHAnsi"/>
              <w:noProof/>
              <w:color w:val="auto"/>
              <w:szCs w:val="22"/>
              <w:lang w:eastAsia="en-AU"/>
            </w:rPr>
          </w:pPr>
          <w:hyperlink w:anchor="_Toc71210664" w:history="1">
            <w:r w:rsidR="00072071" w:rsidRPr="00DA3F99">
              <w:rPr>
                <w:rStyle w:val="Hyperlink"/>
                <w:noProof/>
              </w:rPr>
              <w:t>1.</w:t>
            </w:r>
            <w:r w:rsidR="00072071">
              <w:rPr>
                <w:rFonts w:asciiTheme="minorHAnsi" w:eastAsiaTheme="minorEastAsia" w:hAnsiTheme="minorHAnsi"/>
                <w:noProof/>
                <w:color w:val="auto"/>
                <w:szCs w:val="22"/>
                <w:lang w:eastAsia="en-AU"/>
              </w:rPr>
              <w:tab/>
            </w:r>
            <w:r w:rsidR="00072071" w:rsidRPr="00DA3F99">
              <w:rPr>
                <w:rStyle w:val="Hyperlink"/>
                <w:noProof/>
              </w:rPr>
              <w:t>View the plan</w:t>
            </w:r>
            <w:r w:rsidR="00072071">
              <w:rPr>
                <w:noProof/>
                <w:webHidden/>
              </w:rPr>
              <w:tab/>
            </w:r>
            <w:r w:rsidR="00072071">
              <w:rPr>
                <w:noProof/>
                <w:webHidden/>
              </w:rPr>
              <w:fldChar w:fldCharType="begin"/>
            </w:r>
            <w:r w:rsidR="00072071">
              <w:rPr>
                <w:noProof/>
                <w:webHidden/>
              </w:rPr>
              <w:instrText xml:space="preserve"> PAGEREF _Toc71210664 \h </w:instrText>
            </w:r>
            <w:r w:rsidR="00072071">
              <w:rPr>
                <w:noProof/>
                <w:webHidden/>
              </w:rPr>
            </w:r>
            <w:r w:rsidR="00072071">
              <w:rPr>
                <w:noProof/>
                <w:webHidden/>
              </w:rPr>
              <w:fldChar w:fldCharType="separate"/>
            </w:r>
            <w:r w:rsidR="00072071">
              <w:rPr>
                <w:noProof/>
                <w:webHidden/>
              </w:rPr>
              <w:t>3</w:t>
            </w:r>
            <w:r w:rsidR="00072071">
              <w:rPr>
                <w:noProof/>
                <w:webHidden/>
              </w:rPr>
              <w:fldChar w:fldCharType="end"/>
            </w:r>
          </w:hyperlink>
        </w:p>
        <w:p w14:paraId="227F85C6" w14:textId="27ACA0FD" w:rsidR="00072071" w:rsidRDefault="00DE00F0">
          <w:pPr>
            <w:pStyle w:val="TOC2"/>
            <w:rPr>
              <w:rFonts w:asciiTheme="minorHAnsi" w:eastAsiaTheme="minorEastAsia" w:hAnsiTheme="minorHAnsi"/>
              <w:noProof/>
              <w:color w:val="auto"/>
              <w:szCs w:val="22"/>
              <w:lang w:eastAsia="en-AU"/>
            </w:rPr>
          </w:pPr>
          <w:hyperlink w:anchor="_Toc71210665" w:history="1">
            <w:r w:rsidR="00072071" w:rsidRPr="00DA3F99">
              <w:rPr>
                <w:rStyle w:val="Hyperlink"/>
                <w:noProof/>
              </w:rPr>
              <w:t>2.</w:t>
            </w:r>
            <w:r w:rsidR="00072071">
              <w:rPr>
                <w:rFonts w:asciiTheme="minorHAnsi" w:eastAsiaTheme="minorEastAsia" w:hAnsiTheme="minorHAnsi"/>
                <w:noProof/>
                <w:color w:val="auto"/>
                <w:szCs w:val="22"/>
                <w:lang w:eastAsia="en-AU"/>
              </w:rPr>
              <w:tab/>
            </w:r>
            <w:r w:rsidR="00072071" w:rsidRPr="00DA3F99">
              <w:rPr>
                <w:rStyle w:val="Hyperlink"/>
                <w:noProof/>
              </w:rPr>
              <w:t>Accept/approve the plan and attach evidence of authorisation (where applicable)</w:t>
            </w:r>
            <w:r w:rsidR="00072071">
              <w:rPr>
                <w:noProof/>
                <w:webHidden/>
              </w:rPr>
              <w:tab/>
            </w:r>
            <w:r w:rsidR="00072071">
              <w:rPr>
                <w:noProof/>
                <w:webHidden/>
              </w:rPr>
              <w:fldChar w:fldCharType="begin"/>
            </w:r>
            <w:r w:rsidR="00072071">
              <w:rPr>
                <w:noProof/>
                <w:webHidden/>
              </w:rPr>
              <w:instrText xml:space="preserve"> PAGEREF _Toc71210665 \h </w:instrText>
            </w:r>
            <w:r w:rsidR="00072071">
              <w:rPr>
                <w:noProof/>
                <w:webHidden/>
              </w:rPr>
            </w:r>
            <w:r w:rsidR="00072071">
              <w:rPr>
                <w:noProof/>
                <w:webHidden/>
              </w:rPr>
              <w:fldChar w:fldCharType="separate"/>
            </w:r>
            <w:r w:rsidR="00072071">
              <w:rPr>
                <w:noProof/>
                <w:webHidden/>
              </w:rPr>
              <w:t>4</w:t>
            </w:r>
            <w:r w:rsidR="00072071">
              <w:rPr>
                <w:noProof/>
                <w:webHidden/>
              </w:rPr>
              <w:fldChar w:fldCharType="end"/>
            </w:r>
          </w:hyperlink>
        </w:p>
        <w:p w14:paraId="113BB6B4" w14:textId="012F9F23" w:rsidR="00072071" w:rsidRDefault="00DE00F0">
          <w:pPr>
            <w:pStyle w:val="TOC1"/>
            <w:rPr>
              <w:rFonts w:asciiTheme="minorHAnsi" w:eastAsiaTheme="minorEastAsia" w:hAnsiTheme="minorHAnsi"/>
              <w:noProof/>
              <w:sz w:val="22"/>
              <w:szCs w:val="22"/>
              <w:lang w:eastAsia="en-AU"/>
            </w:rPr>
          </w:pPr>
          <w:hyperlink w:anchor="_Toc71210666" w:history="1">
            <w:r w:rsidR="00072071" w:rsidRPr="00DA3F99">
              <w:rPr>
                <w:rStyle w:val="Hyperlink"/>
                <w:noProof/>
              </w:rPr>
              <w:t>Reporting on regulated restrictive practices in a lodged behaviour support plan</w:t>
            </w:r>
            <w:r w:rsidR="00072071">
              <w:rPr>
                <w:noProof/>
                <w:webHidden/>
              </w:rPr>
              <w:tab/>
            </w:r>
            <w:r w:rsidR="00072071">
              <w:rPr>
                <w:noProof/>
                <w:webHidden/>
              </w:rPr>
              <w:fldChar w:fldCharType="begin"/>
            </w:r>
            <w:r w:rsidR="00072071">
              <w:rPr>
                <w:noProof/>
                <w:webHidden/>
              </w:rPr>
              <w:instrText xml:space="preserve"> PAGEREF _Toc71210666 \h </w:instrText>
            </w:r>
            <w:r w:rsidR="00072071">
              <w:rPr>
                <w:noProof/>
                <w:webHidden/>
              </w:rPr>
            </w:r>
            <w:r w:rsidR="00072071">
              <w:rPr>
                <w:noProof/>
                <w:webHidden/>
              </w:rPr>
              <w:fldChar w:fldCharType="separate"/>
            </w:r>
            <w:r w:rsidR="00072071">
              <w:rPr>
                <w:noProof/>
                <w:webHidden/>
              </w:rPr>
              <w:t>6</w:t>
            </w:r>
            <w:r w:rsidR="00072071">
              <w:rPr>
                <w:noProof/>
                <w:webHidden/>
              </w:rPr>
              <w:fldChar w:fldCharType="end"/>
            </w:r>
          </w:hyperlink>
        </w:p>
        <w:p w14:paraId="3ADCCC97" w14:textId="06B8AF04" w:rsidR="00072071" w:rsidRDefault="00DE00F0">
          <w:pPr>
            <w:pStyle w:val="TOC2"/>
            <w:rPr>
              <w:rFonts w:asciiTheme="minorHAnsi" w:eastAsiaTheme="minorEastAsia" w:hAnsiTheme="minorHAnsi"/>
              <w:noProof/>
              <w:color w:val="auto"/>
              <w:szCs w:val="22"/>
              <w:lang w:eastAsia="en-AU"/>
            </w:rPr>
          </w:pPr>
          <w:hyperlink w:anchor="_Toc71210667" w:history="1">
            <w:r w:rsidR="00072071" w:rsidRPr="00DA3F99">
              <w:rPr>
                <w:rStyle w:val="Hyperlink"/>
                <w:noProof/>
              </w:rPr>
              <w:t>3.</w:t>
            </w:r>
            <w:r w:rsidR="00072071">
              <w:rPr>
                <w:rFonts w:asciiTheme="minorHAnsi" w:eastAsiaTheme="minorEastAsia" w:hAnsiTheme="minorHAnsi"/>
                <w:noProof/>
                <w:color w:val="auto"/>
                <w:szCs w:val="22"/>
                <w:lang w:eastAsia="en-AU"/>
              </w:rPr>
              <w:tab/>
            </w:r>
            <w:r w:rsidR="00072071" w:rsidRPr="00DA3F99">
              <w:rPr>
                <w:rStyle w:val="Hyperlink"/>
                <w:noProof/>
              </w:rPr>
              <w:t>Report when a regulated restrictive practice is not used</w:t>
            </w:r>
            <w:r w:rsidR="00072071">
              <w:rPr>
                <w:noProof/>
                <w:webHidden/>
              </w:rPr>
              <w:tab/>
            </w:r>
            <w:r w:rsidR="00072071">
              <w:rPr>
                <w:noProof/>
                <w:webHidden/>
              </w:rPr>
              <w:fldChar w:fldCharType="begin"/>
            </w:r>
            <w:r w:rsidR="00072071">
              <w:rPr>
                <w:noProof/>
                <w:webHidden/>
              </w:rPr>
              <w:instrText xml:space="preserve"> PAGEREF _Toc71210667 \h </w:instrText>
            </w:r>
            <w:r w:rsidR="00072071">
              <w:rPr>
                <w:noProof/>
                <w:webHidden/>
              </w:rPr>
            </w:r>
            <w:r w:rsidR="00072071">
              <w:rPr>
                <w:noProof/>
                <w:webHidden/>
              </w:rPr>
              <w:fldChar w:fldCharType="separate"/>
            </w:r>
            <w:r w:rsidR="00072071">
              <w:rPr>
                <w:noProof/>
                <w:webHidden/>
              </w:rPr>
              <w:t>6</w:t>
            </w:r>
            <w:r w:rsidR="00072071">
              <w:rPr>
                <w:noProof/>
                <w:webHidden/>
              </w:rPr>
              <w:fldChar w:fldCharType="end"/>
            </w:r>
          </w:hyperlink>
        </w:p>
        <w:p w14:paraId="43A19559" w14:textId="60BD6C0D" w:rsidR="00072071" w:rsidRDefault="00DE00F0">
          <w:pPr>
            <w:pStyle w:val="TOC2"/>
            <w:rPr>
              <w:rFonts w:asciiTheme="minorHAnsi" w:eastAsiaTheme="minorEastAsia" w:hAnsiTheme="minorHAnsi"/>
              <w:noProof/>
              <w:color w:val="auto"/>
              <w:szCs w:val="22"/>
              <w:lang w:eastAsia="en-AU"/>
            </w:rPr>
          </w:pPr>
          <w:hyperlink w:anchor="_Toc71210668" w:history="1">
            <w:r w:rsidR="00072071" w:rsidRPr="00DA3F99">
              <w:rPr>
                <w:rStyle w:val="Hyperlink"/>
                <w:noProof/>
              </w:rPr>
              <w:t>4.</w:t>
            </w:r>
            <w:r w:rsidR="00072071">
              <w:rPr>
                <w:rFonts w:asciiTheme="minorHAnsi" w:eastAsiaTheme="minorEastAsia" w:hAnsiTheme="minorHAnsi"/>
                <w:noProof/>
                <w:color w:val="auto"/>
                <w:szCs w:val="22"/>
                <w:lang w:eastAsia="en-AU"/>
              </w:rPr>
              <w:tab/>
            </w:r>
            <w:r w:rsidR="00072071" w:rsidRPr="00DA3F99">
              <w:rPr>
                <w:rStyle w:val="Hyperlink"/>
                <w:noProof/>
              </w:rPr>
              <w:t>Report the use of a routine regulated restrictive practice</w:t>
            </w:r>
            <w:r w:rsidR="00072071">
              <w:rPr>
                <w:noProof/>
                <w:webHidden/>
              </w:rPr>
              <w:tab/>
            </w:r>
            <w:r w:rsidR="00072071">
              <w:rPr>
                <w:noProof/>
                <w:webHidden/>
              </w:rPr>
              <w:fldChar w:fldCharType="begin"/>
            </w:r>
            <w:r w:rsidR="00072071">
              <w:rPr>
                <w:noProof/>
                <w:webHidden/>
              </w:rPr>
              <w:instrText xml:space="preserve"> PAGEREF _Toc71210668 \h </w:instrText>
            </w:r>
            <w:r w:rsidR="00072071">
              <w:rPr>
                <w:noProof/>
                <w:webHidden/>
              </w:rPr>
            </w:r>
            <w:r w:rsidR="00072071">
              <w:rPr>
                <w:noProof/>
                <w:webHidden/>
              </w:rPr>
              <w:fldChar w:fldCharType="separate"/>
            </w:r>
            <w:r w:rsidR="00072071">
              <w:rPr>
                <w:noProof/>
                <w:webHidden/>
              </w:rPr>
              <w:t>9</w:t>
            </w:r>
            <w:r w:rsidR="00072071">
              <w:rPr>
                <w:noProof/>
                <w:webHidden/>
              </w:rPr>
              <w:fldChar w:fldCharType="end"/>
            </w:r>
          </w:hyperlink>
        </w:p>
        <w:p w14:paraId="28EB3EAA" w14:textId="13869280" w:rsidR="00072071" w:rsidRDefault="00DE00F0">
          <w:pPr>
            <w:pStyle w:val="TOC2"/>
            <w:rPr>
              <w:rFonts w:asciiTheme="minorHAnsi" w:eastAsiaTheme="minorEastAsia" w:hAnsiTheme="minorHAnsi"/>
              <w:noProof/>
              <w:color w:val="auto"/>
              <w:szCs w:val="22"/>
              <w:lang w:eastAsia="en-AU"/>
            </w:rPr>
          </w:pPr>
          <w:hyperlink w:anchor="_Toc71210669" w:history="1">
            <w:r w:rsidR="00072071" w:rsidRPr="00DA3F99">
              <w:rPr>
                <w:rStyle w:val="Hyperlink"/>
                <w:noProof/>
              </w:rPr>
              <w:t>5.</w:t>
            </w:r>
            <w:r w:rsidR="00072071">
              <w:rPr>
                <w:rFonts w:asciiTheme="minorHAnsi" w:eastAsiaTheme="minorEastAsia" w:hAnsiTheme="minorHAnsi"/>
                <w:noProof/>
                <w:color w:val="auto"/>
                <w:szCs w:val="22"/>
                <w:lang w:eastAsia="en-AU"/>
              </w:rPr>
              <w:tab/>
            </w:r>
            <w:r w:rsidR="00072071" w:rsidRPr="00DA3F99">
              <w:rPr>
                <w:rStyle w:val="Hyperlink"/>
                <w:noProof/>
              </w:rPr>
              <w:t>Report the use of a PRN (as needed) regulated restrictive practice</w:t>
            </w:r>
            <w:r w:rsidR="00072071">
              <w:rPr>
                <w:noProof/>
                <w:webHidden/>
              </w:rPr>
              <w:tab/>
            </w:r>
            <w:r w:rsidR="00072071">
              <w:rPr>
                <w:noProof/>
                <w:webHidden/>
              </w:rPr>
              <w:fldChar w:fldCharType="begin"/>
            </w:r>
            <w:r w:rsidR="00072071">
              <w:rPr>
                <w:noProof/>
                <w:webHidden/>
              </w:rPr>
              <w:instrText xml:space="preserve"> PAGEREF _Toc71210669 \h </w:instrText>
            </w:r>
            <w:r w:rsidR="00072071">
              <w:rPr>
                <w:noProof/>
                <w:webHidden/>
              </w:rPr>
            </w:r>
            <w:r w:rsidR="00072071">
              <w:rPr>
                <w:noProof/>
                <w:webHidden/>
              </w:rPr>
              <w:fldChar w:fldCharType="separate"/>
            </w:r>
            <w:r w:rsidR="00072071">
              <w:rPr>
                <w:noProof/>
                <w:webHidden/>
              </w:rPr>
              <w:t>11</w:t>
            </w:r>
            <w:r w:rsidR="00072071">
              <w:rPr>
                <w:noProof/>
                <w:webHidden/>
              </w:rPr>
              <w:fldChar w:fldCharType="end"/>
            </w:r>
          </w:hyperlink>
        </w:p>
        <w:p w14:paraId="63CFD699" w14:textId="77CA338B" w:rsidR="00072071" w:rsidRDefault="00DE00F0">
          <w:pPr>
            <w:pStyle w:val="TOC2"/>
            <w:rPr>
              <w:rFonts w:asciiTheme="minorHAnsi" w:eastAsiaTheme="minorEastAsia" w:hAnsiTheme="minorHAnsi"/>
              <w:noProof/>
              <w:color w:val="auto"/>
              <w:szCs w:val="22"/>
              <w:lang w:eastAsia="en-AU"/>
            </w:rPr>
          </w:pPr>
          <w:hyperlink w:anchor="_Toc71210670" w:history="1">
            <w:r w:rsidR="00072071" w:rsidRPr="00DA3F99">
              <w:rPr>
                <w:rStyle w:val="Hyperlink"/>
                <w:noProof/>
              </w:rPr>
              <w:t>6.</w:t>
            </w:r>
            <w:r w:rsidR="00072071">
              <w:rPr>
                <w:rFonts w:asciiTheme="minorHAnsi" w:eastAsiaTheme="minorEastAsia" w:hAnsiTheme="minorHAnsi"/>
                <w:noProof/>
                <w:color w:val="auto"/>
                <w:szCs w:val="22"/>
                <w:lang w:eastAsia="en-AU"/>
              </w:rPr>
              <w:tab/>
            </w:r>
            <w:r w:rsidR="00072071" w:rsidRPr="00DA3F99">
              <w:rPr>
                <w:rStyle w:val="Hyperlink"/>
                <w:noProof/>
              </w:rPr>
              <w:t>Remove a report entered in error</w:t>
            </w:r>
            <w:r w:rsidR="00072071">
              <w:rPr>
                <w:noProof/>
                <w:webHidden/>
              </w:rPr>
              <w:tab/>
            </w:r>
            <w:r w:rsidR="00072071">
              <w:rPr>
                <w:noProof/>
                <w:webHidden/>
              </w:rPr>
              <w:fldChar w:fldCharType="begin"/>
            </w:r>
            <w:r w:rsidR="00072071">
              <w:rPr>
                <w:noProof/>
                <w:webHidden/>
              </w:rPr>
              <w:instrText xml:space="preserve"> PAGEREF _Toc71210670 \h </w:instrText>
            </w:r>
            <w:r w:rsidR="00072071">
              <w:rPr>
                <w:noProof/>
                <w:webHidden/>
              </w:rPr>
            </w:r>
            <w:r w:rsidR="00072071">
              <w:rPr>
                <w:noProof/>
                <w:webHidden/>
              </w:rPr>
              <w:fldChar w:fldCharType="separate"/>
            </w:r>
            <w:r w:rsidR="00072071">
              <w:rPr>
                <w:noProof/>
                <w:webHidden/>
              </w:rPr>
              <w:t>13</w:t>
            </w:r>
            <w:r w:rsidR="00072071">
              <w:rPr>
                <w:noProof/>
                <w:webHidden/>
              </w:rPr>
              <w:fldChar w:fldCharType="end"/>
            </w:r>
          </w:hyperlink>
        </w:p>
        <w:p w14:paraId="3768996E" w14:textId="122FD8FA" w:rsidR="00072071" w:rsidRDefault="00DE00F0">
          <w:pPr>
            <w:pStyle w:val="TOC1"/>
            <w:rPr>
              <w:rFonts w:asciiTheme="minorHAnsi" w:eastAsiaTheme="minorEastAsia" w:hAnsiTheme="minorHAnsi"/>
              <w:noProof/>
              <w:sz w:val="22"/>
              <w:szCs w:val="22"/>
              <w:lang w:eastAsia="en-AU"/>
            </w:rPr>
          </w:pPr>
          <w:hyperlink w:anchor="_Toc71210671" w:history="1">
            <w:r w:rsidR="00072071" w:rsidRPr="00DA3F99">
              <w:rPr>
                <w:rStyle w:val="Hyperlink"/>
                <w:noProof/>
              </w:rPr>
              <w:t>Reporting when no behaviour support plan is lodged</w:t>
            </w:r>
            <w:r w:rsidR="00072071">
              <w:rPr>
                <w:noProof/>
                <w:webHidden/>
              </w:rPr>
              <w:tab/>
            </w:r>
            <w:r w:rsidR="00072071">
              <w:rPr>
                <w:noProof/>
                <w:webHidden/>
              </w:rPr>
              <w:fldChar w:fldCharType="begin"/>
            </w:r>
            <w:r w:rsidR="00072071">
              <w:rPr>
                <w:noProof/>
                <w:webHidden/>
              </w:rPr>
              <w:instrText xml:space="preserve"> PAGEREF _Toc71210671 \h </w:instrText>
            </w:r>
            <w:r w:rsidR="00072071">
              <w:rPr>
                <w:noProof/>
                <w:webHidden/>
              </w:rPr>
            </w:r>
            <w:r w:rsidR="00072071">
              <w:rPr>
                <w:noProof/>
                <w:webHidden/>
              </w:rPr>
              <w:fldChar w:fldCharType="separate"/>
            </w:r>
            <w:r w:rsidR="00072071">
              <w:rPr>
                <w:noProof/>
                <w:webHidden/>
              </w:rPr>
              <w:t>14</w:t>
            </w:r>
            <w:r w:rsidR="00072071">
              <w:rPr>
                <w:noProof/>
                <w:webHidden/>
              </w:rPr>
              <w:fldChar w:fldCharType="end"/>
            </w:r>
          </w:hyperlink>
        </w:p>
        <w:p w14:paraId="42D2CF60" w14:textId="6C3882A8" w:rsidR="00072071" w:rsidRDefault="00DE00F0">
          <w:pPr>
            <w:pStyle w:val="TOC2"/>
            <w:rPr>
              <w:rFonts w:asciiTheme="minorHAnsi" w:eastAsiaTheme="minorEastAsia" w:hAnsiTheme="minorHAnsi"/>
              <w:noProof/>
              <w:color w:val="auto"/>
              <w:szCs w:val="22"/>
              <w:lang w:eastAsia="en-AU"/>
            </w:rPr>
          </w:pPr>
          <w:hyperlink w:anchor="_Toc71210672" w:history="1">
            <w:r w:rsidR="00072071" w:rsidRPr="00DA3F99">
              <w:rPr>
                <w:rStyle w:val="Hyperlink"/>
                <w:noProof/>
              </w:rPr>
              <w:t>7.</w:t>
            </w:r>
            <w:r w:rsidR="00072071">
              <w:rPr>
                <w:rFonts w:asciiTheme="minorHAnsi" w:eastAsiaTheme="minorEastAsia" w:hAnsiTheme="minorHAnsi"/>
                <w:noProof/>
                <w:color w:val="auto"/>
                <w:szCs w:val="22"/>
                <w:lang w:eastAsia="en-AU"/>
              </w:rPr>
              <w:tab/>
            </w:r>
            <w:r w:rsidR="00072071" w:rsidRPr="00DA3F99">
              <w:rPr>
                <w:rStyle w:val="Hyperlink"/>
                <w:noProof/>
              </w:rPr>
              <w:t>Create a record in the NDIS Commission Portal</w:t>
            </w:r>
            <w:r w:rsidR="00072071">
              <w:rPr>
                <w:noProof/>
                <w:webHidden/>
              </w:rPr>
              <w:tab/>
            </w:r>
            <w:r w:rsidR="00072071">
              <w:rPr>
                <w:noProof/>
                <w:webHidden/>
              </w:rPr>
              <w:fldChar w:fldCharType="begin"/>
            </w:r>
            <w:r w:rsidR="00072071">
              <w:rPr>
                <w:noProof/>
                <w:webHidden/>
              </w:rPr>
              <w:instrText xml:space="preserve"> PAGEREF _Toc71210672 \h </w:instrText>
            </w:r>
            <w:r w:rsidR="00072071">
              <w:rPr>
                <w:noProof/>
                <w:webHidden/>
              </w:rPr>
            </w:r>
            <w:r w:rsidR="00072071">
              <w:rPr>
                <w:noProof/>
                <w:webHidden/>
              </w:rPr>
              <w:fldChar w:fldCharType="separate"/>
            </w:r>
            <w:r w:rsidR="00072071">
              <w:rPr>
                <w:noProof/>
                <w:webHidden/>
              </w:rPr>
              <w:t>14</w:t>
            </w:r>
            <w:r w:rsidR="00072071">
              <w:rPr>
                <w:noProof/>
                <w:webHidden/>
              </w:rPr>
              <w:fldChar w:fldCharType="end"/>
            </w:r>
          </w:hyperlink>
        </w:p>
        <w:p w14:paraId="2C6A7B7B" w14:textId="10BCEBEE" w:rsidR="00072071" w:rsidRDefault="00DE00F0">
          <w:pPr>
            <w:pStyle w:val="TOC2"/>
            <w:rPr>
              <w:rFonts w:asciiTheme="minorHAnsi" w:eastAsiaTheme="minorEastAsia" w:hAnsiTheme="minorHAnsi"/>
              <w:noProof/>
              <w:color w:val="auto"/>
              <w:szCs w:val="22"/>
              <w:lang w:eastAsia="en-AU"/>
            </w:rPr>
          </w:pPr>
          <w:hyperlink w:anchor="_Toc71210673" w:history="1">
            <w:r w:rsidR="00072071" w:rsidRPr="00DA3F99">
              <w:rPr>
                <w:rStyle w:val="Hyperlink"/>
                <w:noProof/>
              </w:rPr>
              <w:t>8.</w:t>
            </w:r>
            <w:r w:rsidR="00072071">
              <w:rPr>
                <w:rFonts w:asciiTheme="minorHAnsi" w:eastAsiaTheme="minorEastAsia" w:hAnsiTheme="minorHAnsi"/>
                <w:noProof/>
                <w:color w:val="auto"/>
                <w:szCs w:val="22"/>
                <w:lang w:eastAsia="en-AU"/>
              </w:rPr>
              <w:tab/>
            </w:r>
            <w:r w:rsidR="00072071" w:rsidRPr="00DA3F99">
              <w:rPr>
                <w:rStyle w:val="Hyperlink"/>
                <w:noProof/>
              </w:rPr>
              <w:t>Add person details</w:t>
            </w:r>
            <w:r w:rsidR="00072071">
              <w:rPr>
                <w:noProof/>
                <w:webHidden/>
              </w:rPr>
              <w:tab/>
            </w:r>
            <w:r w:rsidR="00072071">
              <w:rPr>
                <w:noProof/>
                <w:webHidden/>
              </w:rPr>
              <w:fldChar w:fldCharType="begin"/>
            </w:r>
            <w:r w:rsidR="00072071">
              <w:rPr>
                <w:noProof/>
                <w:webHidden/>
              </w:rPr>
              <w:instrText xml:space="preserve"> PAGEREF _Toc71210673 \h </w:instrText>
            </w:r>
            <w:r w:rsidR="00072071">
              <w:rPr>
                <w:noProof/>
                <w:webHidden/>
              </w:rPr>
            </w:r>
            <w:r w:rsidR="00072071">
              <w:rPr>
                <w:noProof/>
                <w:webHidden/>
              </w:rPr>
              <w:fldChar w:fldCharType="separate"/>
            </w:r>
            <w:r w:rsidR="00072071">
              <w:rPr>
                <w:noProof/>
                <w:webHidden/>
              </w:rPr>
              <w:t>15</w:t>
            </w:r>
            <w:r w:rsidR="00072071">
              <w:rPr>
                <w:noProof/>
                <w:webHidden/>
              </w:rPr>
              <w:fldChar w:fldCharType="end"/>
            </w:r>
          </w:hyperlink>
        </w:p>
        <w:p w14:paraId="0C0FDCDA" w14:textId="0CAD6D25" w:rsidR="00072071" w:rsidRDefault="00DE00F0">
          <w:pPr>
            <w:pStyle w:val="TOC2"/>
            <w:rPr>
              <w:rFonts w:asciiTheme="minorHAnsi" w:eastAsiaTheme="minorEastAsia" w:hAnsiTheme="minorHAnsi"/>
              <w:noProof/>
              <w:color w:val="auto"/>
              <w:szCs w:val="22"/>
              <w:lang w:eastAsia="en-AU"/>
            </w:rPr>
          </w:pPr>
          <w:hyperlink w:anchor="_Toc71210674" w:history="1">
            <w:r w:rsidR="00072071" w:rsidRPr="00DA3F99">
              <w:rPr>
                <w:rStyle w:val="Hyperlink"/>
                <w:noProof/>
              </w:rPr>
              <w:t>9.</w:t>
            </w:r>
            <w:r w:rsidR="00072071">
              <w:rPr>
                <w:rFonts w:asciiTheme="minorHAnsi" w:eastAsiaTheme="minorEastAsia" w:hAnsiTheme="minorHAnsi"/>
                <w:noProof/>
                <w:color w:val="auto"/>
                <w:szCs w:val="22"/>
                <w:lang w:eastAsia="en-AU"/>
              </w:rPr>
              <w:tab/>
            </w:r>
            <w:r w:rsidR="00072071" w:rsidRPr="00DA3F99">
              <w:rPr>
                <w:rStyle w:val="Hyperlink"/>
                <w:noProof/>
              </w:rPr>
              <w:t>Add disability details</w:t>
            </w:r>
            <w:r w:rsidR="00072071">
              <w:rPr>
                <w:noProof/>
                <w:webHidden/>
              </w:rPr>
              <w:tab/>
            </w:r>
            <w:r w:rsidR="00072071">
              <w:rPr>
                <w:noProof/>
                <w:webHidden/>
              </w:rPr>
              <w:fldChar w:fldCharType="begin"/>
            </w:r>
            <w:r w:rsidR="00072071">
              <w:rPr>
                <w:noProof/>
                <w:webHidden/>
              </w:rPr>
              <w:instrText xml:space="preserve"> PAGEREF _Toc71210674 \h </w:instrText>
            </w:r>
            <w:r w:rsidR="00072071">
              <w:rPr>
                <w:noProof/>
                <w:webHidden/>
              </w:rPr>
            </w:r>
            <w:r w:rsidR="00072071">
              <w:rPr>
                <w:noProof/>
                <w:webHidden/>
              </w:rPr>
              <w:fldChar w:fldCharType="separate"/>
            </w:r>
            <w:r w:rsidR="00072071">
              <w:rPr>
                <w:noProof/>
                <w:webHidden/>
              </w:rPr>
              <w:t>18</w:t>
            </w:r>
            <w:r w:rsidR="00072071">
              <w:rPr>
                <w:noProof/>
                <w:webHidden/>
              </w:rPr>
              <w:fldChar w:fldCharType="end"/>
            </w:r>
          </w:hyperlink>
        </w:p>
        <w:p w14:paraId="57984F64" w14:textId="41B68D76" w:rsidR="00072071" w:rsidRDefault="00DE00F0">
          <w:pPr>
            <w:pStyle w:val="TOC2"/>
            <w:rPr>
              <w:rFonts w:asciiTheme="minorHAnsi" w:eastAsiaTheme="minorEastAsia" w:hAnsiTheme="minorHAnsi"/>
              <w:noProof/>
              <w:color w:val="auto"/>
              <w:szCs w:val="22"/>
              <w:lang w:eastAsia="en-AU"/>
            </w:rPr>
          </w:pPr>
          <w:hyperlink w:anchor="_Toc71210675" w:history="1">
            <w:r w:rsidR="00072071" w:rsidRPr="00DA3F99">
              <w:rPr>
                <w:rStyle w:val="Hyperlink"/>
                <w:noProof/>
              </w:rPr>
              <w:t>10.</w:t>
            </w:r>
            <w:r w:rsidR="00072071">
              <w:rPr>
                <w:rFonts w:asciiTheme="minorHAnsi" w:eastAsiaTheme="minorEastAsia" w:hAnsiTheme="minorHAnsi"/>
                <w:noProof/>
                <w:color w:val="auto"/>
                <w:szCs w:val="22"/>
                <w:lang w:eastAsia="en-AU"/>
              </w:rPr>
              <w:tab/>
            </w:r>
            <w:r w:rsidR="00072071" w:rsidRPr="00DA3F99">
              <w:rPr>
                <w:rStyle w:val="Hyperlink"/>
                <w:noProof/>
              </w:rPr>
              <w:t>Add address details</w:t>
            </w:r>
            <w:r w:rsidR="00072071">
              <w:rPr>
                <w:noProof/>
                <w:webHidden/>
              </w:rPr>
              <w:tab/>
            </w:r>
            <w:r w:rsidR="00072071">
              <w:rPr>
                <w:noProof/>
                <w:webHidden/>
              </w:rPr>
              <w:fldChar w:fldCharType="begin"/>
            </w:r>
            <w:r w:rsidR="00072071">
              <w:rPr>
                <w:noProof/>
                <w:webHidden/>
              </w:rPr>
              <w:instrText xml:space="preserve"> PAGEREF _Toc71210675 \h </w:instrText>
            </w:r>
            <w:r w:rsidR="00072071">
              <w:rPr>
                <w:noProof/>
                <w:webHidden/>
              </w:rPr>
            </w:r>
            <w:r w:rsidR="00072071">
              <w:rPr>
                <w:noProof/>
                <w:webHidden/>
              </w:rPr>
              <w:fldChar w:fldCharType="separate"/>
            </w:r>
            <w:r w:rsidR="00072071">
              <w:rPr>
                <w:noProof/>
                <w:webHidden/>
              </w:rPr>
              <w:t>18</w:t>
            </w:r>
            <w:r w:rsidR="00072071">
              <w:rPr>
                <w:noProof/>
                <w:webHidden/>
              </w:rPr>
              <w:fldChar w:fldCharType="end"/>
            </w:r>
          </w:hyperlink>
        </w:p>
        <w:p w14:paraId="092A9203" w14:textId="176BE8FF" w:rsidR="00072071" w:rsidRDefault="00DE00F0">
          <w:pPr>
            <w:pStyle w:val="TOC2"/>
            <w:rPr>
              <w:rFonts w:asciiTheme="minorHAnsi" w:eastAsiaTheme="minorEastAsia" w:hAnsiTheme="minorHAnsi"/>
              <w:noProof/>
              <w:color w:val="auto"/>
              <w:szCs w:val="22"/>
              <w:lang w:eastAsia="en-AU"/>
            </w:rPr>
          </w:pPr>
          <w:hyperlink w:anchor="_Toc71210676" w:history="1">
            <w:r w:rsidR="00072071" w:rsidRPr="00DA3F99">
              <w:rPr>
                <w:rStyle w:val="Hyperlink"/>
                <w:noProof/>
              </w:rPr>
              <w:t>11.</w:t>
            </w:r>
            <w:r w:rsidR="00072071">
              <w:rPr>
                <w:rFonts w:asciiTheme="minorHAnsi" w:eastAsiaTheme="minorEastAsia" w:hAnsiTheme="minorHAnsi"/>
                <w:noProof/>
                <w:color w:val="auto"/>
                <w:szCs w:val="22"/>
                <w:lang w:eastAsia="en-AU"/>
              </w:rPr>
              <w:tab/>
            </w:r>
            <w:r w:rsidR="00072071" w:rsidRPr="00DA3F99">
              <w:rPr>
                <w:rStyle w:val="Hyperlink"/>
                <w:noProof/>
              </w:rPr>
              <w:t>Enter details about start and end date</w:t>
            </w:r>
            <w:r w:rsidR="00072071">
              <w:rPr>
                <w:noProof/>
                <w:webHidden/>
              </w:rPr>
              <w:tab/>
            </w:r>
            <w:r w:rsidR="00072071">
              <w:rPr>
                <w:noProof/>
                <w:webHidden/>
              </w:rPr>
              <w:fldChar w:fldCharType="begin"/>
            </w:r>
            <w:r w:rsidR="00072071">
              <w:rPr>
                <w:noProof/>
                <w:webHidden/>
              </w:rPr>
              <w:instrText xml:space="preserve"> PAGEREF _Toc71210676 \h </w:instrText>
            </w:r>
            <w:r w:rsidR="00072071">
              <w:rPr>
                <w:noProof/>
                <w:webHidden/>
              </w:rPr>
            </w:r>
            <w:r w:rsidR="00072071">
              <w:rPr>
                <w:noProof/>
                <w:webHidden/>
              </w:rPr>
              <w:fldChar w:fldCharType="separate"/>
            </w:r>
            <w:r w:rsidR="00072071">
              <w:rPr>
                <w:noProof/>
                <w:webHidden/>
              </w:rPr>
              <w:t>19</w:t>
            </w:r>
            <w:r w:rsidR="00072071">
              <w:rPr>
                <w:noProof/>
                <w:webHidden/>
              </w:rPr>
              <w:fldChar w:fldCharType="end"/>
            </w:r>
          </w:hyperlink>
        </w:p>
        <w:p w14:paraId="41303908" w14:textId="26013028" w:rsidR="00072071" w:rsidRDefault="00DE00F0">
          <w:pPr>
            <w:pStyle w:val="TOC2"/>
            <w:rPr>
              <w:rFonts w:asciiTheme="minorHAnsi" w:eastAsiaTheme="minorEastAsia" w:hAnsiTheme="minorHAnsi"/>
              <w:noProof/>
              <w:color w:val="auto"/>
              <w:szCs w:val="22"/>
              <w:lang w:eastAsia="en-AU"/>
            </w:rPr>
          </w:pPr>
          <w:hyperlink w:anchor="_Toc71210677" w:history="1">
            <w:r w:rsidR="00072071" w:rsidRPr="00DA3F99">
              <w:rPr>
                <w:rStyle w:val="Hyperlink"/>
                <w:noProof/>
              </w:rPr>
              <w:t>12.</w:t>
            </w:r>
            <w:r w:rsidR="00072071">
              <w:rPr>
                <w:rFonts w:asciiTheme="minorHAnsi" w:eastAsiaTheme="minorEastAsia" w:hAnsiTheme="minorHAnsi"/>
                <w:noProof/>
                <w:color w:val="auto"/>
                <w:szCs w:val="22"/>
                <w:lang w:eastAsia="en-AU"/>
              </w:rPr>
              <w:tab/>
            </w:r>
            <w:r w:rsidR="00072071" w:rsidRPr="00DA3F99">
              <w:rPr>
                <w:rStyle w:val="Hyperlink"/>
                <w:noProof/>
              </w:rPr>
              <w:t>Enter behaviours of concern</w:t>
            </w:r>
            <w:r w:rsidR="00072071">
              <w:rPr>
                <w:noProof/>
                <w:webHidden/>
              </w:rPr>
              <w:tab/>
            </w:r>
            <w:r w:rsidR="00072071">
              <w:rPr>
                <w:noProof/>
                <w:webHidden/>
              </w:rPr>
              <w:fldChar w:fldCharType="begin"/>
            </w:r>
            <w:r w:rsidR="00072071">
              <w:rPr>
                <w:noProof/>
                <w:webHidden/>
              </w:rPr>
              <w:instrText xml:space="preserve"> PAGEREF _Toc71210677 \h </w:instrText>
            </w:r>
            <w:r w:rsidR="00072071">
              <w:rPr>
                <w:noProof/>
                <w:webHidden/>
              </w:rPr>
            </w:r>
            <w:r w:rsidR="00072071">
              <w:rPr>
                <w:noProof/>
                <w:webHidden/>
              </w:rPr>
              <w:fldChar w:fldCharType="separate"/>
            </w:r>
            <w:r w:rsidR="00072071">
              <w:rPr>
                <w:noProof/>
                <w:webHidden/>
              </w:rPr>
              <w:t>20</w:t>
            </w:r>
            <w:r w:rsidR="00072071">
              <w:rPr>
                <w:noProof/>
                <w:webHidden/>
              </w:rPr>
              <w:fldChar w:fldCharType="end"/>
            </w:r>
          </w:hyperlink>
        </w:p>
        <w:p w14:paraId="7208CDBB" w14:textId="4EDEF52A" w:rsidR="00072071" w:rsidRDefault="00DE00F0">
          <w:pPr>
            <w:pStyle w:val="TOC2"/>
            <w:rPr>
              <w:rFonts w:asciiTheme="minorHAnsi" w:eastAsiaTheme="minorEastAsia" w:hAnsiTheme="minorHAnsi"/>
              <w:noProof/>
              <w:color w:val="auto"/>
              <w:szCs w:val="22"/>
              <w:lang w:eastAsia="en-AU"/>
            </w:rPr>
          </w:pPr>
          <w:hyperlink w:anchor="_Toc71210678" w:history="1">
            <w:r w:rsidR="00072071" w:rsidRPr="00DA3F99">
              <w:rPr>
                <w:rStyle w:val="Hyperlink"/>
                <w:noProof/>
              </w:rPr>
              <w:t>13.</w:t>
            </w:r>
            <w:r w:rsidR="00072071">
              <w:rPr>
                <w:rFonts w:asciiTheme="minorHAnsi" w:eastAsiaTheme="minorEastAsia" w:hAnsiTheme="minorHAnsi"/>
                <w:noProof/>
                <w:color w:val="auto"/>
                <w:szCs w:val="22"/>
                <w:lang w:eastAsia="en-AU"/>
              </w:rPr>
              <w:tab/>
            </w:r>
            <w:r w:rsidR="00072071" w:rsidRPr="00DA3F99">
              <w:rPr>
                <w:rStyle w:val="Hyperlink"/>
                <w:noProof/>
              </w:rPr>
              <w:t>Add restrictive practices</w:t>
            </w:r>
            <w:r w:rsidR="00072071">
              <w:rPr>
                <w:noProof/>
                <w:webHidden/>
              </w:rPr>
              <w:tab/>
            </w:r>
            <w:r w:rsidR="00072071">
              <w:rPr>
                <w:noProof/>
                <w:webHidden/>
              </w:rPr>
              <w:fldChar w:fldCharType="begin"/>
            </w:r>
            <w:r w:rsidR="00072071">
              <w:rPr>
                <w:noProof/>
                <w:webHidden/>
              </w:rPr>
              <w:instrText xml:space="preserve"> PAGEREF _Toc71210678 \h </w:instrText>
            </w:r>
            <w:r w:rsidR="00072071">
              <w:rPr>
                <w:noProof/>
                <w:webHidden/>
              </w:rPr>
            </w:r>
            <w:r w:rsidR="00072071">
              <w:rPr>
                <w:noProof/>
                <w:webHidden/>
              </w:rPr>
              <w:fldChar w:fldCharType="separate"/>
            </w:r>
            <w:r w:rsidR="00072071">
              <w:rPr>
                <w:noProof/>
                <w:webHidden/>
              </w:rPr>
              <w:t>20</w:t>
            </w:r>
            <w:r w:rsidR="00072071">
              <w:rPr>
                <w:noProof/>
                <w:webHidden/>
              </w:rPr>
              <w:fldChar w:fldCharType="end"/>
            </w:r>
          </w:hyperlink>
        </w:p>
        <w:p w14:paraId="56C9795E" w14:textId="12B59187" w:rsidR="00072071" w:rsidRDefault="00DE00F0">
          <w:pPr>
            <w:pStyle w:val="TOC2"/>
            <w:rPr>
              <w:rFonts w:asciiTheme="minorHAnsi" w:eastAsiaTheme="minorEastAsia" w:hAnsiTheme="minorHAnsi"/>
              <w:noProof/>
              <w:color w:val="auto"/>
              <w:szCs w:val="22"/>
              <w:lang w:eastAsia="en-AU"/>
            </w:rPr>
          </w:pPr>
          <w:hyperlink w:anchor="_Toc71210679" w:history="1">
            <w:r w:rsidR="00072071" w:rsidRPr="00DA3F99">
              <w:rPr>
                <w:rStyle w:val="Hyperlink"/>
                <w:noProof/>
              </w:rPr>
              <w:t>14.</w:t>
            </w:r>
            <w:r w:rsidR="00072071">
              <w:rPr>
                <w:rFonts w:asciiTheme="minorHAnsi" w:eastAsiaTheme="minorEastAsia" w:hAnsiTheme="minorHAnsi"/>
                <w:noProof/>
                <w:color w:val="auto"/>
                <w:szCs w:val="22"/>
                <w:lang w:eastAsia="en-AU"/>
              </w:rPr>
              <w:tab/>
            </w:r>
            <w:r w:rsidR="00072071" w:rsidRPr="00DA3F99">
              <w:rPr>
                <w:rStyle w:val="Hyperlink"/>
                <w:noProof/>
              </w:rPr>
              <w:t>Activate the record to enable monthly reporting</w:t>
            </w:r>
            <w:r w:rsidR="00072071">
              <w:rPr>
                <w:noProof/>
                <w:webHidden/>
              </w:rPr>
              <w:tab/>
            </w:r>
            <w:r w:rsidR="00072071">
              <w:rPr>
                <w:noProof/>
                <w:webHidden/>
              </w:rPr>
              <w:fldChar w:fldCharType="begin"/>
            </w:r>
            <w:r w:rsidR="00072071">
              <w:rPr>
                <w:noProof/>
                <w:webHidden/>
              </w:rPr>
              <w:instrText xml:space="preserve"> PAGEREF _Toc71210679 \h </w:instrText>
            </w:r>
            <w:r w:rsidR="00072071">
              <w:rPr>
                <w:noProof/>
                <w:webHidden/>
              </w:rPr>
            </w:r>
            <w:r w:rsidR="00072071">
              <w:rPr>
                <w:noProof/>
                <w:webHidden/>
              </w:rPr>
              <w:fldChar w:fldCharType="separate"/>
            </w:r>
            <w:r w:rsidR="00072071">
              <w:rPr>
                <w:noProof/>
                <w:webHidden/>
              </w:rPr>
              <w:t>21</w:t>
            </w:r>
            <w:r w:rsidR="00072071">
              <w:rPr>
                <w:noProof/>
                <w:webHidden/>
              </w:rPr>
              <w:fldChar w:fldCharType="end"/>
            </w:r>
          </w:hyperlink>
        </w:p>
        <w:p w14:paraId="0A41DD80" w14:textId="2EFDA464" w:rsidR="00072071" w:rsidRDefault="00DE00F0">
          <w:pPr>
            <w:pStyle w:val="TOC2"/>
            <w:rPr>
              <w:rFonts w:asciiTheme="minorHAnsi" w:eastAsiaTheme="minorEastAsia" w:hAnsiTheme="minorHAnsi"/>
              <w:noProof/>
              <w:color w:val="auto"/>
              <w:szCs w:val="22"/>
              <w:lang w:eastAsia="en-AU"/>
            </w:rPr>
          </w:pPr>
          <w:hyperlink w:anchor="_Toc71210680" w:history="1">
            <w:r w:rsidR="00072071" w:rsidRPr="00DA3F99">
              <w:rPr>
                <w:rStyle w:val="Hyperlink"/>
                <w:noProof/>
              </w:rPr>
              <w:t>14.</w:t>
            </w:r>
            <w:r w:rsidR="00072071">
              <w:rPr>
                <w:rFonts w:asciiTheme="minorHAnsi" w:eastAsiaTheme="minorEastAsia" w:hAnsiTheme="minorHAnsi"/>
                <w:noProof/>
                <w:color w:val="auto"/>
                <w:szCs w:val="22"/>
                <w:lang w:eastAsia="en-AU"/>
              </w:rPr>
              <w:tab/>
            </w:r>
            <w:r w:rsidR="00072071" w:rsidRPr="00DA3F99">
              <w:rPr>
                <w:rStyle w:val="Hyperlink"/>
                <w:noProof/>
              </w:rPr>
              <w:t>Close an RP Record</w:t>
            </w:r>
            <w:r w:rsidR="00072071">
              <w:rPr>
                <w:noProof/>
                <w:webHidden/>
              </w:rPr>
              <w:tab/>
            </w:r>
            <w:r w:rsidR="00072071">
              <w:rPr>
                <w:noProof/>
                <w:webHidden/>
              </w:rPr>
              <w:fldChar w:fldCharType="begin"/>
            </w:r>
            <w:r w:rsidR="00072071">
              <w:rPr>
                <w:noProof/>
                <w:webHidden/>
              </w:rPr>
              <w:instrText xml:space="preserve"> PAGEREF _Toc71210680 \h </w:instrText>
            </w:r>
            <w:r w:rsidR="00072071">
              <w:rPr>
                <w:noProof/>
                <w:webHidden/>
              </w:rPr>
            </w:r>
            <w:r w:rsidR="00072071">
              <w:rPr>
                <w:noProof/>
                <w:webHidden/>
              </w:rPr>
              <w:fldChar w:fldCharType="separate"/>
            </w:r>
            <w:r w:rsidR="00072071">
              <w:rPr>
                <w:noProof/>
                <w:webHidden/>
              </w:rPr>
              <w:t>22</w:t>
            </w:r>
            <w:r w:rsidR="00072071">
              <w:rPr>
                <w:noProof/>
                <w:webHidden/>
              </w:rPr>
              <w:fldChar w:fldCharType="end"/>
            </w:r>
          </w:hyperlink>
        </w:p>
        <w:p w14:paraId="1BDB1C84" w14:textId="7FD88A41" w:rsidR="00072071" w:rsidRDefault="00DE00F0">
          <w:pPr>
            <w:pStyle w:val="TOC1"/>
            <w:rPr>
              <w:rFonts w:asciiTheme="minorHAnsi" w:eastAsiaTheme="minorEastAsia" w:hAnsiTheme="minorHAnsi"/>
              <w:noProof/>
              <w:sz w:val="22"/>
              <w:szCs w:val="22"/>
              <w:lang w:eastAsia="en-AU"/>
            </w:rPr>
          </w:pPr>
          <w:hyperlink w:anchor="_Toc71210681" w:history="1">
            <w:r w:rsidR="00072071" w:rsidRPr="00DA3F99">
              <w:rPr>
                <w:rStyle w:val="Hyperlink"/>
                <w:rFonts w:eastAsia="Times New Roman"/>
                <w:noProof/>
              </w:rPr>
              <w:t>Contact us</w:t>
            </w:r>
            <w:r w:rsidR="00072071">
              <w:rPr>
                <w:noProof/>
                <w:webHidden/>
              </w:rPr>
              <w:tab/>
            </w:r>
            <w:r w:rsidR="00072071">
              <w:rPr>
                <w:noProof/>
                <w:webHidden/>
              </w:rPr>
              <w:fldChar w:fldCharType="begin"/>
            </w:r>
            <w:r w:rsidR="00072071">
              <w:rPr>
                <w:noProof/>
                <w:webHidden/>
              </w:rPr>
              <w:instrText xml:space="preserve"> PAGEREF _Toc71210681 \h </w:instrText>
            </w:r>
            <w:r w:rsidR="00072071">
              <w:rPr>
                <w:noProof/>
                <w:webHidden/>
              </w:rPr>
            </w:r>
            <w:r w:rsidR="00072071">
              <w:rPr>
                <w:noProof/>
                <w:webHidden/>
              </w:rPr>
              <w:fldChar w:fldCharType="separate"/>
            </w:r>
            <w:r w:rsidR="00072071">
              <w:rPr>
                <w:noProof/>
                <w:webHidden/>
              </w:rPr>
              <w:t>22</w:t>
            </w:r>
            <w:r w:rsidR="00072071">
              <w:rPr>
                <w:noProof/>
                <w:webHidden/>
              </w:rPr>
              <w:fldChar w:fldCharType="end"/>
            </w:r>
          </w:hyperlink>
        </w:p>
        <w:p w14:paraId="3E586047" w14:textId="62857311" w:rsidR="0061167A" w:rsidRDefault="00384E6C" w:rsidP="00384E6C">
          <w:pPr>
            <w:rPr>
              <w:bCs/>
              <w:noProof/>
            </w:rPr>
          </w:pPr>
          <w:r>
            <w:rPr>
              <w:rFonts w:asciiTheme="majorHAnsi" w:hAnsiTheme="majorHAnsi"/>
              <w:color w:val="auto"/>
              <w:sz w:val="24"/>
            </w:rPr>
            <w:fldChar w:fldCharType="end"/>
          </w:r>
        </w:p>
      </w:sdtContent>
    </w:sdt>
    <w:p w14:paraId="5F724A13" w14:textId="77777777" w:rsidR="0061167A" w:rsidRDefault="0061167A" w:rsidP="00384E6C">
      <w:pPr>
        <w:suppressAutoHyphens w:val="0"/>
        <w:spacing w:before="120" w:after="120" w:line="240" w:lineRule="auto"/>
        <w:rPr>
          <w:bCs/>
          <w:noProof/>
        </w:rPr>
      </w:pPr>
      <w:r>
        <w:rPr>
          <w:bCs/>
          <w:noProof/>
        </w:rPr>
        <w:br w:type="page"/>
      </w:r>
    </w:p>
    <w:p w14:paraId="3E90A347" w14:textId="77777777" w:rsidR="009877A5" w:rsidRPr="00AD5EC1" w:rsidRDefault="009877A5" w:rsidP="00384E6C">
      <w:pPr>
        <w:pStyle w:val="Heading1"/>
        <w:spacing w:before="360" w:after="200" w:line="360" w:lineRule="atLeast"/>
        <w:rPr>
          <w:color w:val="612C69"/>
          <w:sz w:val="34"/>
          <w:szCs w:val="34"/>
          <w:u w:val="none"/>
        </w:rPr>
      </w:pPr>
      <w:bookmarkStart w:id="1" w:name="_Toc71210662"/>
      <w:bookmarkStart w:id="2" w:name="_Toc43112457"/>
      <w:r w:rsidRPr="00AD5EC1">
        <w:rPr>
          <w:color w:val="612C69"/>
          <w:sz w:val="34"/>
          <w:szCs w:val="34"/>
          <w:u w:val="none"/>
        </w:rPr>
        <w:lastRenderedPageBreak/>
        <w:t>Accessing the NDIS Commission Portal</w:t>
      </w:r>
      <w:bookmarkEnd w:id="1"/>
      <w:r w:rsidRPr="00AD5EC1">
        <w:rPr>
          <w:color w:val="612C69"/>
          <w:sz w:val="34"/>
          <w:szCs w:val="34"/>
          <w:u w:val="none"/>
        </w:rPr>
        <w:t xml:space="preserve"> </w:t>
      </w:r>
      <w:bookmarkEnd w:id="2"/>
    </w:p>
    <w:p w14:paraId="4DD4B59B" w14:textId="77777777" w:rsidR="009877A5" w:rsidRPr="00AC2A1A" w:rsidRDefault="009877A5" w:rsidP="00384E6C">
      <w:pPr>
        <w:rPr>
          <w:b/>
          <w:color w:val="5F2E74" w:themeColor="accent1"/>
          <w:sz w:val="26"/>
          <w:szCs w:val="26"/>
        </w:rPr>
      </w:pPr>
      <w:r w:rsidRPr="00AC2A1A">
        <w:rPr>
          <w:b/>
          <w:color w:val="5F2E74" w:themeColor="accent1"/>
          <w:sz w:val="26"/>
          <w:szCs w:val="26"/>
        </w:rPr>
        <w:t>Step 1</w:t>
      </w:r>
      <w:r>
        <w:rPr>
          <w:b/>
          <w:color w:val="5F2E74" w:themeColor="accent1"/>
          <w:sz w:val="26"/>
          <w:szCs w:val="26"/>
        </w:rPr>
        <w:t>: Obtain a</w:t>
      </w:r>
      <w:r w:rsidRPr="00AC2A1A">
        <w:rPr>
          <w:b/>
          <w:color w:val="5F2E74" w:themeColor="accent1"/>
          <w:sz w:val="26"/>
          <w:szCs w:val="26"/>
        </w:rPr>
        <w:t xml:space="preserve"> PRODA account</w:t>
      </w:r>
    </w:p>
    <w:p w14:paraId="7447DAD7" w14:textId="77777777" w:rsidR="009877A5" w:rsidRDefault="009877A5" w:rsidP="00384E6C">
      <w:r>
        <w:t xml:space="preserve">To access the </w:t>
      </w:r>
      <w:r w:rsidR="00146936">
        <w:t xml:space="preserve">NDIS Commission </w:t>
      </w:r>
      <w:r>
        <w:t xml:space="preserve">Portal, you will need a PRODA account. For instructions, see the </w:t>
      </w:r>
      <w:hyperlink r:id="rId8" w:history="1">
        <w:r w:rsidRPr="002E2194">
          <w:rPr>
            <w:rStyle w:val="Hyperlink"/>
          </w:rPr>
          <w:t>Quick Reference Guide: Getting access to NDIS Commission Portal</w:t>
        </w:r>
      </w:hyperlink>
      <w:r>
        <w:rPr>
          <w:rStyle w:val="Hyperlink"/>
        </w:rPr>
        <w:t>.</w:t>
      </w:r>
    </w:p>
    <w:p w14:paraId="03A35AA7" w14:textId="77777777" w:rsidR="009877A5" w:rsidRPr="00AC2A1A" w:rsidRDefault="009877A5" w:rsidP="00384E6C">
      <w:pPr>
        <w:rPr>
          <w:b/>
          <w:color w:val="5F2E74" w:themeColor="accent1"/>
          <w:sz w:val="26"/>
          <w:szCs w:val="26"/>
        </w:rPr>
      </w:pPr>
      <w:r>
        <w:rPr>
          <w:b/>
          <w:color w:val="5F2E74" w:themeColor="accent1"/>
          <w:sz w:val="26"/>
          <w:szCs w:val="26"/>
        </w:rPr>
        <w:t xml:space="preserve">Step 2: Self-request access role </w:t>
      </w:r>
    </w:p>
    <w:p w14:paraId="2CD9658D" w14:textId="77777777" w:rsidR="009877A5" w:rsidRPr="000E0884" w:rsidRDefault="009877A5" w:rsidP="00384E6C">
      <w:pPr>
        <w:pBdr>
          <w:bottom w:val="single" w:sz="8" w:space="1" w:color="auto"/>
        </w:pBdr>
        <w:rPr>
          <w:color w:val="5F2E74" w:themeColor="accent1"/>
          <w:sz w:val="24"/>
          <w:szCs w:val="26"/>
        </w:rPr>
      </w:pPr>
      <w:r>
        <w:rPr>
          <w:color w:val="5F2E74" w:themeColor="accent1"/>
          <w:sz w:val="24"/>
          <w:szCs w:val="26"/>
        </w:rPr>
        <w:t>Authorised Reporting Office</w:t>
      </w:r>
      <w:r w:rsidR="002B7042">
        <w:rPr>
          <w:color w:val="5F2E74" w:themeColor="accent1"/>
          <w:sz w:val="24"/>
          <w:szCs w:val="26"/>
        </w:rPr>
        <w:t>r</w:t>
      </w:r>
      <w:r>
        <w:rPr>
          <w:color w:val="5F2E74" w:themeColor="accent1"/>
          <w:sz w:val="24"/>
          <w:szCs w:val="26"/>
        </w:rPr>
        <w:t xml:space="preserve"> (ARO) role</w:t>
      </w:r>
    </w:p>
    <w:p w14:paraId="2B19A47F" w14:textId="77777777" w:rsidR="0013707F" w:rsidRDefault="00D30F51" w:rsidP="00384E6C">
      <w:pPr>
        <w:rPr>
          <w:rFonts w:cstheme="minorHAnsi"/>
          <w:szCs w:val="22"/>
        </w:rPr>
      </w:pPr>
      <w:r>
        <w:t>Once you have your PR</w:t>
      </w:r>
      <w:r w:rsidR="00BD2FE3">
        <w:t>O</w:t>
      </w:r>
      <w:r>
        <w:t>DA account,</w:t>
      </w:r>
      <w:r w:rsidR="00ED48EF">
        <w:t xml:space="preserve"> log</w:t>
      </w:r>
      <w:r w:rsidR="00580ED0">
        <w:t xml:space="preserve">in to the </w:t>
      </w:r>
      <w:r w:rsidR="00146936">
        <w:t xml:space="preserve">NDIS Commission </w:t>
      </w:r>
      <w:r w:rsidR="00580ED0">
        <w:t>Portal and request access for ‘</w:t>
      </w:r>
      <w:r w:rsidR="00C554CD" w:rsidRPr="00C554CD">
        <w:rPr>
          <w:b/>
        </w:rPr>
        <w:t>Authorised Reporting Officer’</w:t>
      </w:r>
      <w:r w:rsidR="0013707F">
        <w:rPr>
          <w:b/>
        </w:rPr>
        <w:t xml:space="preserve"> (ARO)</w:t>
      </w:r>
      <w:r w:rsidR="00580ED0">
        <w:t xml:space="preserve">. </w:t>
      </w:r>
      <w:r w:rsidR="006F2D78">
        <w:t xml:space="preserve">This role is approved </w:t>
      </w:r>
      <w:r w:rsidR="004202C3">
        <w:t>by</w:t>
      </w:r>
      <w:r w:rsidR="00B01571">
        <w:t xml:space="preserve"> </w:t>
      </w:r>
      <w:r w:rsidR="006F2D78" w:rsidRPr="00EE7CE5">
        <w:rPr>
          <w:rFonts w:cstheme="minorHAnsi"/>
          <w:szCs w:val="22"/>
        </w:rPr>
        <w:t>the Authorised Access Delegate</w:t>
      </w:r>
      <w:r w:rsidR="004202C3">
        <w:rPr>
          <w:rFonts w:cstheme="minorHAnsi"/>
          <w:szCs w:val="22"/>
        </w:rPr>
        <w:t xml:space="preserve"> role</w:t>
      </w:r>
      <w:r w:rsidR="006F2D78" w:rsidRPr="00EE7CE5">
        <w:rPr>
          <w:rFonts w:cstheme="minorHAnsi"/>
          <w:szCs w:val="22"/>
        </w:rPr>
        <w:t xml:space="preserve"> within your organisation</w:t>
      </w:r>
      <w:r w:rsidR="006F2D78">
        <w:rPr>
          <w:rFonts w:cstheme="minorHAnsi"/>
          <w:szCs w:val="22"/>
        </w:rPr>
        <w:t>.</w:t>
      </w:r>
    </w:p>
    <w:p w14:paraId="11C8608D" w14:textId="77777777" w:rsidR="0013707F" w:rsidRDefault="00753F4D" w:rsidP="00384E6C">
      <w:r>
        <w:rPr>
          <w:noProof/>
          <w:lang w:eastAsia="en-AU"/>
        </w:rPr>
        <w:drawing>
          <wp:inline distT="0" distB="0" distL="0" distR="0" wp14:anchorId="08613938" wp14:editId="14DCCA46">
            <wp:extent cx="6188710" cy="2171065"/>
            <wp:effectExtent l="19050" t="19050" r="21590" b="19685"/>
            <wp:docPr id="1" name="Picture 1" descr="A picture showing where to click at the portal entry point" title="Portal entr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ised Reporting Officer view.jpg"/>
                    <pic:cNvPicPr/>
                  </pic:nvPicPr>
                  <pic:blipFill>
                    <a:blip r:embed="rId9">
                      <a:extLst>
                        <a:ext uri="{28A0092B-C50C-407E-A947-70E740481C1C}">
                          <a14:useLocalDpi xmlns:a14="http://schemas.microsoft.com/office/drawing/2010/main" val="0"/>
                        </a:ext>
                      </a:extLst>
                    </a:blip>
                    <a:stretch>
                      <a:fillRect/>
                    </a:stretch>
                  </pic:blipFill>
                  <pic:spPr>
                    <a:xfrm>
                      <a:off x="0" y="0"/>
                      <a:ext cx="6188710" cy="2171065"/>
                    </a:xfrm>
                    <a:prstGeom prst="rect">
                      <a:avLst/>
                    </a:prstGeom>
                    <a:ln>
                      <a:solidFill>
                        <a:schemeClr val="tx1"/>
                      </a:solidFill>
                    </a:ln>
                  </pic:spPr>
                </pic:pic>
              </a:graphicData>
            </a:graphic>
          </wp:inline>
        </w:drawing>
      </w:r>
    </w:p>
    <w:p w14:paraId="4F2CAE7B" w14:textId="77777777" w:rsidR="00A664CE" w:rsidRPr="007F7071" w:rsidRDefault="00A664CE" w:rsidP="00384E6C">
      <w:pPr>
        <w:pStyle w:val="ListParagraph"/>
        <w:numPr>
          <w:ilvl w:val="0"/>
          <w:numId w:val="17"/>
        </w:numPr>
        <w:rPr>
          <w:i/>
        </w:rPr>
      </w:pPr>
      <w:r w:rsidRPr="00E611F0">
        <w:rPr>
          <w:b/>
          <w:i/>
        </w:rPr>
        <w:t>Tip</w:t>
      </w:r>
      <w:r>
        <w:rPr>
          <w:b/>
          <w:i/>
        </w:rPr>
        <w:t>:</w:t>
      </w:r>
      <w:r w:rsidRPr="007F7071">
        <w:rPr>
          <w:i/>
        </w:rPr>
        <w:t xml:space="preserve"> </w:t>
      </w:r>
      <w:r>
        <w:rPr>
          <w:i/>
        </w:rPr>
        <w:t>A</w:t>
      </w:r>
      <w:r w:rsidRPr="007F7071">
        <w:rPr>
          <w:i/>
        </w:rPr>
        <w:t xml:space="preserve">ny </w:t>
      </w:r>
      <w:r>
        <w:rPr>
          <w:i/>
        </w:rPr>
        <w:t>ARO</w:t>
      </w:r>
      <w:r w:rsidRPr="007F7071">
        <w:rPr>
          <w:i/>
        </w:rPr>
        <w:t xml:space="preserve"> can accept the plan by locating the plan through search, navigating to the implementing provider view, and clicking the </w:t>
      </w:r>
      <w:r w:rsidRPr="00E611F0">
        <w:rPr>
          <w:b/>
          <w:i/>
        </w:rPr>
        <w:t>Approve</w:t>
      </w:r>
      <w:r w:rsidRPr="007F7071">
        <w:rPr>
          <w:i/>
        </w:rPr>
        <w:t xml:space="preserve"> button (</w:t>
      </w:r>
      <w:r>
        <w:rPr>
          <w:i/>
        </w:rPr>
        <w:t>see ‘</w:t>
      </w:r>
      <w:hyperlink w:anchor="_Accepting_a_behaviour" w:history="1">
        <w:r w:rsidRPr="00F947FD">
          <w:rPr>
            <w:rStyle w:val="Hyperlink"/>
            <w:i/>
          </w:rPr>
          <w:t>Accepting a behaviour support plan</w:t>
        </w:r>
      </w:hyperlink>
      <w:r>
        <w:rPr>
          <w:i/>
        </w:rPr>
        <w:t>’)</w:t>
      </w:r>
    </w:p>
    <w:p w14:paraId="002E7370" w14:textId="77777777" w:rsidR="00521035" w:rsidRDefault="0013707F" w:rsidP="00384E6C">
      <w:pPr>
        <w:pStyle w:val="ListParagraph"/>
        <w:numPr>
          <w:ilvl w:val="0"/>
          <w:numId w:val="15"/>
        </w:numPr>
        <w:rPr>
          <w:i/>
        </w:rPr>
      </w:pPr>
      <w:r w:rsidRPr="00521035">
        <w:rPr>
          <w:b/>
          <w:i/>
        </w:rPr>
        <w:t>Tip:</w:t>
      </w:r>
      <w:r w:rsidRPr="00521035">
        <w:rPr>
          <w:i/>
        </w:rPr>
        <w:t xml:space="preserve"> </w:t>
      </w:r>
      <w:r w:rsidR="00A664CE" w:rsidRPr="00521035">
        <w:rPr>
          <w:i/>
        </w:rPr>
        <w:t>You</w:t>
      </w:r>
      <w:r w:rsidRPr="00521035">
        <w:rPr>
          <w:i/>
        </w:rPr>
        <w:t xml:space="preserve"> may have </w:t>
      </w:r>
      <w:r w:rsidR="000F4B61" w:rsidRPr="00521035">
        <w:rPr>
          <w:i/>
        </w:rPr>
        <w:t>multiple</w:t>
      </w:r>
      <w:r w:rsidRPr="00521035">
        <w:rPr>
          <w:i/>
        </w:rPr>
        <w:t xml:space="preserve"> </w:t>
      </w:r>
      <w:r w:rsidR="00A664CE" w:rsidRPr="00521035">
        <w:rPr>
          <w:i/>
        </w:rPr>
        <w:t xml:space="preserve">access </w:t>
      </w:r>
      <w:r w:rsidRPr="00521035">
        <w:rPr>
          <w:i/>
        </w:rPr>
        <w:t>roles</w:t>
      </w:r>
      <w:r w:rsidR="00A664CE" w:rsidRPr="00521035">
        <w:rPr>
          <w:i/>
        </w:rPr>
        <w:t xml:space="preserve"> in the </w:t>
      </w:r>
      <w:r w:rsidR="00146936">
        <w:rPr>
          <w:i/>
        </w:rPr>
        <w:t xml:space="preserve">NDIS Commission </w:t>
      </w:r>
      <w:r w:rsidR="00A664CE" w:rsidRPr="00521035">
        <w:rPr>
          <w:i/>
        </w:rPr>
        <w:t>Portal</w:t>
      </w:r>
      <w:r w:rsidR="000F4B61" w:rsidRPr="00521035">
        <w:rPr>
          <w:i/>
        </w:rPr>
        <w:t>,</w:t>
      </w:r>
      <w:r w:rsidRPr="00521035">
        <w:rPr>
          <w:i/>
        </w:rPr>
        <w:t xml:space="preserve"> so it is important that</w:t>
      </w:r>
      <w:r w:rsidR="000E1FD5" w:rsidRPr="00521035">
        <w:rPr>
          <w:i/>
        </w:rPr>
        <w:t xml:space="preserve"> you are logged in as</w:t>
      </w:r>
      <w:r w:rsidRPr="00521035">
        <w:rPr>
          <w:i/>
        </w:rPr>
        <w:t xml:space="preserve"> the </w:t>
      </w:r>
      <w:r w:rsidR="00EB7701">
        <w:rPr>
          <w:i/>
        </w:rPr>
        <w:t>ARO</w:t>
      </w:r>
      <w:r w:rsidRPr="00521035">
        <w:rPr>
          <w:i/>
        </w:rPr>
        <w:t xml:space="preserve"> role</w:t>
      </w:r>
      <w:r w:rsidR="000E1FD5" w:rsidRPr="00521035">
        <w:rPr>
          <w:i/>
        </w:rPr>
        <w:t xml:space="preserve"> when accepting behaviour support plans and completing monthly reporting. If any of the buttons referred to these instructions are not visible, </w:t>
      </w:r>
      <w:r w:rsidR="00EB7701">
        <w:rPr>
          <w:i/>
        </w:rPr>
        <w:t>you</w:t>
      </w:r>
      <w:r w:rsidR="00EB7701" w:rsidRPr="00521035">
        <w:rPr>
          <w:i/>
        </w:rPr>
        <w:t xml:space="preserve"> </w:t>
      </w:r>
      <w:r w:rsidR="000E1FD5" w:rsidRPr="00521035">
        <w:rPr>
          <w:i/>
        </w:rPr>
        <w:t xml:space="preserve">may be logged in under a different access role. </w:t>
      </w:r>
      <w:r w:rsidR="00A0386C" w:rsidRPr="00521035">
        <w:rPr>
          <w:i/>
        </w:rPr>
        <w:t xml:space="preserve">Check this first before contacting the NDIS Commission for help. </w:t>
      </w:r>
    </w:p>
    <w:p w14:paraId="110F3F7F" w14:textId="77777777" w:rsidR="000011AB" w:rsidRPr="000E0884" w:rsidRDefault="000011AB" w:rsidP="00384E6C">
      <w:pPr>
        <w:pBdr>
          <w:bottom w:val="single" w:sz="8" w:space="1" w:color="auto"/>
        </w:pBdr>
        <w:rPr>
          <w:color w:val="5F2E74" w:themeColor="accent1"/>
          <w:sz w:val="24"/>
          <w:szCs w:val="26"/>
        </w:rPr>
      </w:pPr>
      <w:r>
        <w:rPr>
          <w:color w:val="5F2E74" w:themeColor="accent1"/>
          <w:sz w:val="24"/>
          <w:szCs w:val="26"/>
        </w:rPr>
        <w:t xml:space="preserve">Behaviour Support Reporting </w:t>
      </w:r>
      <w:r w:rsidRPr="000D0F05">
        <w:rPr>
          <w:b/>
          <w:color w:val="5F2E74" w:themeColor="accent1"/>
          <w:sz w:val="24"/>
          <w:szCs w:val="26"/>
        </w:rPr>
        <w:t>Admin</w:t>
      </w:r>
      <w:r>
        <w:rPr>
          <w:color w:val="5F2E74" w:themeColor="accent1"/>
          <w:sz w:val="24"/>
          <w:szCs w:val="26"/>
        </w:rPr>
        <w:t xml:space="preserve"> role</w:t>
      </w:r>
    </w:p>
    <w:p w14:paraId="11039A45" w14:textId="77777777" w:rsidR="000011AB" w:rsidRDefault="000D0F05" w:rsidP="00384E6C">
      <w:pPr>
        <w:pStyle w:val="ListParagraph"/>
        <w:numPr>
          <w:ilvl w:val="0"/>
          <w:numId w:val="18"/>
        </w:numPr>
      </w:pPr>
      <w:r>
        <w:t xml:space="preserve">This access role </w:t>
      </w:r>
      <w:r w:rsidR="00983CD7">
        <w:t xml:space="preserve">also </w:t>
      </w:r>
      <w:r>
        <w:t>allows a user</w:t>
      </w:r>
      <w:r w:rsidR="00521035">
        <w:t xml:space="preserve"> to</w:t>
      </w:r>
      <w:r>
        <w:t xml:space="preserve"> </w:t>
      </w:r>
      <w:r w:rsidR="00F947FD">
        <w:rPr>
          <w:b/>
        </w:rPr>
        <w:t>a</w:t>
      </w:r>
      <w:r w:rsidR="00521035" w:rsidRPr="00521035">
        <w:rPr>
          <w:b/>
        </w:rPr>
        <w:t>pprove</w:t>
      </w:r>
      <w:r w:rsidR="00521035">
        <w:t xml:space="preserve"> behaviour support plans and </w:t>
      </w:r>
      <w:r w:rsidRPr="00827A2B">
        <w:t xml:space="preserve">to enter monthly reports about the use </w:t>
      </w:r>
      <w:r w:rsidR="00F947FD">
        <w:t xml:space="preserve">of </w:t>
      </w:r>
      <w:r w:rsidR="00521035" w:rsidRPr="00827A2B">
        <w:t xml:space="preserve">regulated restrictive practices </w:t>
      </w:r>
      <w:r w:rsidR="00B01571" w:rsidRPr="00827A2B">
        <w:t xml:space="preserve">outlined </w:t>
      </w:r>
      <w:r w:rsidR="00521035" w:rsidRPr="00827A2B">
        <w:t>in the</w:t>
      </w:r>
      <w:r w:rsidR="00521035">
        <w:t xml:space="preserve"> behaviour support plan. </w:t>
      </w:r>
    </w:p>
    <w:p w14:paraId="52421493" w14:textId="77777777" w:rsidR="00521035" w:rsidRDefault="00521035" w:rsidP="00384E6C">
      <w:pPr>
        <w:pStyle w:val="ListParagraph"/>
        <w:numPr>
          <w:ilvl w:val="0"/>
          <w:numId w:val="18"/>
        </w:numPr>
      </w:pPr>
      <w:r>
        <w:t>The Admin role cannot submit monthly reports</w:t>
      </w:r>
      <w:r w:rsidR="00F947FD">
        <w:t>; o</w:t>
      </w:r>
      <w:r>
        <w:t xml:space="preserve">nly the </w:t>
      </w:r>
      <w:r w:rsidR="00EB7701">
        <w:t>ARO</w:t>
      </w:r>
      <w:r>
        <w:t xml:space="preserve"> role can do this. </w:t>
      </w:r>
    </w:p>
    <w:p w14:paraId="4C1C30B0" w14:textId="77777777" w:rsidR="00521035" w:rsidRDefault="00521035" w:rsidP="00384E6C">
      <w:pPr>
        <w:pStyle w:val="ListParagraph"/>
        <w:numPr>
          <w:ilvl w:val="0"/>
          <w:numId w:val="18"/>
        </w:numPr>
      </w:pPr>
      <w:r>
        <w:t xml:space="preserve">This role is approved by the </w:t>
      </w:r>
      <w:r w:rsidRPr="00521035">
        <w:rPr>
          <w:b/>
        </w:rPr>
        <w:t>Authorised Access Delegate</w:t>
      </w:r>
      <w:r>
        <w:t xml:space="preserve"> </w:t>
      </w:r>
      <w:r w:rsidRPr="00EE7CE5">
        <w:rPr>
          <w:rFonts w:cstheme="minorHAnsi"/>
          <w:szCs w:val="22"/>
        </w:rPr>
        <w:t>within your organisation</w:t>
      </w:r>
      <w:r>
        <w:rPr>
          <w:rFonts w:cstheme="minorHAnsi"/>
          <w:szCs w:val="22"/>
        </w:rPr>
        <w:t>.</w:t>
      </w:r>
    </w:p>
    <w:p w14:paraId="7084A175" w14:textId="77777777" w:rsidR="009620CC" w:rsidRPr="007135C2" w:rsidRDefault="007135C2" w:rsidP="00384E6C">
      <w:pPr>
        <w:pStyle w:val="Heading1"/>
        <w:spacing w:before="360" w:after="200" w:line="360" w:lineRule="atLeast"/>
        <w:rPr>
          <w:color w:val="5F2E74" w:themeColor="accent1"/>
          <w:sz w:val="40"/>
          <w:u w:val="none"/>
        </w:rPr>
      </w:pPr>
      <w:bookmarkStart w:id="3" w:name="_Accepting_a_behaviour"/>
      <w:bookmarkStart w:id="4" w:name="_Toc71210663"/>
      <w:bookmarkEnd w:id="3"/>
      <w:r w:rsidRPr="007135C2">
        <w:rPr>
          <w:color w:val="5F2E74" w:themeColor="accent1"/>
          <w:sz w:val="40"/>
          <w:u w:val="none"/>
        </w:rPr>
        <w:t>A</w:t>
      </w:r>
      <w:r w:rsidR="009620CC" w:rsidRPr="007135C2">
        <w:rPr>
          <w:color w:val="5F2E74" w:themeColor="accent1"/>
          <w:sz w:val="40"/>
          <w:u w:val="none"/>
        </w:rPr>
        <w:t>ccepting a behaviour support plan</w:t>
      </w:r>
      <w:bookmarkEnd w:id="4"/>
    </w:p>
    <w:p w14:paraId="2B32F752" w14:textId="77777777" w:rsidR="000F4B61" w:rsidRDefault="000F4B61" w:rsidP="003C5D63">
      <w:pPr>
        <w:spacing w:before="120" w:after="120"/>
      </w:pPr>
      <w:r>
        <w:t>Once the</w:t>
      </w:r>
      <w:r w:rsidR="00C75F2E">
        <w:t xml:space="preserve"> plan is lodged in the </w:t>
      </w:r>
      <w:r w:rsidR="00146936">
        <w:t xml:space="preserve">NDIS Commission </w:t>
      </w:r>
      <w:r w:rsidR="00C75F2E">
        <w:t>Portal</w:t>
      </w:r>
      <w:r w:rsidR="00296AB0">
        <w:t xml:space="preserve"> by the specialist behaviour support provider</w:t>
      </w:r>
      <w:r w:rsidR="00C75F2E">
        <w:t xml:space="preserve">, </w:t>
      </w:r>
      <w:r w:rsidR="00AC03DC">
        <w:t xml:space="preserve">the implementing provider needs to approve/accept the plan and complete monthly reports on their use of the restrictive practices. </w:t>
      </w:r>
    </w:p>
    <w:p w14:paraId="5D46DB54" w14:textId="77777777" w:rsidR="00745A4D" w:rsidRDefault="00DC3960" w:rsidP="003C5D63">
      <w:pPr>
        <w:pStyle w:val="Heading2"/>
        <w:numPr>
          <w:ilvl w:val="1"/>
          <w:numId w:val="24"/>
        </w:numPr>
        <w:spacing w:after="200"/>
      </w:pPr>
      <w:bookmarkStart w:id="5" w:name="_Toc71210664"/>
      <w:r w:rsidRPr="00817B56">
        <w:lastRenderedPageBreak/>
        <w:t>View the plan</w:t>
      </w:r>
      <w:bookmarkEnd w:id="5"/>
    </w:p>
    <w:p w14:paraId="02591DDB" w14:textId="77777777" w:rsidR="00023EFA" w:rsidRDefault="00023EFA" w:rsidP="00023EFA">
      <w:pPr>
        <w:suppressAutoHyphens w:val="0"/>
        <w:spacing w:before="240" w:after="120"/>
        <w:ind w:left="720"/>
      </w:pPr>
      <w:r>
        <w:rPr>
          <w:rFonts w:cstheme="minorHAnsi"/>
          <w:szCs w:val="22"/>
        </w:rPr>
        <w:t xml:space="preserve">1.1. </w:t>
      </w:r>
      <w:r>
        <w:t xml:space="preserve">Select the </w:t>
      </w:r>
      <w:r w:rsidRPr="006A1242">
        <w:rPr>
          <w:b/>
        </w:rPr>
        <w:t>Behaviour Support plan</w:t>
      </w:r>
      <w:r>
        <w:t xml:space="preserve"> tab</w:t>
      </w:r>
    </w:p>
    <w:p w14:paraId="2FDB0319" w14:textId="77777777" w:rsidR="00023EFA" w:rsidRDefault="00023EFA" w:rsidP="00023EFA">
      <w:pPr>
        <w:suppressAutoHyphens w:val="0"/>
        <w:spacing w:before="240" w:after="120"/>
        <w:ind w:left="720"/>
      </w:pPr>
      <w:r>
        <w:rPr>
          <w:noProof/>
          <w:lang w:eastAsia="en-AU"/>
        </w:rPr>
        <w:drawing>
          <wp:inline distT="0" distB="0" distL="0" distR="0" wp14:anchorId="7548AA5B" wp14:editId="7FBC5778">
            <wp:extent cx="3962400" cy="1406607"/>
            <wp:effectExtent l="19050" t="19050" r="19050" b="22225"/>
            <wp:docPr id="9" name="Picture 9" descr="a picture showing the location of the behaviour support plan tile. " title="behaviour support plan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havour Support plan search view.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51932" cy="143839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01293D4" w14:textId="77777777" w:rsidR="00023EFA" w:rsidRDefault="00023EFA" w:rsidP="00023EFA">
      <w:pPr>
        <w:suppressAutoHyphens w:val="0"/>
        <w:spacing w:before="120" w:after="120"/>
        <w:ind w:left="720"/>
      </w:pPr>
      <w:r>
        <w:t xml:space="preserve">1.2. Search for the participant using the Plan ID or participant’s name and click </w:t>
      </w:r>
      <w:r w:rsidRPr="00B34C57">
        <w:rPr>
          <w:b/>
        </w:rPr>
        <w:t>Run search</w:t>
      </w:r>
      <w:r>
        <w:rPr>
          <w:b/>
        </w:rPr>
        <w:t xml:space="preserve">. </w:t>
      </w:r>
      <w:r>
        <w:t xml:space="preserve">The results will be displayed at the bottom of the screen. Select the plan and click </w:t>
      </w:r>
      <w:r w:rsidRPr="00B34C57">
        <w:rPr>
          <w:b/>
        </w:rPr>
        <w:t>View</w:t>
      </w:r>
      <w:r>
        <w:t>.</w:t>
      </w:r>
    </w:p>
    <w:p w14:paraId="63BDE9E8" w14:textId="77777777" w:rsidR="007E045F" w:rsidRPr="00B34C57" w:rsidRDefault="007E045F" w:rsidP="007F1C02">
      <w:pPr>
        <w:pStyle w:val="ListParagraph"/>
        <w:numPr>
          <w:ilvl w:val="0"/>
          <w:numId w:val="17"/>
        </w:numPr>
        <w:suppressAutoHyphens w:val="0"/>
        <w:spacing w:before="120" w:after="120"/>
      </w:pPr>
      <w:r w:rsidRPr="007E045F">
        <w:rPr>
          <w:b/>
          <w:i/>
        </w:rPr>
        <w:t>Tip:</w:t>
      </w:r>
      <w:r w:rsidRPr="007E045F">
        <w:rPr>
          <w:i/>
        </w:rPr>
        <w:t xml:space="preserve"> The search engine is sensitive so it is important that the spelling of the person’s name is accurate. </w:t>
      </w:r>
    </w:p>
    <w:p w14:paraId="07C34479" w14:textId="77777777" w:rsidR="00DC2DBD" w:rsidRDefault="00023EFA" w:rsidP="00C822AC">
      <w:pPr>
        <w:spacing w:before="120" w:after="120"/>
        <w:ind w:left="720"/>
      </w:pPr>
      <w:r>
        <w:rPr>
          <w:noProof/>
          <w:lang w:eastAsia="en-AU"/>
        </w:rPr>
        <w:drawing>
          <wp:inline distT="0" distB="0" distL="0" distR="0" wp14:anchorId="7774A4E1" wp14:editId="50E6498B">
            <wp:extent cx="4086730" cy="1420731"/>
            <wp:effectExtent l="19050" t="19050" r="9525" b="27305"/>
            <wp:docPr id="10" name="Picture 10" descr="A picture showing the location of he search button. " title="Ru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haviour Support home page view.jpg"/>
                    <pic:cNvPicPr/>
                  </pic:nvPicPr>
                  <pic:blipFill>
                    <a:blip r:embed="rId11">
                      <a:extLst>
                        <a:ext uri="{28A0092B-C50C-407E-A947-70E740481C1C}">
                          <a14:useLocalDpi xmlns:a14="http://schemas.microsoft.com/office/drawing/2010/main" val="0"/>
                        </a:ext>
                      </a:extLst>
                    </a:blip>
                    <a:stretch>
                      <a:fillRect/>
                    </a:stretch>
                  </pic:blipFill>
                  <pic:spPr>
                    <a:xfrm>
                      <a:off x="0" y="0"/>
                      <a:ext cx="4195356" cy="1458494"/>
                    </a:xfrm>
                    <a:prstGeom prst="rect">
                      <a:avLst/>
                    </a:prstGeom>
                    <a:ln w="9525">
                      <a:solidFill>
                        <a:schemeClr val="tx1"/>
                      </a:solidFill>
                    </a:ln>
                  </pic:spPr>
                </pic:pic>
              </a:graphicData>
            </a:graphic>
          </wp:inline>
        </w:drawing>
      </w:r>
    </w:p>
    <w:p w14:paraId="6926993E" w14:textId="77777777" w:rsidR="001F48CB" w:rsidRDefault="00DC3960" w:rsidP="00384E6C">
      <w:pPr>
        <w:spacing w:before="240" w:after="120"/>
        <w:ind w:left="720"/>
      </w:pPr>
      <w:r>
        <w:t xml:space="preserve">1.3. </w:t>
      </w:r>
      <w:r w:rsidR="001F48CB">
        <w:t xml:space="preserve">Click </w:t>
      </w:r>
      <w:r w:rsidR="001F48CB" w:rsidRPr="001F48CB">
        <w:rPr>
          <w:b/>
        </w:rPr>
        <w:t>Person details</w:t>
      </w:r>
      <w:r w:rsidR="001F48CB">
        <w:t xml:space="preserve"> and check it is the right person. </w:t>
      </w:r>
    </w:p>
    <w:p w14:paraId="08D1BDB6" w14:textId="77777777" w:rsidR="00DC2DBD" w:rsidRDefault="00DC3960" w:rsidP="00384E6C">
      <w:pPr>
        <w:spacing w:before="240" w:after="120"/>
        <w:ind w:left="720"/>
      </w:pPr>
      <w:r>
        <w:t>1</w:t>
      </w:r>
      <w:r w:rsidR="00D94127">
        <w:t>.</w:t>
      </w:r>
      <w:r>
        <w:t>4.</w:t>
      </w:r>
      <w:r w:rsidR="001F48CB">
        <w:t xml:space="preserve"> Click </w:t>
      </w:r>
      <w:r w:rsidR="001F48CB" w:rsidRPr="001F48CB">
        <w:rPr>
          <w:b/>
        </w:rPr>
        <w:t>Details</w:t>
      </w:r>
      <w:r>
        <w:rPr>
          <w:b/>
        </w:rPr>
        <w:t>,</w:t>
      </w:r>
      <w:r w:rsidR="001F48CB">
        <w:t xml:space="preserve"> and check the start and end date of the plan. </w:t>
      </w:r>
    </w:p>
    <w:p w14:paraId="7167AEF4" w14:textId="77777777" w:rsidR="00915B4B" w:rsidRDefault="00DC3960" w:rsidP="00915B4B">
      <w:pPr>
        <w:spacing w:before="240" w:after="120"/>
        <w:ind w:left="720"/>
      </w:pPr>
      <w:r>
        <w:t>1.5.</w:t>
      </w:r>
      <w:r w:rsidR="001F48CB">
        <w:t xml:space="preserve"> Click </w:t>
      </w:r>
      <w:r w:rsidR="001F48CB" w:rsidRPr="001F48CB">
        <w:rPr>
          <w:b/>
        </w:rPr>
        <w:t>Schedule of restrictive practices</w:t>
      </w:r>
      <w:r w:rsidR="001F48CB">
        <w:t xml:space="preserve"> and check that all restrictive practices being used are listed</w:t>
      </w:r>
      <w:r w:rsidR="002B7042">
        <w:t xml:space="preserve"> accurately, including matching the information contained within the attached behaviour support plan</w:t>
      </w:r>
      <w:r w:rsidR="001F48CB">
        <w:t xml:space="preserve">. </w:t>
      </w:r>
      <w:r w:rsidR="00506AFF">
        <w:t xml:space="preserve">If they are not, contact the specialist behaviour support provider. </w:t>
      </w:r>
    </w:p>
    <w:p w14:paraId="31AFBD8E" w14:textId="77777777" w:rsidR="00295994" w:rsidRDefault="00DC3960" w:rsidP="00915B4B">
      <w:pPr>
        <w:spacing w:before="240" w:after="120"/>
        <w:ind w:left="720"/>
      </w:pPr>
      <w:r>
        <w:t>1.6.</w:t>
      </w:r>
      <w:r w:rsidR="001F48CB">
        <w:t xml:space="preserve"> Click </w:t>
      </w:r>
      <w:r w:rsidR="001F48CB">
        <w:rPr>
          <w:b/>
        </w:rPr>
        <w:t>Attach</w:t>
      </w:r>
      <w:r w:rsidR="001F48CB" w:rsidRPr="001F48CB">
        <w:rPr>
          <w:b/>
        </w:rPr>
        <w:t>ments</w:t>
      </w:r>
      <w:r w:rsidR="001F48CB">
        <w:rPr>
          <w:b/>
        </w:rPr>
        <w:t xml:space="preserve">. </w:t>
      </w:r>
      <w:r w:rsidR="001F48CB">
        <w:t xml:space="preserve">A copy of the </w:t>
      </w:r>
      <w:r w:rsidR="001F48CB" w:rsidRPr="00B327A0">
        <w:rPr>
          <w:color w:val="auto"/>
        </w:rPr>
        <w:t xml:space="preserve">behaviour support plan is located here. </w:t>
      </w:r>
      <w:r w:rsidR="00295994" w:rsidRPr="00B327A0">
        <w:rPr>
          <w:color w:val="auto"/>
        </w:rPr>
        <w:t>If</w:t>
      </w:r>
      <w:r w:rsidR="00817B56" w:rsidRPr="00B327A0">
        <w:rPr>
          <w:color w:val="auto"/>
        </w:rPr>
        <w:t xml:space="preserve"> there are no attachments, contact</w:t>
      </w:r>
      <w:r w:rsidR="00295994" w:rsidRPr="00B327A0">
        <w:rPr>
          <w:color w:val="auto"/>
        </w:rPr>
        <w:t xml:space="preserve"> </w:t>
      </w:r>
      <w:r w:rsidR="00870633" w:rsidRPr="00B327A0">
        <w:rPr>
          <w:color w:val="auto"/>
        </w:rPr>
        <w:t xml:space="preserve">the </w:t>
      </w:r>
      <w:r w:rsidR="00903E58" w:rsidRPr="00B327A0">
        <w:rPr>
          <w:color w:val="auto"/>
        </w:rPr>
        <w:t>specialist behaviour support provider</w:t>
      </w:r>
      <w:r w:rsidR="00870633" w:rsidRPr="00B327A0">
        <w:rPr>
          <w:color w:val="auto"/>
        </w:rPr>
        <w:t xml:space="preserve">. The </w:t>
      </w:r>
      <w:r w:rsidR="00903E58" w:rsidRPr="00B327A0">
        <w:rPr>
          <w:color w:val="auto"/>
        </w:rPr>
        <w:t>specialist behaviour support provider</w:t>
      </w:r>
      <w:r w:rsidR="00870633" w:rsidRPr="00B327A0">
        <w:rPr>
          <w:color w:val="auto"/>
        </w:rPr>
        <w:t xml:space="preserve"> is required to attach a copy of the plan as part of the </w:t>
      </w:r>
      <w:r w:rsidR="006D1FAC" w:rsidRPr="00B327A0">
        <w:rPr>
          <w:color w:val="auto"/>
        </w:rPr>
        <w:t>lodgement</w:t>
      </w:r>
      <w:r w:rsidR="002B7042">
        <w:rPr>
          <w:color w:val="auto"/>
        </w:rPr>
        <w:t xml:space="preserve"> and a copy of the functional behaviour assessment as part of the lodgement of the comprehensive behaviour support plan</w:t>
      </w:r>
    </w:p>
    <w:p w14:paraId="3E07AE41" w14:textId="77777777" w:rsidR="00002466" w:rsidRDefault="00E17E94" w:rsidP="007D7125">
      <w:pPr>
        <w:spacing w:before="0" w:after="0"/>
        <w:ind w:left="720"/>
      </w:pPr>
      <w:r>
        <w:rPr>
          <w:noProof/>
          <w:lang w:eastAsia="en-AU"/>
        </w:rPr>
        <w:lastRenderedPageBreak/>
        <w:drawing>
          <wp:inline distT="0" distB="0" distL="0" distR="0" wp14:anchorId="2DA03270" wp14:editId="75BBBD77">
            <wp:extent cx="3258519" cy="2900278"/>
            <wp:effectExtent l="19050" t="19050" r="18415" b="14605"/>
            <wp:docPr id="17" name="Picture 17" descr="Shows where the attachments can be added. " title="Atta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 to plan 2.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69319" cy="29098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B4B9E5" w14:textId="77777777" w:rsidR="00C1448A" w:rsidRDefault="00C1448A" w:rsidP="007D7125">
      <w:pPr>
        <w:suppressAutoHyphens w:val="0"/>
        <w:spacing w:before="0" w:after="0" w:line="240" w:lineRule="auto"/>
        <w:ind w:left="720"/>
      </w:pPr>
    </w:p>
    <w:p w14:paraId="7B4C6E90" w14:textId="77777777" w:rsidR="001B2A40" w:rsidRPr="00F5118C" w:rsidRDefault="00F5118C" w:rsidP="007D7125">
      <w:pPr>
        <w:pStyle w:val="ListParagraph"/>
        <w:numPr>
          <w:ilvl w:val="0"/>
          <w:numId w:val="19"/>
        </w:numPr>
        <w:suppressAutoHyphens w:val="0"/>
        <w:spacing w:before="0" w:after="0" w:line="240" w:lineRule="auto"/>
        <w:ind w:left="714" w:hanging="357"/>
        <w:contextualSpacing w:val="0"/>
        <w:rPr>
          <w:b/>
          <w:szCs w:val="22"/>
        </w:rPr>
      </w:pPr>
      <w:r w:rsidRPr="007E230B">
        <w:rPr>
          <w:i/>
          <w:szCs w:val="22"/>
        </w:rPr>
        <w:t xml:space="preserve"> Tip: </w:t>
      </w:r>
      <w:r w:rsidRPr="007A4181">
        <w:rPr>
          <w:i/>
          <w:szCs w:val="22"/>
        </w:rPr>
        <w:t xml:space="preserve">If there are any errors in the </w:t>
      </w:r>
      <w:r w:rsidR="00146936" w:rsidRPr="007A4181">
        <w:rPr>
          <w:i/>
          <w:szCs w:val="22"/>
        </w:rPr>
        <w:t>NDIS Commission P</w:t>
      </w:r>
      <w:r w:rsidRPr="007A4181">
        <w:rPr>
          <w:i/>
          <w:szCs w:val="22"/>
        </w:rPr>
        <w:t>ortal</w:t>
      </w:r>
      <w:r w:rsidR="00166868" w:rsidRPr="006A1242">
        <w:rPr>
          <w:i/>
          <w:szCs w:val="22"/>
        </w:rPr>
        <w:t>,</w:t>
      </w:r>
      <w:r w:rsidRPr="006A1242">
        <w:rPr>
          <w:i/>
          <w:szCs w:val="22"/>
        </w:rPr>
        <w:t xml:space="preserve"> contact the </w:t>
      </w:r>
      <w:r w:rsidR="00903E58">
        <w:rPr>
          <w:i/>
          <w:szCs w:val="22"/>
        </w:rPr>
        <w:t>specialist behaviour support provider</w:t>
      </w:r>
      <w:r w:rsidR="00B327A0">
        <w:rPr>
          <w:i/>
          <w:szCs w:val="22"/>
        </w:rPr>
        <w:t>. If the plan is in ‘Pending’ t</w:t>
      </w:r>
      <w:r w:rsidRPr="006A1242">
        <w:rPr>
          <w:i/>
          <w:szCs w:val="22"/>
        </w:rPr>
        <w:t xml:space="preserve">hey are able to change the status back to draft and rectify the error. </w:t>
      </w:r>
      <w:r w:rsidR="00166868" w:rsidRPr="006A1242">
        <w:rPr>
          <w:i/>
          <w:szCs w:val="22"/>
        </w:rPr>
        <w:t xml:space="preserve">(Note: </w:t>
      </w:r>
      <w:r w:rsidR="00B327A0">
        <w:rPr>
          <w:i/>
          <w:szCs w:val="22"/>
        </w:rPr>
        <w:t xml:space="preserve">once you click the approve button and the plan </w:t>
      </w:r>
      <w:r w:rsidR="00166868" w:rsidRPr="006A1242">
        <w:rPr>
          <w:i/>
          <w:szCs w:val="22"/>
        </w:rPr>
        <w:t>status is ‘Active’ changes cannot be made to the plan).</w:t>
      </w:r>
      <w:r w:rsidR="002B7042">
        <w:rPr>
          <w:i/>
          <w:szCs w:val="22"/>
        </w:rPr>
        <w:t xml:space="preserve"> Therefore, it is integral that this stage is recognised as an important check point and is reflective of your organisation’s use of the regulated restrictive practices. </w:t>
      </w:r>
    </w:p>
    <w:p w14:paraId="3E3A8B7D" w14:textId="77777777" w:rsidR="00DC3960" w:rsidRDefault="001B2A40" w:rsidP="003C5D63">
      <w:pPr>
        <w:pStyle w:val="Heading2"/>
        <w:ind w:left="709" w:hanging="709"/>
      </w:pPr>
      <w:bookmarkStart w:id="6" w:name="_Toc71210665"/>
      <w:r w:rsidRPr="007E230B">
        <w:t>2.</w:t>
      </w:r>
      <w:r>
        <w:tab/>
      </w:r>
      <w:r w:rsidR="00DC3960" w:rsidRPr="007E230B">
        <w:t>Accept</w:t>
      </w:r>
      <w:r w:rsidR="00B327A0">
        <w:t>/approve</w:t>
      </w:r>
      <w:r w:rsidR="00DC3960" w:rsidRPr="007E230B">
        <w:t xml:space="preserve"> the plan</w:t>
      </w:r>
      <w:r w:rsidR="00BB2532" w:rsidRPr="007E230B">
        <w:t xml:space="preserve"> and attach evidence of authorisation</w:t>
      </w:r>
      <w:r w:rsidR="00735AF9" w:rsidRPr="007E230B">
        <w:t xml:space="preserve"> (where applicable)</w:t>
      </w:r>
      <w:bookmarkEnd w:id="6"/>
    </w:p>
    <w:p w14:paraId="670619F1" w14:textId="77777777" w:rsidR="00BB2532" w:rsidRDefault="006960D7" w:rsidP="00384E6C">
      <w:pPr>
        <w:ind w:left="720"/>
        <w:rPr>
          <w:b/>
        </w:rPr>
      </w:pPr>
      <w:r>
        <w:t>2</w:t>
      </w:r>
      <w:r w:rsidR="00BB2532">
        <w:t xml:space="preserve">.1. </w:t>
      </w:r>
      <w:r w:rsidR="002665C6">
        <w:t>C</w:t>
      </w:r>
      <w:r w:rsidR="00BB2532">
        <w:t xml:space="preserve">lick </w:t>
      </w:r>
      <w:r w:rsidR="00BB2532" w:rsidRPr="00BB2532">
        <w:rPr>
          <w:b/>
        </w:rPr>
        <w:t>Schedule of restrictive practices</w:t>
      </w:r>
      <w:r w:rsidR="00BB2532">
        <w:t xml:space="preserve"> from the left hand side navigation menu. </w:t>
      </w:r>
      <w:r w:rsidR="00017C01">
        <w:t xml:space="preserve">For each restrictive practice, click the </w:t>
      </w:r>
      <w:r w:rsidR="00017C01" w:rsidRPr="00017C01">
        <w:rPr>
          <w:b/>
        </w:rPr>
        <w:t>Actions</w:t>
      </w:r>
      <w:r w:rsidR="00017C01">
        <w:t xml:space="preserve"> button and then </w:t>
      </w:r>
      <w:r w:rsidR="00BB2532">
        <w:t>then click</w:t>
      </w:r>
      <w:r w:rsidR="002665C6">
        <w:rPr>
          <w:b/>
        </w:rPr>
        <w:t xml:space="preserve"> Update</w:t>
      </w:r>
      <w:r w:rsidR="00BB2532" w:rsidRPr="00BB2532">
        <w:rPr>
          <w:b/>
        </w:rPr>
        <w:t>.</w:t>
      </w:r>
    </w:p>
    <w:p w14:paraId="701E2317" w14:textId="77777777" w:rsidR="00BB2532" w:rsidRDefault="002665C6" w:rsidP="00C822AC">
      <w:pPr>
        <w:spacing w:before="120" w:after="120"/>
        <w:ind w:left="720"/>
      </w:pPr>
      <w:r>
        <w:rPr>
          <w:noProof/>
          <w:lang w:eastAsia="en-AU"/>
        </w:rPr>
        <w:drawing>
          <wp:inline distT="0" distB="0" distL="0" distR="0" wp14:anchorId="3E6062B6" wp14:editId="12B7A9ED">
            <wp:extent cx="5174615" cy="2838497"/>
            <wp:effectExtent l="19050" t="19050" r="26035" b="19050"/>
            <wp:docPr id="2" name="Picture 2" descr="A picture showing the location of the actions button and the update button. " titl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date auth details view red.png"/>
                    <pic:cNvPicPr/>
                  </pic:nvPicPr>
                  <pic:blipFill>
                    <a:blip r:embed="rId13">
                      <a:extLst>
                        <a:ext uri="{28A0092B-C50C-407E-A947-70E740481C1C}">
                          <a14:useLocalDpi xmlns:a14="http://schemas.microsoft.com/office/drawing/2010/main" val="0"/>
                        </a:ext>
                      </a:extLst>
                    </a:blip>
                    <a:stretch>
                      <a:fillRect/>
                    </a:stretch>
                  </pic:blipFill>
                  <pic:spPr>
                    <a:xfrm>
                      <a:off x="0" y="0"/>
                      <a:ext cx="5180684" cy="2841826"/>
                    </a:xfrm>
                    <a:prstGeom prst="rect">
                      <a:avLst/>
                    </a:prstGeom>
                    <a:ln w="9525">
                      <a:solidFill>
                        <a:schemeClr val="tx1"/>
                      </a:solidFill>
                    </a:ln>
                  </pic:spPr>
                </pic:pic>
              </a:graphicData>
            </a:graphic>
          </wp:inline>
        </w:drawing>
      </w:r>
    </w:p>
    <w:p w14:paraId="4F3522D0" w14:textId="77777777" w:rsidR="00BD201C" w:rsidRDefault="00BD201C" w:rsidP="00C822AC">
      <w:pPr>
        <w:keepNext/>
        <w:spacing w:before="240" w:after="120"/>
        <w:ind w:left="720"/>
      </w:pPr>
      <w:r>
        <w:lastRenderedPageBreak/>
        <w:t xml:space="preserve">2.2. </w:t>
      </w:r>
      <w:r w:rsidR="00A260C0">
        <w:t xml:space="preserve">It is the role of the implementing provider to seek authorisation for the use of each practice. </w:t>
      </w:r>
      <w:r>
        <w:t xml:space="preserve">Update the </w:t>
      </w:r>
      <w:r w:rsidR="003C5D63">
        <w:t>a</w:t>
      </w:r>
      <w:r>
        <w:t>uthorisation information</w:t>
      </w:r>
      <w:r w:rsidR="00B221C7">
        <w:t xml:space="preserve"> and </w:t>
      </w:r>
      <w:r w:rsidR="00163BB6">
        <w:t>attach</w:t>
      </w:r>
      <w:r w:rsidR="00B221C7">
        <w:t xml:space="preserve"> the evidence of authorisation. These fields can be updated by the </w:t>
      </w:r>
      <w:r w:rsidR="00163BB6">
        <w:t>ARO or the Beh</w:t>
      </w:r>
      <w:r w:rsidR="005243A8">
        <w:t>aviour Support Reporting Admin</w:t>
      </w:r>
      <w:r w:rsidR="008F40CB">
        <w:t>,</w:t>
      </w:r>
      <w:r w:rsidR="005243A8">
        <w:t xml:space="preserve"> even when the plan is active. </w:t>
      </w:r>
    </w:p>
    <w:p w14:paraId="44857056" w14:textId="77777777" w:rsidR="00BD201C" w:rsidRDefault="00EF16E3" w:rsidP="00C822AC">
      <w:pPr>
        <w:keepNext/>
        <w:spacing w:before="120" w:after="120"/>
        <w:ind w:left="714"/>
      </w:pPr>
      <w:r>
        <w:rPr>
          <w:noProof/>
          <w:lang w:eastAsia="en-AU"/>
        </w:rPr>
        <w:drawing>
          <wp:inline distT="0" distB="0" distL="0" distR="0" wp14:anchorId="2AFE995A" wp14:editId="044DEAA4">
            <wp:extent cx="4786934" cy="2863850"/>
            <wp:effectExtent l="19050" t="19050" r="13970" b="12700"/>
            <wp:docPr id="18" name="Picture 18" descr="A picture showing the location of the authorisation information. " title="Auth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d auth doc attachment 1 with red boxes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6297" cy="2893382"/>
                    </a:xfrm>
                    <a:prstGeom prst="rect">
                      <a:avLst/>
                    </a:prstGeom>
                    <a:ln>
                      <a:solidFill>
                        <a:schemeClr val="tx1"/>
                      </a:solidFill>
                    </a:ln>
                  </pic:spPr>
                </pic:pic>
              </a:graphicData>
            </a:graphic>
          </wp:inline>
        </w:drawing>
      </w:r>
    </w:p>
    <w:p w14:paraId="4E3366DD" w14:textId="77777777" w:rsidR="00B221C7" w:rsidRDefault="00B221C7" w:rsidP="00384E6C">
      <w:pPr>
        <w:pStyle w:val="ListParagraph"/>
        <w:numPr>
          <w:ilvl w:val="0"/>
          <w:numId w:val="20"/>
        </w:numPr>
        <w:suppressAutoHyphens w:val="0"/>
        <w:spacing w:before="120" w:after="120"/>
        <w:ind w:left="714" w:hanging="357"/>
        <w:contextualSpacing w:val="0"/>
      </w:pPr>
      <w:r w:rsidRPr="001326D0">
        <w:rPr>
          <w:b/>
          <w:i/>
        </w:rPr>
        <w:t>Tip</w:t>
      </w:r>
      <w:r>
        <w:rPr>
          <w:i/>
        </w:rPr>
        <w:t>:</w:t>
      </w:r>
      <w:r w:rsidRPr="005364BE">
        <w:rPr>
          <w:i/>
        </w:rPr>
        <w:t xml:space="preserve"> NSW</w:t>
      </w:r>
      <w:r>
        <w:rPr>
          <w:i/>
        </w:rPr>
        <w:t xml:space="preserve">, </w:t>
      </w:r>
      <w:r w:rsidRPr="005364BE">
        <w:rPr>
          <w:i/>
        </w:rPr>
        <w:t>ACT</w:t>
      </w:r>
      <w:r>
        <w:rPr>
          <w:i/>
        </w:rPr>
        <w:t xml:space="preserve">, </w:t>
      </w:r>
      <w:r w:rsidRPr="005364BE">
        <w:rPr>
          <w:i/>
        </w:rPr>
        <w:t>VIC</w:t>
      </w:r>
      <w:r>
        <w:rPr>
          <w:i/>
        </w:rPr>
        <w:t xml:space="preserve">, TAS, NT, </w:t>
      </w:r>
      <w:r w:rsidRPr="005364BE">
        <w:rPr>
          <w:i/>
        </w:rPr>
        <w:t>QLD</w:t>
      </w:r>
      <w:r>
        <w:rPr>
          <w:i/>
        </w:rPr>
        <w:t xml:space="preserve"> and WA</w:t>
      </w:r>
      <w:r w:rsidRPr="005364BE">
        <w:rPr>
          <w:i/>
        </w:rPr>
        <w:t xml:space="preserve"> </w:t>
      </w:r>
      <w:r>
        <w:rPr>
          <w:i/>
        </w:rPr>
        <w:t xml:space="preserve">should </w:t>
      </w:r>
      <w:r w:rsidRPr="005364BE">
        <w:rPr>
          <w:i/>
        </w:rPr>
        <w:t xml:space="preserve">use ‘Authorising Body’ in the </w:t>
      </w:r>
      <w:r>
        <w:rPr>
          <w:i/>
        </w:rPr>
        <w:t>drop-down</w:t>
      </w:r>
      <w:r w:rsidRPr="005364BE">
        <w:rPr>
          <w:i/>
        </w:rPr>
        <w:t xml:space="preserve"> list</w:t>
      </w:r>
      <w:r>
        <w:rPr>
          <w:i/>
        </w:rPr>
        <w:t xml:space="preserve">. </w:t>
      </w:r>
      <w:r w:rsidRPr="005364BE">
        <w:rPr>
          <w:i/>
        </w:rPr>
        <w:t xml:space="preserve">SA </w:t>
      </w:r>
      <w:r>
        <w:rPr>
          <w:i/>
        </w:rPr>
        <w:t xml:space="preserve">should </w:t>
      </w:r>
      <w:r w:rsidRPr="005364BE">
        <w:rPr>
          <w:i/>
        </w:rPr>
        <w:t>use ‘Guardian’</w:t>
      </w:r>
      <w:r>
        <w:t>.</w:t>
      </w:r>
    </w:p>
    <w:p w14:paraId="24FDFB09" w14:textId="77777777" w:rsidR="00BB2532" w:rsidRDefault="00017C01" w:rsidP="003C5D63">
      <w:pPr>
        <w:keepNext/>
        <w:suppressAutoHyphens w:val="0"/>
        <w:spacing w:before="240" w:after="120"/>
        <w:ind w:left="714"/>
      </w:pPr>
      <w:r>
        <w:t xml:space="preserve"> </w:t>
      </w:r>
      <w:r w:rsidR="006960D7">
        <w:t>2</w:t>
      </w:r>
      <w:r w:rsidR="008F3732">
        <w:t>.3</w:t>
      </w:r>
      <w:r w:rsidR="00BB2532">
        <w:t xml:space="preserve">. </w:t>
      </w:r>
      <w:r w:rsidR="00B534FB">
        <w:t xml:space="preserve">To lodge the evidence of </w:t>
      </w:r>
      <w:r w:rsidR="008F40CB">
        <w:t>a</w:t>
      </w:r>
      <w:r w:rsidR="00B534FB">
        <w:t>uthorisation</w:t>
      </w:r>
      <w:r w:rsidR="008F40CB">
        <w:t>,</w:t>
      </w:r>
      <w:r w:rsidR="00B534FB">
        <w:t xml:space="preserve"> click</w:t>
      </w:r>
      <w:r w:rsidR="00BB2532">
        <w:t xml:space="preserve"> </w:t>
      </w:r>
      <w:r w:rsidR="00BB2532" w:rsidRPr="00BB2532">
        <w:rPr>
          <w:b/>
        </w:rPr>
        <w:t>Add attachment.</w:t>
      </w:r>
    </w:p>
    <w:p w14:paraId="3E945E70" w14:textId="77777777" w:rsidR="00BB2532" w:rsidRDefault="00BB2532" w:rsidP="007D7125">
      <w:pPr>
        <w:spacing w:before="120" w:after="120"/>
        <w:ind w:left="714"/>
      </w:pPr>
      <w:r>
        <w:rPr>
          <w:noProof/>
          <w:lang w:eastAsia="en-AU"/>
        </w:rPr>
        <w:drawing>
          <wp:inline distT="0" distB="0" distL="0" distR="0" wp14:anchorId="3C2F39FE" wp14:editId="7AD0A9C0">
            <wp:extent cx="5172075" cy="1255863"/>
            <wp:effectExtent l="19050" t="19050" r="9525" b="20955"/>
            <wp:docPr id="48" name="Picture 48" descr="A picture of the attachment pop up window. " title="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P attache evidence of authorisation 1.png"/>
                    <pic:cNvPicPr/>
                  </pic:nvPicPr>
                  <pic:blipFill>
                    <a:blip r:embed="rId15">
                      <a:extLst>
                        <a:ext uri="{28A0092B-C50C-407E-A947-70E740481C1C}">
                          <a14:useLocalDpi xmlns:a14="http://schemas.microsoft.com/office/drawing/2010/main" val="0"/>
                        </a:ext>
                      </a:extLst>
                    </a:blip>
                    <a:stretch>
                      <a:fillRect/>
                    </a:stretch>
                  </pic:blipFill>
                  <pic:spPr>
                    <a:xfrm>
                      <a:off x="0" y="0"/>
                      <a:ext cx="5229078" cy="1269704"/>
                    </a:xfrm>
                    <a:prstGeom prst="rect">
                      <a:avLst/>
                    </a:prstGeom>
                    <a:ln>
                      <a:solidFill>
                        <a:srgbClr val="000000"/>
                      </a:solidFill>
                    </a:ln>
                  </pic:spPr>
                </pic:pic>
              </a:graphicData>
            </a:graphic>
          </wp:inline>
        </w:drawing>
      </w:r>
    </w:p>
    <w:p w14:paraId="5CF7C42E" w14:textId="77777777" w:rsidR="00B34C57" w:rsidRPr="000F4B61" w:rsidRDefault="00B34C57" w:rsidP="00384E6C">
      <w:pPr>
        <w:pStyle w:val="ListParagraph"/>
        <w:numPr>
          <w:ilvl w:val="0"/>
          <w:numId w:val="15"/>
        </w:numPr>
        <w:rPr>
          <w:i/>
        </w:rPr>
      </w:pPr>
      <w:r w:rsidRPr="000F4B61">
        <w:rPr>
          <w:b/>
          <w:i/>
        </w:rPr>
        <w:t>Tip:</w:t>
      </w:r>
      <w:r w:rsidRPr="000F4B61">
        <w:rPr>
          <w:i/>
        </w:rPr>
        <w:t xml:space="preserve"> </w:t>
      </w:r>
      <w:r w:rsidR="00CA0A60">
        <w:rPr>
          <w:i/>
        </w:rPr>
        <w:t>If you have not yet received written evidence of authorisation you can come back and update these section</w:t>
      </w:r>
      <w:r w:rsidR="00A260C0">
        <w:rPr>
          <w:i/>
        </w:rPr>
        <w:t>s</w:t>
      </w:r>
      <w:r w:rsidR="00CA0A60">
        <w:rPr>
          <w:i/>
        </w:rPr>
        <w:t xml:space="preserve"> when you have received it. </w:t>
      </w:r>
    </w:p>
    <w:p w14:paraId="282DFC38" w14:textId="77777777" w:rsidR="00BB2532" w:rsidRPr="000B2DBE" w:rsidRDefault="006960D7" w:rsidP="003C5D63">
      <w:pPr>
        <w:spacing w:before="240" w:after="120"/>
        <w:ind w:left="720"/>
      </w:pPr>
      <w:r>
        <w:t>2</w:t>
      </w:r>
      <w:r w:rsidR="008F3732">
        <w:t>.4</w:t>
      </w:r>
      <w:r w:rsidR="00BB2532">
        <w:t xml:space="preserve">. </w:t>
      </w:r>
      <w:r w:rsidR="00735AF9">
        <w:t xml:space="preserve">Attach evidence of authorisation. Select </w:t>
      </w:r>
      <w:r w:rsidR="00735AF9" w:rsidRPr="00735AF9">
        <w:rPr>
          <w:b/>
        </w:rPr>
        <w:t>Restrictive practice auth.</w:t>
      </w:r>
      <w:r w:rsidR="00735AF9">
        <w:t xml:space="preserve"> as the </w:t>
      </w:r>
      <w:r w:rsidR="008F40CB">
        <w:t>‘</w:t>
      </w:r>
      <w:r w:rsidR="00735AF9">
        <w:t>document type</w:t>
      </w:r>
      <w:r w:rsidR="008F40CB">
        <w:t>’</w:t>
      </w:r>
      <w:r w:rsidR="00735AF9">
        <w:t xml:space="preserve"> and click </w:t>
      </w:r>
      <w:r w:rsidR="00735AF9" w:rsidRPr="00735AF9">
        <w:rPr>
          <w:b/>
        </w:rPr>
        <w:t xml:space="preserve">Save and close. </w:t>
      </w:r>
      <w:r w:rsidR="000B2DBE">
        <w:t xml:space="preserve">Attach evidence to each restrictive practice listed. </w:t>
      </w:r>
      <w:r w:rsidR="007D0532">
        <w:t xml:space="preserve">Note: the </w:t>
      </w:r>
      <w:r w:rsidR="003C5D63">
        <w:t xml:space="preserve">‘Description’ </w:t>
      </w:r>
      <w:r w:rsidR="007D0532">
        <w:t xml:space="preserve">field is not mandatory. </w:t>
      </w:r>
    </w:p>
    <w:p w14:paraId="0731AC37" w14:textId="77777777" w:rsidR="00BB2532" w:rsidRDefault="00BB2532" w:rsidP="007D7125">
      <w:pPr>
        <w:spacing w:before="120" w:after="120"/>
        <w:ind w:left="720"/>
      </w:pPr>
      <w:r>
        <w:rPr>
          <w:noProof/>
          <w:lang w:eastAsia="en-AU"/>
        </w:rPr>
        <w:lastRenderedPageBreak/>
        <w:drawing>
          <wp:inline distT="0" distB="0" distL="0" distR="0" wp14:anchorId="320D1AD8" wp14:editId="3BCBA01E">
            <wp:extent cx="4336363" cy="2063750"/>
            <wp:effectExtent l="19050" t="19050" r="26670" b="12700"/>
            <wp:docPr id="52" name="Picture 52" descr="A picture of the add attachement pop up window. " title="Attach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P attache evidence select rp doc from picklist 1.png"/>
                    <pic:cNvPicPr/>
                  </pic:nvPicPr>
                  <pic:blipFill>
                    <a:blip r:embed="rId16">
                      <a:extLst>
                        <a:ext uri="{28A0092B-C50C-407E-A947-70E740481C1C}">
                          <a14:useLocalDpi xmlns:a14="http://schemas.microsoft.com/office/drawing/2010/main" val="0"/>
                        </a:ext>
                      </a:extLst>
                    </a:blip>
                    <a:stretch>
                      <a:fillRect/>
                    </a:stretch>
                  </pic:blipFill>
                  <pic:spPr>
                    <a:xfrm>
                      <a:off x="0" y="0"/>
                      <a:ext cx="4402971" cy="2095450"/>
                    </a:xfrm>
                    <a:prstGeom prst="rect">
                      <a:avLst/>
                    </a:prstGeom>
                    <a:ln>
                      <a:solidFill>
                        <a:srgbClr val="000000"/>
                      </a:solidFill>
                    </a:ln>
                  </pic:spPr>
                </pic:pic>
              </a:graphicData>
            </a:graphic>
          </wp:inline>
        </w:drawing>
      </w:r>
    </w:p>
    <w:p w14:paraId="17A8727B" w14:textId="77777777" w:rsidR="00B83067" w:rsidRPr="00B83067" w:rsidRDefault="006960D7" w:rsidP="003C5D63">
      <w:pPr>
        <w:spacing w:before="240" w:after="120"/>
        <w:ind w:left="720"/>
      </w:pPr>
      <w:r>
        <w:t>2</w:t>
      </w:r>
      <w:r w:rsidR="008F3732">
        <w:t>.5</w:t>
      </w:r>
      <w:r w:rsidR="00B83067">
        <w:t xml:space="preserve">. Once </w:t>
      </w:r>
      <w:r w:rsidR="006F74FF">
        <w:t xml:space="preserve">all details have been reviewed, click </w:t>
      </w:r>
      <w:r w:rsidR="00A85701">
        <w:rPr>
          <w:b/>
        </w:rPr>
        <w:t xml:space="preserve">Implementing </w:t>
      </w:r>
      <w:r w:rsidR="006F74FF" w:rsidRPr="006F74FF">
        <w:rPr>
          <w:b/>
        </w:rPr>
        <w:t>Providers</w:t>
      </w:r>
      <w:r w:rsidR="006F74FF">
        <w:t xml:space="preserve"> in the left hand side navigation menu</w:t>
      </w:r>
      <w:r w:rsidR="00CB43DE">
        <w:t xml:space="preserve"> and</w:t>
      </w:r>
      <w:r w:rsidR="006F74FF">
        <w:t xml:space="preserve"> click </w:t>
      </w:r>
      <w:r w:rsidR="006F74FF" w:rsidRPr="006F74FF">
        <w:rPr>
          <w:b/>
        </w:rPr>
        <w:t>Approve</w:t>
      </w:r>
      <w:r w:rsidR="006F74FF">
        <w:t>. The plan status will become active</w:t>
      </w:r>
      <w:r w:rsidR="008F40CB">
        <w:t xml:space="preserve"> and</w:t>
      </w:r>
      <w:r w:rsidR="0013707F">
        <w:t xml:space="preserve"> is now ready for reporting</w:t>
      </w:r>
      <w:r w:rsidR="006F74FF">
        <w:t xml:space="preserve">. </w:t>
      </w:r>
    </w:p>
    <w:p w14:paraId="343C8A83" w14:textId="77777777" w:rsidR="00DC2DBD" w:rsidRDefault="00B83067" w:rsidP="007D7125">
      <w:pPr>
        <w:spacing w:before="120" w:after="120"/>
        <w:ind w:left="720"/>
      </w:pPr>
      <w:r>
        <w:rPr>
          <w:noProof/>
          <w:lang w:eastAsia="en-AU"/>
        </w:rPr>
        <w:drawing>
          <wp:inline distT="0" distB="0" distL="0" distR="0" wp14:anchorId="0DCA7BF6" wp14:editId="2C0256C6">
            <wp:extent cx="4849781" cy="2959100"/>
            <wp:effectExtent l="19050" t="19050" r="27305" b="12700"/>
            <wp:docPr id="19" name="Picture 19" title="A picture of the appro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rove button for IP to approve.PNG"/>
                    <pic:cNvPicPr/>
                  </pic:nvPicPr>
                  <pic:blipFill>
                    <a:blip r:embed="rId17">
                      <a:extLst>
                        <a:ext uri="{28A0092B-C50C-407E-A947-70E740481C1C}">
                          <a14:useLocalDpi xmlns:a14="http://schemas.microsoft.com/office/drawing/2010/main" val="0"/>
                        </a:ext>
                      </a:extLst>
                    </a:blip>
                    <a:stretch>
                      <a:fillRect/>
                    </a:stretch>
                  </pic:blipFill>
                  <pic:spPr>
                    <a:xfrm>
                      <a:off x="0" y="0"/>
                      <a:ext cx="4891972" cy="2984843"/>
                    </a:xfrm>
                    <a:prstGeom prst="rect">
                      <a:avLst/>
                    </a:prstGeom>
                    <a:ln>
                      <a:solidFill>
                        <a:schemeClr val="tx1"/>
                      </a:solidFill>
                    </a:ln>
                  </pic:spPr>
                </pic:pic>
              </a:graphicData>
            </a:graphic>
          </wp:inline>
        </w:drawing>
      </w:r>
    </w:p>
    <w:p w14:paraId="119A956A" w14:textId="77777777" w:rsidR="008A084A" w:rsidRPr="00111C8B" w:rsidRDefault="00E05B35" w:rsidP="00384E6C">
      <w:pPr>
        <w:pStyle w:val="Heading1"/>
        <w:spacing w:before="360" w:after="200" w:line="360" w:lineRule="atLeast"/>
        <w:rPr>
          <w:color w:val="5F2E74" w:themeColor="accent1"/>
          <w:sz w:val="40"/>
          <w:u w:val="none"/>
        </w:rPr>
      </w:pPr>
      <w:bookmarkStart w:id="7" w:name="_Toc71210666"/>
      <w:r w:rsidRPr="00111C8B">
        <w:rPr>
          <w:color w:val="5F2E74" w:themeColor="accent1"/>
          <w:sz w:val="40"/>
          <w:u w:val="none"/>
        </w:rPr>
        <w:t xml:space="preserve">Reporting </w:t>
      </w:r>
      <w:r w:rsidR="00346F23">
        <w:rPr>
          <w:color w:val="5F2E74" w:themeColor="accent1"/>
          <w:sz w:val="40"/>
          <w:u w:val="none"/>
        </w:rPr>
        <w:t xml:space="preserve">on </w:t>
      </w:r>
      <w:r w:rsidR="008F0787">
        <w:rPr>
          <w:color w:val="5F2E74" w:themeColor="accent1"/>
          <w:sz w:val="40"/>
          <w:u w:val="none"/>
        </w:rPr>
        <w:t xml:space="preserve">regulated </w:t>
      </w:r>
      <w:r w:rsidR="00346F23">
        <w:rPr>
          <w:color w:val="5F2E74" w:themeColor="accent1"/>
          <w:sz w:val="40"/>
          <w:u w:val="none"/>
        </w:rPr>
        <w:t>restrictive practices in</w:t>
      </w:r>
      <w:r w:rsidRPr="00111C8B">
        <w:rPr>
          <w:color w:val="5F2E74" w:themeColor="accent1"/>
          <w:sz w:val="40"/>
          <w:u w:val="none"/>
        </w:rPr>
        <w:t xml:space="preserve"> a lodged behaviour support plan</w:t>
      </w:r>
      <w:bookmarkEnd w:id="7"/>
    </w:p>
    <w:p w14:paraId="7262C478" w14:textId="77777777" w:rsidR="00241135" w:rsidRPr="00241135" w:rsidRDefault="00241135" w:rsidP="00384E6C">
      <w:r>
        <w:t>When a behaviour support plan is lodged,</w:t>
      </w:r>
      <w:r w:rsidR="004C5CA0">
        <w:t xml:space="preserve"> the </w:t>
      </w:r>
      <w:r w:rsidR="00C509F9">
        <w:t>specialist behaviour support provider</w:t>
      </w:r>
      <w:r w:rsidR="004C5CA0">
        <w:t xml:space="preserve"> creates a list of the regulated restrictive practices.</w:t>
      </w:r>
      <w:r>
        <w:t xml:space="preserve"> </w:t>
      </w:r>
      <w:r w:rsidR="00346F23">
        <w:t>The implementing provider is required to report</w:t>
      </w:r>
      <w:r w:rsidR="004C5CA0">
        <w:t xml:space="preserve"> monthly </w:t>
      </w:r>
      <w:r w:rsidR="006D1FAC">
        <w:t>on the use of these practices.</w:t>
      </w:r>
    </w:p>
    <w:p w14:paraId="52181BF0" w14:textId="77777777" w:rsidR="00AB5267" w:rsidRDefault="00AB5267" w:rsidP="00384E6C">
      <w:pPr>
        <w:pStyle w:val="Heading2"/>
        <w:spacing w:before="360" w:after="200"/>
      </w:pPr>
      <w:bookmarkStart w:id="8" w:name="_Toc71210667"/>
      <w:r w:rsidRPr="007863EE">
        <w:t>3.</w:t>
      </w:r>
      <w:r w:rsidR="006833BF">
        <w:tab/>
      </w:r>
      <w:r w:rsidRPr="007863EE">
        <w:t xml:space="preserve">Report when a </w:t>
      </w:r>
      <w:r w:rsidR="008F0787">
        <w:t xml:space="preserve">regulated </w:t>
      </w:r>
      <w:r w:rsidRPr="007863EE">
        <w:t>restrictive practice is not used</w:t>
      </w:r>
      <w:bookmarkEnd w:id="8"/>
    </w:p>
    <w:p w14:paraId="01F4B935" w14:textId="77777777" w:rsidR="006B5342" w:rsidRPr="006B5342" w:rsidRDefault="006B5342" w:rsidP="00384E6C">
      <w:pPr>
        <w:ind w:left="720"/>
      </w:pPr>
      <w:r>
        <w:t xml:space="preserve">Monthly reporting should be completed for all regulated restrictive practices in the behaviour support plan, including reporting if they are not used. </w:t>
      </w:r>
      <w:r w:rsidR="007E045F">
        <w:t xml:space="preserve">Monthly reporting should be completed within 5 business days of the following month. </w:t>
      </w:r>
    </w:p>
    <w:p w14:paraId="2471D2C3" w14:textId="77777777" w:rsidR="00937140" w:rsidRDefault="00511B38" w:rsidP="00384E6C">
      <w:pPr>
        <w:pStyle w:val="ListParagraph"/>
        <w:contextualSpacing w:val="0"/>
      </w:pPr>
      <w:r>
        <w:lastRenderedPageBreak/>
        <w:t>3.</w:t>
      </w:r>
      <w:r w:rsidR="00B938D5">
        <w:t>1</w:t>
      </w:r>
      <w:r>
        <w:t xml:space="preserve">. From the left hand side navigation menu, click </w:t>
      </w:r>
      <w:r w:rsidRPr="00511B38">
        <w:rPr>
          <w:b/>
        </w:rPr>
        <w:t>Monthly reporting of restrictive practices</w:t>
      </w:r>
      <w:r>
        <w:t xml:space="preserve">. When the plan status is </w:t>
      </w:r>
      <w:r w:rsidR="006833BF">
        <w:t>'Active’</w:t>
      </w:r>
      <w:r>
        <w:t xml:space="preserve">, the </w:t>
      </w:r>
      <w:r w:rsidRPr="00511B38">
        <w:rPr>
          <w:b/>
        </w:rPr>
        <w:t>Report</w:t>
      </w:r>
      <w:r>
        <w:t xml:space="preserve"> button becomes available. Click the </w:t>
      </w:r>
      <w:r w:rsidRPr="00511B38">
        <w:rPr>
          <w:b/>
        </w:rPr>
        <w:t>Report</w:t>
      </w:r>
      <w:r>
        <w:t xml:space="preserve"> button to enter a monthly report.</w:t>
      </w:r>
    </w:p>
    <w:p w14:paraId="3DAF58A3" w14:textId="77777777" w:rsidR="00511B38" w:rsidRDefault="00511B38" w:rsidP="007D7125">
      <w:pPr>
        <w:pStyle w:val="ListParagraph"/>
        <w:spacing w:before="120" w:after="120" w:line="240" w:lineRule="auto"/>
      </w:pPr>
      <w:r>
        <w:rPr>
          <w:noProof/>
          <w:lang w:eastAsia="en-AU"/>
        </w:rPr>
        <w:drawing>
          <wp:inline distT="0" distB="0" distL="0" distR="0" wp14:anchorId="70C7AB90" wp14:editId="370DB803">
            <wp:extent cx="5671584" cy="2859405"/>
            <wp:effectExtent l="19050" t="19050" r="24765" b="17145"/>
            <wp:docPr id="20" name="Picture 20" title="A picture of the repor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ort button becomes available 1.png"/>
                    <pic:cNvPicPr/>
                  </pic:nvPicPr>
                  <pic:blipFill>
                    <a:blip r:embed="rId18">
                      <a:extLst>
                        <a:ext uri="{28A0092B-C50C-407E-A947-70E740481C1C}">
                          <a14:useLocalDpi xmlns:a14="http://schemas.microsoft.com/office/drawing/2010/main" val="0"/>
                        </a:ext>
                      </a:extLst>
                    </a:blip>
                    <a:stretch>
                      <a:fillRect/>
                    </a:stretch>
                  </pic:blipFill>
                  <pic:spPr>
                    <a:xfrm>
                      <a:off x="0" y="0"/>
                      <a:ext cx="5678679" cy="2862982"/>
                    </a:xfrm>
                    <a:prstGeom prst="rect">
                      <a:avLst/>
                    </a:prstGeom>
                    <a:ln>
                      <a:solidFill>
                        <a:schemeClr val="tx1"/>
                      </a:solidFill>
                    </a:ln>
                  </pic:spPr>
                </pic:pic>
              </a:graphicData>
            </a:graphic>
          </wp:inline>
        </w:drawing>
      </w:r>
    </w:p>
    <w:p w14:paraId="0AE82EDF" w14:textId="77777777" w:rsidR="00E022A7" w:rsidRDefault="00CE249D" w:rsidP="003C5D63">
      <w:pPr>
        <w:spacing w:before="240" w:after="120"/>
        <w:ind w:left="720"/>
      </w:pPr>
      <w:r>
        <w:t>3.2</w:t>
      </w:r>
      <w:r w:rsidR="00E022A7">
        <w:t xml:space="preserve">. Select the </w:t>
      </w:r>
      <w:r w:rsidR="006833BF">
        <w:t>‘</w:t>
      </w:r>
      <w:r w:rsidR="00E022A7" w:rsidRPr="00384E6C">
        <w:t>RP not used</w:t>
      </w:r>
      <w:r w:rsidR="006833BF">
        <w:t>’</w:t>
      </w:r>
      <w:r w:rsidR="00E022A7">
        <w:t xml:space="preserve"> option from the </w:t>
      </w:r>
      <w:r w:rsidR="006833BF">
        <w:t>drop-</w:t>
      </w:r>
      <w:r w:rsidR="00E022A7">
        <w:t>down list</w:t>
      </w:r>
      <w:r w:rsidR="00E53836">
        <w:t xml:space="preserve"> and click </w:t>
      </w:r>
      <w:r w:rsidR="00E53836" w:rsidRPr="00E53836">
        <w:rPr>
          <w:b/>
        </w:rPr>
        <w:t>Save.</w:t>
      </w:r>
    </w:p>
    <w:p w14:paraId="085AE9B2" w14:textId="2FB43FC4" w:rsidR="00E022A7" w:rsidRDefault="00E022A7" w:rsidP="007D7125">
      <w:pPr>
        <w:spacing w:before="120" w:after="120"/>
        <w:ind w:left="720"/>
      </w:pPr>
      <w:r>
        <w:rPr>
          <w:noProof/>
          <w:lang w:eastAsia="en-AU"/>
        </w:rPr>
        <w:drawing>
          <wp:inline distT="0" distB="0" distL="0" distR="0" wp14:anchorId="245918F1" wp14:editId="091EA4D4">
            <wp:extent cx="5573910" cy="1612265"/>
            <wp:effectExtent l="19050" t="19050" r="27305" b="26035"/>
            <wp:docPr id="21" name="Picture 21" descr="Shows step 4.1" title="Ste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 use variation option for routine.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581107" cy="16143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FF0C15" w14:textId="7BAEA8B3" w:rsidR="00B10758" w:rsidRPr="00E022A7" w:rsidRDefault="00B10758" w:rsidP="007D7125">
      <w:pPr>
        <w:spacing w:before="120" w:after="120"/>
        <w:ind w:left="720"/>
      </w:pPr>
      <w:r>
        <w:t xml:space="preserve">Please note, if there has been a change in circumstances for the participant, contact the behaviour support provider as they may need to review the behaviour support plan. </w:t>
      </w:r>
    </w:p>
    <w:p w14:paraId="22C40C7C" w14:textId="77777777" w:rsidR="00E022A7" w:rsidRDefault="00BE50D6" w:rsidP="003C5D63">
      <w:pPr>
        <w:keepNext/>
        <w:spacing w:before="240" w:after="120"/>
        <w:ind w:left="720"/>
      </w:pPr>
      <w:r>
        <w:lastRenderedPageBreak/>
        <w:t>3</w:t>
      </w:r>
      <w:r w:rsidR="00CE249D">
        <w:t>.3</w:t>
      </w:r>
      <w:r w:rsidR="00E022A7">
        <w:t xml:space="preserve">. Click </w:t>
      </w:r>
      <w:r w:rsidR="00E022A7" w:rsidRPr="00C64539">
        <w:rPr>
          <w:b/>
        </w:rPr>
        <w:t>Update</w:t>
      </w:r>
      <w:r w:rsidR="00E022A7">
        <w:t xml:space="preserve"> to enter the dates the </w:t>
      </w:r>
      <w:r w:rsidR="008F0787">
        <w:t xml:space="preserve">regulated </w:t>
      </w:r>
      <w:r w:rsidR="00E022A7">
        <w:t xml:space="preserve">restrictive </w:t>
      </w:r>
      <w:r w:rsidR="008F0787">
        <w:t xml:space="preserve">practice </w:t>
      </w:r>
      <w:r w:rsidR="00E022A7">
        <w:t xml:space="preserve">was not used. </w:t>
      </w:r>
    </w:p>
    <w:p w14:paraId="561FBB13" w14:textId="77777777" w:rsidR="00D94C85" w:rsidRDefault="00D94C85" w:rsidP="00384E6C">
      <w:pPr>
        <w:spacing w:before="120" w:after="120"/>
        <w:ind w:left="720"/>
        <w:rPr>
          <w:noProof/>
          <w:lang w:eastAsia="en-AU"/>
        </w:rPr>
      </w:pPr>
      <w:r>
        <w:rPr>
          <w:noProof/>
          <w:lang w:eastAsia="en-AU"/>
        </w:rPr>
        <w:drawing>
          <wp:inline distT="0" distB="0" distL="0" distR="0" wp14:anchorId="77A6133B" wp14:editId="2A9F6ABF">
            <wp:extent cx="5562600" cy="3457146"/>
            <wp:effectExtent l="0" t="0" r="0" b="0"/>
            <wp:docPr id="27" name="Picture 27" descr="A picture showing the update button for monthly reporting" title="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pdate report usage view.jpg"/>
                    <pic:cNvPicPr/>
                  </pic:nvPicPr>
                  <pic:blipFill>
                    <a:blip r:embed="rId20">
                      <a:extLst>
                        <a:ext uri="{28A0092B-C50C-407E-A947-70E740481C1C}">
                          <a14:useLocalDpi xmlns:a14="http://schemas.microsoft.com/office/drawing/2010/main" val="0"/>
                        </a:ext>
                      </a:extLst>
                    </a:blip>
                    <a:stretch>
                      <a:fillRect/>
                    </a:stretch>
                  </pic:blipFill>
                  <pic:spPr>
                    <a:xfrm>
                      <a:off x="0" y="0"/>
                      <a:ext cx="5576639" cy="3465872"/>
                    </a:xfrm>
                    <a:prstGeom prst="rect">
                      <a:avLst/>
                    </a:prstGeom>
                  </pic:spPr>
                </pic:pic>
              </a:graphicData>
            </a:graphic>
          </wp:inline>
        </w:drawing>
      </w:r>
    </w:p>
    <w:p w14:paraId="1A58B36D" w14:textId="77777777" w:rsidR="00E022A7" w:rsidRDefault="00E022A7" w:rsidP="00384E6C">
      <w:pPr>
        <w:spacing w:before="120" w:after="120"/>
        <w:ind w:left="720"/>
      </w:pPr>
    </w:p>
    <w:p w14:paraId="57E8292C" w14:textId="77777777" w:rsidR="00E022A7" w:rsidRDefault="00CE249D" w:rsidP="003C5D63">
      <w:pPr>
        <w:suppressAutoHyphens w:val="0"/>
        <w:spacing w:before="240" w:after="120"/>
        <w:ind w:left="720"/>
      </w:pPr>
      <w:r>
        <w:t>3.4.</w:t>
      </w:r>
      <w:r w:rsidR="00161838">
        <w:t xml:space="preserve"> Enter the dates when the</w:t>
      </w:r>
      <w:r w:rsidR="008F0787">
        <w:t xml:space="preserve"> regulated restrictive</w:t>
      </w:r>
      <w:r w:rsidR="00161838">
        <w:t xml:space="preserve"> practice was not used</w:t>
      </w:r>
      <w:r w:rsidR="006833BF">
        <w:t>, then</w:t>
      </w:r>
      <w:r w:rsidR="00161838">
        <w:t xml:space="preserve"> click </w:t>
      </w:r>
      <w:r w:rsidR="00161838" w:rsidRPr="00161838">
        <w:rPr>
          <w:b/>
        </w:rPr>
        <w:t>Save.</w:t>
      </w:r>
    </w:p>
    <w:p w14:paraId="00806F41" w14:textId="77777777" w:rsidR="00E022A7" w:rsidRDefault="00E022A7" w:rsidP="00384E6C">
      <w:pPr>
        <w:spacing w:before="120" w:after="120"/>
        <w:ind w:left="720"/>
      </w:pPr>
      <w:r>
        <w:rPr>
          <w:noProof/>
          <w:lang w:eastAsia="en-AU"/>
        </w:rPr>
        <w:drawing>
          <wp:inline distT="0" distB="0" distL="0" distR="0" wp14:anchorId="6B309BF6" wp14:editId="42DC1C4F">
            <wp:extent cx="5600636" cy="3424555"/>
            <wp:effectExtent l="19050" t="19050" r="19685" b="23495"/>
            <wp:docPr id="23" name="Picture 23" title="a picture of where to enter the dates for a monthly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ter dates of not used 1.png"/>
                    <pic:cNvPicPr/>
                  </pic:nvPicPr>
                  <pic:blipFill>
                    <a:blip r:embed="rId21">
                      <a:extLst>
                        <a:ext uri="{28A0092B-C50C-407E-A947-70E740481C1C}">
                          <a14:useLocalDpi xmlns:a14="http://schemas.microsoft.com/office/drawing/2010/main" val="0"/>
                        </a:ext>
                      </a:extLst>
                    </a:blip>
                    <a:stretch>
                      <a:fillRect/>
                    </a:stretch>
                  </pic:blipFill>
                  <pic:spPr>
                    <a:xfrm>
                      <a:off x="0" y="0"/>
                      <a:ext cx="5612964" cy="3432093"/>
                    </a:xfrm>
                    <a:prstGeom prst="rect">
                      <a:avLst/>
                    </a:prstGeom>
                    <a:ln>
                      <a:solidFill>
                        <a:schemeClr val="accent1"/>
                      </a:solidFill>
                    </a:ln>
                  </pic:spPr>
                </pic:pic>
              </a:graphicData>
            </a:graphic>
          </wp:inline>
        </w:drawing>
      </w:r>
    </w:p>
    <w:p w14:paraId="5A38C42A" w14:textId="77777777" w:rsidR="003737BA" w:rsidRDefault="003737BA" w:rsidP="00384E6C">
      <w:pPr>
        <w:suppressAutoHyphens w:val="0"/>
        <w:spacing w:before="120" w:after="120" w:line="240" w:lineRule="auto"/>
      </w:pPr>
      <w:r>
        <w:br w:type="page"/>
      </w:r>
    </w:p>
    <w:p w14:paraId="4ECA57E6" w14:textId="77777777" w:rsidR="00EF4E4E" w:rsidRDefault="00831AF5" w:rsidP="003C5D63">
      <w:pPr>
        <w:spacing w:before="240" w:after="120"/>
        <w:ind w:left="720"/>
      </w:pPr>
      <w:r>
        <w:lastRenderedPageBreak/>
        <w:t>3.5</w:t>
      </w:r>
      <w:r w:rsidR="003737BA">
        <w:t>.</w:t>
      </w:r>
      <w:r>
        <w:t xml:space="preserve"> </w:t>
      </w:r>
      <w:r w:rsidR="00370FCD">
        <w:t xml:space="preserve">After </w:t>
      </w:r>
      <w:r w:rsidR="003737BA">
        <w:t>the</w:t>
      </w:r>
      <w:r w:rsidR="00370FCD">
        <w:t xml:space="preserve"> reports are entered, </w:t>
      </w:r>
      <w:r w:rsidR="006833BF">
        <w:t>select</w:t>
      </w:r>
      <w:r>
        <w:t xml:space="preserve"> the </w:t>
      </w:r>
      <w:r w:rsidR="00EB7701">
        <w:t>‘</w:t>
      </w:r>
      <w:r>
        <w:t>Authorised reporting officer</w:t>
      </w:r>
      <w:r w:rsidR="00EB7701">
        <w:t>’</w:t>
      </w:r>
      <w:r>
        <w:t xml:space="preserve"> tab</w:t>
      </w:r>
      <w:r w:rsidR="003C5D63">
        <w:t>. C</w:t>
      </w:r>
      <w:r>
        <w:t xml:space="preserve">lick </w:t>
      </w:r>
      <w:r w:rsidRPr="00831AF5">
        <w:rPr>
          <w:b/>
        </w:rPr>
        <w:t>Submit reports</w:t>
      </w:r>
      <w:r>
        <w:rPr>
          <w:b/>
        </w:rPr>
        <w:t xml:space="preserve">. </w:t>
      </w:r>
    </w:p>
    <w:p w14:paraId="439AF34A" w14:textId="77777777" w:rsidR="00E022A7" w:rsidRDefault="00EF4E4E" w:rsidP="00384E6C">
      <w:pPr>
        <w:spacing w:before="120" w:after="120"/>
        <w:ind w:left="720"/>
      </w:pPr>
      <w:r>
        <w:rPr>
          <w:noProof/>
          <w:lang w:eastAsia="en-AU"/>
        </w:rPr>
        <w:drawing>
          <wp:inline distT="0" distB="0" distL="0" distR="0" wp14:anchorId="1136EAED" wp14:editId="02DF52FA">
            <wp:extent cx="5636746" cy="2824480"/>
            <wp:effectExtent l="19050" t="19050" r="21590" b="13970"/>
            <wp:docPr id="3" name="Picture 3" title="A picture showing the submit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O Submit reports view.jpg"/>
                    <pic:cNvPicPr/>
                  </pic:nvPicPr>
                  <pic:blipFill>
                    <a:blip r:embed="rId22">
                      <a:extLst>
                        <a:ext uri="{28A0092B-C50C-407E-A947-70E740481C1C}">
                          <a14:useLocalDpi xmlns:a14="http://schemas.microsoft.com/office/drawing/2010/main" val="0"/>
                        </a:ext>
                      </a:extLst>
                    </a:blip>
                    <a:stretch>
                      <a:fillRect/>
                    </a:stretch>
                  </pic:blipFill>
                  <pic:spPr>
                    <a:xfrm>
                      <a:off x="0" y="0"/>
                      <a:ext cx="5675411" cy="2843855"/>
                    </a:xfrm>
                    <a:prstGeom prst="rect">
                      <a:avLst/>
                    </a:prstGeom>
                    <a:ln>
                      <a:solidFill>
                        <a:schemeClr val="tx1"/>
                      </a:solidFill>
                    </a:ln>
                  </pic:spPr>
                </pic:pic>
              </a:graphicData>
            </a:graphic>
          </wp:inline>
        </w:drawing>
      </w:r>
      <w:r w:rsidR="00072795">
        <w:t xml:space="preserve"> </w:t>
      </w:r>
    </w:p>
    <w:p w14:paraId="2A742478" w14:textId="77777777" w:rsidR="00CA0D82" w:rsidRDefault="00CA0D82" w:rsidP="00384E6C">
      <w:pPr>
        <w:suppressAutoHyphens w:val="0"/>
        <w:spacing w:before="120" w:after="120" w:line="240" w:lineRule="auto"/>
        <w:ind w:left="720"/>
        <w:rPr>
          <w:szCs w:val="32"/>
        </w:rPr>
      </w:pPr>
      <w:r w:rsidRPr="00CA0D82">
        <w:rPr>
          <w:szCs w:val="32"/>
        </w:rPr>
        <w:t xml:space="preserve">Only </w:t>
      </w:r>
      <w:r>
        <w:rPr>
          <w:szCs w:val="32"/>
        </w:rPr>
        <w:t xml:space="preserve">the </w:t>
      </w:r>
      <w:r w:rsidR="00EB7701">
        <w:rPr>
          <w:b/>
          <w:szCs w:val="32"/>
        </w:rPr>
        <w:t>ARO</w:t>
      </w:r>
      <w:r>
        <w:rPr>
          <w:szCs w:val="32"/>
        </w:rPr>
        <w:t xml:space="preserve"> role can submit the reports. </w:t>
      </w:r>
    </w:p>
    <w:p w14:paraId="44A7C71E" w14:textId="77777777" w:rsidR="00CA0D82" w:rsidRDefault="006833BF" w:rsidP="00384E6C">
      <w:pPr>
        <w:suppressAutoHyphens w:val="0"/>
        <w:spacing w:before="120" w:after="120" w:line="240" w:lineRule="auto"/>
        <w:ind w:left="720"/>
        <w:rPr>
          <w:szCs w:val="32"/>
        </w:rPr>
      </w:pPr>
      <w:r>
        <w:rPr>
          <w:szCs w:val="32"/>
        </w:rPr>
        <w:t>All r</w:t>
      </w:r>
      <w:r w:rsidR="00CA0D82">
        <w:rPr>
          <w:szCs w:val="32"/>
        </w:rPr>
        <w:t xml:space="preserve">eports can be submitted at </w:t>
      </w:r>
      <w:r>
        <w:rPr>
          <w:szCs w:val="32"/>
        </w:rPr>
        <w:t xml:space="preserve">the same time </w:t>
      </w:r>
      <w:r w:rsidR="00CA0D82">
        <w:rPr>
          <w:szCs w:val="32"/>
        </w:rPr>
        <w:t xml:space="preserve">using the </w:t>
      </w:r>
      <w:r w:rsidR="00CA0D82" w:rsidRPr="005376F4">
        <w:rPr>
          <w:b/>
          <w:szCs w:val="32"/>
        </w:rPr>
        <w:t>Submit reports</w:t>
      </w:r>
      <w:r w:rsidR="00CA0D82">
        <w:rPr>
          <w:szCs w:val="32"/>
        </w:rPr>
        <w:t xml:space="preserve"> button, or they can be submitted individually by clicking the </w:t>
      </w:r>
      <w:r w:rsidR="00CA0D82" w:rsidRPr="005376F4">
        <w:rPr>
          <w:b/>
          <w:szCs w:val="32"/>
        </w:rPr>
        <w:t>Actions</w:t>
      </w:r>
      <w:r w:rsidR="00CA0D82">
        <w:rPr>
          <w:szCs w:val="32"/>
        </w:rPr>
        <w:t xml:space="preserve"> butto</w:t>
      </w:r>
      <w:r w:rsidR="00541E26">
        <w:rPr>
          <w:szCs w:val="32"/>
        </w:rPr>
        <w:t>n</w:t>
      </w:r>
      <w:r w:rsidR="00CA0D82">
        <w:rPr>
          <w:szCs w:val="32"/>
        </w:rPr>
        <w:t>.</w:t>
      </w:r>
    </w:p>
    <w:p w14:paraId="738E9439" w14:textId="77777777" w:rsidR="00EF299B" w:rsidRDefault="00E53836" w:rsidP="00384E6C">
      <w:pPr>
        <w:pStyle w:val="Heading2"/>
        <w:spacing w:before="360" w:after="200"/>
      </w:pPr>
      <w:bookmarkStart w:id="9" w:name="_Toc71210668"/>
      <w:r w:rsidRPr="002C25A3">
        <w:t>4</w:t>
      </w:r>
      <w:r w:rsidR="00370FCD" w:rsidRPr="002C25A3">
        <w:t>.</w:t>
      </w:r>
      <w:r w:rsidR="007A4181">
        <w:tab/>
      </w:r>
      <w:r w:rsidR="00370FCD" w:rsidRPr="002C25A3">
        <w:t xml:space="preserve">Report the use of a routine </w:t>
      </w:r>
      <w:r w:rsidR="008F0787">
        <w:t xml:space="preserve">regulated </w:t>
      </w:r>
      <w:r w:rsidR="00370FCD" w:rsidRPr="002C25A3">
        <w:t>restrictive practice</w:t>
      </w:r>
      <w:bookmarkEnd w:id="9"/>
    </w:p>
    <w:p w14:paraId="3FD9561A" w14:textId="77777777" w:rsidR="004950B1" w:rsidRPr="004950B1" w:rsidRDefault="004950B1" w:rsidP="00384E6C">
      <w:pPr>
        <w:pStyle w:val="Heading3"/>
        <w:ind w:left="720"/>
      </w:pPr>
      <w:r w:rsidRPr="004950B1">
        <w:t>Reporting where the use was in accordance with the behaviour support plan</w:t>
      </w:r>
    </w:p>
    <w:p w14:paraId="0FC905FB" w14:textId="77777777" w:rsidR="00EF299B" w:rsidRDefault="00E53836" w:rsidP="003C5D63">
      <w:pPr>
        <w:pStyle w:val="Bullet1"/>
        <w:numPr>
          <w:ilvl w:val="0"/>
          <w:numId w:val="0"/>
        </w:numPr>
        <w:spacing w:before="240" w:after="120"/>
        <w:ind w:left="1004" w:hanging="284"/>
        <w:rPr>
          <w:b/>
        </w:rPr>
      </w:pPr>
      <w:r>
        <w:t xml:space="preserve">4.1. Select </w:t>
      </w:r>
      <w:r>
        <w:rPr>
          <w:b/>
        </w:rPr>
        <w:t xml:space="preserve">Report use </w:t>
      </w:r>
      <w:r w:rsidRPr="00072795">
        <w:t>from the</w:t>
      </w:r>
      <w:r>
        <w:rPr>
          <w:b/>
        </w:rPr>
        <w:t xml:space="preserve"> </w:t>
      </w:r>
      <w:r w:rsidR="00072795">
        <w:t xml:space="preserve">drop down options and click </w:t>
      </w:r>
      <w:r w:rsidR="00072795" w:rsidRPr="00072795">
        <w:rPr>
          <w:b/>
        </w:rPr>
        <w:t>Save.</w:t>
      </w:r>
    </w:p>
    <w:p w14:paraId="2DF71C31" w14:textId="77777777" w:rsidR="00BE50D6" w:rsidRPr="00072795" w:rsidRDefault="00BE50D6" w:rsidP="00384E6C">
      <w:pPr>
        <w:pStyle w:val="Indentedtext"/>
        <w:ind w:left="1004"/>
      </w:pPr>
      <w:r>
        <w:t xml:space="preserve">Note: </w:t>
      </w:r>
      <w:r w:rsidR="0034117E">
        <w:t xml:space="preserve">If there was a </w:t>
      </w:r>
      <w:r>
        <w:t xml:space="preserve">change in the way the routine </w:t>
      </w:r>
      <w:r w:rsidR="008F0787">
        <w:t xml:space="preserve">regulated </w:t>
      </w:r>
      <w:r w:rsidR="004950B1">
        <w:t xml:space="preserve">restrictive practice is used, select </w:t>
      </w:r>
      <w:r w:rsidR="004950B1" w:rsidRPr="004950B1">
        <w:rPr>
          <w:b/>
        </w:rPr>
        <w:t>Report</w:t>
      </w:r>
      <w:r w:rsidR="004950B1">
        <w:t xml:space="preserve"> </w:t>
      </w:r>
      <w:r w:rsidR="004950B1" w:rsidRPr="004950B1">
        <w:rPr>
          <w:b/>
        </w:rPr>
        <w:t>variation</w:t>
      </w:r>
      <w:r w:rsidR="004950B1">
        <w:t xml:space="preserve"> instead and move to step 4.3.</w:t>
      </w:r>
    </w:p>
    <w:p w14:paraId="7C014B81" w14:textId="77777777" w:rsidR="00E53836" w:rsidRPr="00E53836" w:rsidRDefault="00E53836" w:rsidP="00384E6C">
      <w:pPr>
        <w:pStyle w:val="Bullet1"/>
        <w:numPr>
          <w:ilvl w:val="0"/>
          <w:numId w:val="0"/>
        </w:numPr>
        <w:spacing w:before="120" w:after="120"/>
        <w:ind w:left="1004" w:hanging="284"/>
        <w:rPr>
          <w:rStyle w:val="Strong"/>
          <w:bCs w:val="0"/>
        </w:rPr>
      </w:pPr>
      <w:r>
        <w:rPr>
          <w:noProof/>
          <w:lang w:eastAsia="en-AU"/>
        </w:rPr>
        <w:drawing>
          <wp:inline distT="0" distB="0" distL="0" distR="0" wp14:anchorId="4C7F023B" wp14:editId="3F85813B">
            <wp:extent cx="4872239" cy="1417537"/>
            <wp:effectExtent l="19050" t="19050" r="24130" b="11430"/>
            <wp:docPr id="60" name="Picture 60" descr="Shows step 4.1" title="Step 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 use variation option for routine.PNG"/>
                    <pic:cNvPicPr/>
                  </pic:nvPicPr>
                  <pic:blipFill rotWithShape="1">
                    <a:blip r:embed="rId23" cstate="print">
                      <a:extLst>
                        <a:ext uri="{28A0092B-C50C-407E-A947-70E740481C1C}">
                          <a14:useLocalDpi xmlns:a14="http://schemas.microsoft.com/office/drawing/2010/main" val="0"/>
                        </a:ext>
                      </a:extLst>
                    </a:blip>
                    <a:srcRect t="15985"/>
                    <a:stretch/>
                  </pic:blipFill>
                  <pic:spPr bwMode="auto">
                    <a:xfrm>
                      <a:off x="0" y="0"/>
                      <a:ext cx="4924460" cy="14327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BA8D8C" w14:textId="77777777" w:rsidR="00661337" w:rsidRDefault="00072795" w:rsidP="003C5D63">
      <w:pPr>
        <w:pStyle w:val="Indentedtext"/>
        <w:keepNext/>
        <w:spacing w:before="240"/>
        <w:rPr>
          <w:noProof/>
          <w:lang w:eastAsia="en-AU"/>
        </w:rPr>
      </w:pPr>
      <w:r>
        <w:rPr>
          <w:noProof/>
          <w:lang w:eastAsia="en-AU"/>
        </w:rPr>
        <w:lastRenderedPageBreak/>
        <w:t xml:space="preserve">4.2. Enter the dates the routine </w:t>
      </w:r>
      <w:r w:rsidR="008F0787">
        <w:rPr>
          <w:noProof/>
          <w:lang w:eastAsia="en-AU"/>
        </w:rPr>
        <w:t xml:space="preserve">regulated </w:t>
      </w:r>
      <w:r>
        <w:rPr>
          <w:noProof/>
          <w:lang w:eastAsia="en-AU"/>
        </w:rPr>
        <w:t>restrictive practice was in place and select the be</w:t>
      </w:r>
      <w:r w:rsidR="00506B60">
        <w:rPr>
          <w:noProof/>
          <w:lang w:eastAsia="en-AU"/>
        </w:rPr>
        <w:t xml:space="preserve">haviour of concern the practice was used to manage. Then click </w:t>
      </w:r>
      <w:r w:rsidR="00506B60" w:rsidRPr="00506B60">
        <w:rPr>
          <w:b/>
          <w:noProof/>
          <w:lang w:eastAsia="en-AU"/>
        </w:rPr>
        <w:t>Save.</w:t>
      </w:r>
    </w:p>
    <w:p w14:paraId="07D50D1A" w14:textId="77777777" w:rsidR="00072795" w:rsidRDefault="00072795" w:rsidP="00384E6C">
      <w:pPr>
        <w:pStyle w:val="Indentedtext"/>
        <w:rPr>
          <w:noProof/>
          <w:lang w:eastAsia="en-AU"/>
        </w:rPr>
      </w:pPr>
      <w:r>
        <w:rPr>
          <w:noProof/>
          <w:lang w:eastAsia="en-AU"/>
        </w:rPr>
        <w:drawing>
          <wp:inline distT="0" distB="0" distL="0" distR="0" wp14:anchorId="7FBB7F35" wp14:editId="570C1F18">
            <wp:extent cx="5743414" cy="1390040"/>
            <wp:effectExtent l="19050" t="19050" r="10160" b="19685"/>
            <wp:docPr id="64" name="Picture 64" title="A picture showing the report us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nter rp use dates for routine.PNG"/>
                    <pic:cNvPicPr/>
                  </pic:nvPicPr>
                  <pic:blipFill>
                    <a:blip r:embed="rId24">
                      <a:extLst>
                        <a:ext uri="{28A0092B-C50C-407E-A947-70E740481C1C}">
                          <a14:useLocalDpi xmlns:a14="http://schemas.microsoft.com/office/drawing/2010/main" val="0"/>
                        </a:ext>
                      </a:extLst>
                    </a:blip>
                    <a:stretch>
                      <a:fillRect/>
                    </a:stretch>
                  </pic:blipFill>
                  <pic:spPr>
                    <a:xfrm>
                      <a:off x="0" y="0"/>
                      <a:ext cx="5819015" cy="1408337"/>
                    </a:xfrm>
                    <a:prstGeom prst="rect">
                      <a:avLst/>
                    </a:prstGeom>
                    <a:ln>
                      <a:solidFill>
                        <a:schemeClr val="tx1"/>
                      </a:solidFill>
                    </a:ln>
                  </pic:spPr>
                </pic:pic>
              </a:graphicData>
            </a:graphic>
          </wp:inline>
        </w:drawing>
      </w:r>
    </w:p>
    <w:p w14:paraId="13645EBD" w14:textId="77777777" w:rsidR="004950B1" w:rsidRDefault="004950B1" w:rsidP="00384E6C">
      <w:pPr>
        <w:pStyle w:val="Heading3"/>
        <w:ind w:left="720"/>
      </w:pPr>
      <w:r w:rsidRPr="004950B1">
        <w:t xml:space="preserve">Reporting </w:t>
      </w:r>
      <w:r w:rsidR="00BD6FC3">
        <w:t>a variation in the</w:t>
      </w:r>
      <w:r w:rsidRPr="004950B1">
        <w:t xml:space="preserve"> use </w:t>
      </w:r>
      <w:r w:rsidR="00BD6FC3">
        <w:t xml:space="preserve">of the </w:t>
      </w:r>
      <w:r w:rsidR="008F0787">
        <w:t xml:space="preserve">regulated </w:t>
      </w:r>
      <w:r w:rsidR="00BD6FC3">
        <w:t>restrictive practice</w:t>
      </w:r>
    </w:p>
    <w:p w14:paraId="0C93264C" w14:textId="77777777" w:rsidR="00BD6FC3" w:rsidRDefault="00BD6FC3" w:rsidP="007D7125">
      <w:pPr>
        <w:spacing w:before="120" w:after="0"/>
        <w:ind w:left="720"/>
      </w:pPr>
      <w:r>
        <w:t>The report variation option can be selected when</w:t>
      </w:r>
      <w:r w:rsidR="00607B1E">
        <w:t xml:space="preserve"> (for example)</w:t>
      </w:r>
      <w:r>
        <w:t>:</w:t>
      </w:r>
    </w:p>
    <w:p w14:paraId="0430D67A" w14:textId="77777777" w:rsidR="00BD6FC3" w:rsidRDefault="0034117E" w:rsidP="007D7125">
      <w:pPr>
        <w:pStyle w:val="ListParagraph"/>
        <w:numPr>
          <w:ilvl w:val="0"/>
          <w:numId w:val="22"/>
        </w:numPr>
        <w:spacing w:before="0" w:after="120"/>
        <w:ind w:left="1428" w:hanging="357"/>
        <w:rPr>
          <w:color w:val="auto"/>
          <w:szCs w:val="26"/>
        </w:rPr>
      </w:pPr>
      <w:r>
        <w:rPr>
          <w:color w:val="auto"/>
          <w:szCs w:val="26"/>
        </w:rPr>
        <w:t xml:space="preserve">a </w:t>
      </w:r>
      <w:r w:rsidR="00BD6FC3">
        <w:rPr>
          <w:color w:val="auto"/>
          <w:szCs w:val="26"/>
        </w:rPr>
        <w:t>change in medication dosage or frequency that does not require re-authorisation in the state or territo</w:t>
      </w:r>
      <w:r w:rsidR="009407E2">
        <w:rPr>
          <w:color w:val="auto"/>
          <w:szCs w:val="26"/>
        </w:rPr>
        <w:t>ry where the practice is used</w:t>
      </w:r>
      <w:r w:rsidR="00663B51">
        <w:rPr>
          <w:color w:val="auto"/>
          <w:szCs w:val="26"/>
        </w:rPr>
        <w:t>; or</w:t>
      </w:r>
    </w:p>
    <w:p w14:paraId="60A0C7E2" w14:textId="308D1AD9" w:rsidR="00A72CEE" w:rsidRDefault="00A72CEE" w:rsidP="00804B16">
      <w:pPr>
        <w:pStyle w:val="ListParagraph"/>
        <w:numPr>
          <w:ilvl w:val="0"/>
          <w:numId w:val="22"/>
        </w:numPr>
        <w:spacing w:before="120" w:after="120"/>
        <w:ind w:left="1428" w:hanging="357"/>
        <w:rPr>
          <w:color w:val="auto"/>
          <w:szCs w:val="26"/>
        </w:rPr>
      </w:pPr>
      <w:r>
        <w:rPr>
          <w:color w:val="auto"/>
          <w:szCs w:val="26"/>
        </w:rPr>
        <w:t>a participant</w:t>
      </w:r>
      <w:r w:rsidR="0034117E">
        <w:rPr>
          <w:color w:val="auto"/>
          <w:szCs w:val="26"/>
        </w:rPr>
        <w:t>’</w:t>
      </w:r>
      <w:r>
        <w:rPr>
          <w:color w:val="auto"/>
          <w:szCs w:val="26"/>
        </w:rPr>
        <w:t>s</w:t>
      </w:r>
      <w:r w:rsidR="00FD259B">
        <w:rPr>
          <w:color w:val="auto"/>
          <w:szCs w:val="26"/>
        </w:rPr>
        <w:t xml:space="preserve"> medication is being changed due to the prescriber trialling different dosages or medications</w:t>
      </w:r>
      <w:r w:rsidR="0034117E">
        <w:rPr>
          <w:color w:val="auto"/>
          <w:szCs w:val="26"/>
        </w:rPr>
        <w:t>,</w:t>
      </w:r>
      <w:r>
        <w:rPr>
          <w:color w:val="auto"/>
          <w:szCs w:val="26"/>
        </w:rPr>
        <w:t xml:space="preserve"> resulting in multiple variations to medications over a period</w:t>
      </w:r>
      <w:r w:rsidR="00607B1E">
        <w:rPr>
          <w:color w:val="auto"/>
          <w:szCs w:val="26"/>
        </w:rPr>
        <w:t xml:space="preserve"> specified by the prescribing medical practitioner</w:t>
      </w:r>
      <w:r w:rsidR="00663B51">
        <w:rPr>
          <w:color w:val="auto"/>
          <w:szCs w:val="26"/>
        </w:rPr>
        <w:t>; or</w:t>
      </w:r>
    </w:p>
    <w:p w14:paraId="13210079" w14:textId="77777777" w:rsidR="00607B1E" w:rsidRDefault="00663B51" w:rsidP="00804B16">
      <w:pPr>
        <w:pStyle w:val="ListParagraph"/>
        <w:numPr>
          <w:ilvl w:val="0"/>
          <w:numId w:val="22"/>
        </w:numPr>
        <w:spacing w:before="120" w:after="120"/>
        <w:ind w:left="1428" w:hanging="357"/>
        <w:rPr>
          <w:color w:val="auto"/>
          <w:szCs w:val="26"/>
        </w:rPr>
      </w:pPr>
      <w:r>
        <w:rPr>
          <w:color w:val="auto"/>
          <w:szCs w:val="26"/>
        </w:rPr>
        <w:t>t</w:t>
      </w:r>
      <w:r w:rsidR="00607B1E">
        <w:rPr>
          <w:color w:val="auto"/>
          <w:szCs w:val="26"/>
        </w:rPr>
        <w:t>he implementation of a regulated restrictive practice changes from routine to PRN due to fade out strategies and re-authorisation is not required in the state or territory where the practice is used.</w:t>
      </w:r>
    </w:p>
    <w:p w14:paraId="741BCD7D" w14:textId="77777777" w:rsidR="00620575" w:rsidRPr="00620575" w:rsidRDefault="00620575" w:rsidP="00804B16">
      <w:pPr>
        <w:spacing w:before="120" w:after="120"/>
        <w:ind w:left="714"/>
        <w:rPr>
          <w:color w:val="auto"/>
          <w:szCs w:val="26"/>
        </w:rPr>
      </w:pPr>
      <w:r>
        <w:rPr>
          <w:color w:val="auto"/>
          <w:szCs w:val="26"/>
        </w:rPr>
        <w:t xml:space="preserve">Any change </w:t>
      </w:r>
      <w:r w:rsidR="00BF60BB">
        <w:rPr>
          <w:color w:val="auto"/>
          <w:szCs w:val="26"/>
        </w:rPr>
        <w:t xml:space="preserve">to </w:t>
      </w:r>
      <w:r w:rsidR="00607B1E">
        <w:rPr>
          <w:color w:val="auto"/>
          <w:szCs w:val="26"/>
        </w:rPr>
        <w:t xml:space="preserve">the implementation </w:t>
      </w:r>
      <w:r w:rsidR="00612B66">
        <w:rPr>
          <w:color w:val="auto"/>
          <w:szCs w:val="26"/>
        </w:rPr>
        <w:t xml:space="preserve">of </w:t>
      </w:r>
      <w:r w:rsidR="00607B1E">
        <w:rPr>
          <w:color w:val="auto"/>
          <w:szCs w:val="26"/>
        </w:rPr>
        <w:t>regulated restrictive practice</w:t>
      </w:r>
      <w:r w:rsidR="00612B66">
        <w:rPr>
          <w:color w:val="auto"/>
          <w:szCs w:val="26"/>
        </w:rPr>
        <w:t>s</w:t>
      </w:r>
      <w:r w:rsidR="00BF60BB">
        <w:rPr>
          <w:color w:val="auto"/>
          <w:szCs w:val="26"/>
        </w:rPr>
        <w:t xml:space="preserve"> that is not strictly in accordance with the behaviour support plan is considered a reporta</w:t>
      </w:r>
      <w:r w:rsidR="006D1FAC">
        <w:rPr>
          <w:color w:val="auto"/>
          <w:szCs w:val="26"/>
        </w:rPr>
        <w:t>ble incident.</w:t>
      </w:r>
      <w:r w:rsidR="000E573F">
        <w:rPr>
          <w:color w:val="auto"/>
          <w:szCs w:val="26"/>
        </w:rPr>
        <w:t xml:space="preserve"> Any changes to a regulated restrictive practice that require</w:t>
      </w:r>
      <w:r w:rsidR="00607B1E">
        <w:rPr>
          <w:color w:val="auto"/>
          <w:szCs w:val="26"/>
        </w:rPr>
        <w:t>s</w:t>
      </w:r>
      <w:r w:rsidR="000E573F">
        <w:rPr>
          <w:color w:val="auto"/>
          <w:szCs w:val="26"/>
        </w:rPr>
        <w:t xml:space="preserve"> re-authorisation in accordance with State/Territory requirements would also be considered a reportable incident.</w:t>
      </w:r>
      <w:r w:rsidR="000E573F" w:rsidRPr="000E573F">
        <w:rPr>
          <w:color w:val="auto"/>
          <w:szCs w:val="26"/>
        </w:rPr>
        <w:t xml:space="preserve"> </w:t>
      </w:r>
      <w:r w:rsidR="000E573F">
        <w:rPr>
          <w:color w:val="auto"/>
          <w:szCs w:val="26"/>
        </w:rPr>
        <w:t xml:space="preserve">The </w:t>
      </w:r>
      <w:r w:rsidR="00607B1E">
        <w:rPr>
          <w:color w:val="auto"/>
          <w:szCs w:val="26"/>
        </w:rPr>
        <w:t xml:space="preserve">implementing provider should </w:t>
      </w:r>
      <w:r w:rsidR="00032253">
        <w:rPr>
          <w:color w:val="auto"/>
          <w:szCs w:val="26"/>
        </w:rPr>
        <w:t>engage the</w:t>
      </w:r>
      <w:r w:rsidR="000E573F">
        <w:rPr>
          <w:color w:val="auto"/>
          <w:szCs w:val="26"/>
        </w:rPr>
        <w:t xml:space="preserve"> </w:t>
      </w:r>
      <w:r w:rsidR="00607B1E">
        <w:rPr>
          <w:color w:val="auto"/>
          <w:szCs w:val="26"/>
        </w:rPr>
        <w:t>behaviour support practitioner</w:t>
      </w:r>
      <w:r w:rsidR="000E573F">
        <w:rPr>
          <w:color w:val="auto"/>
          <w:szCs w:val="26"/>
        </w:rPr>
        <w:t xml:space="preserve"> to</w:t>
      </w:r>
      <w:r w:rsidR="004F5FFE">
        <w:rPr>
          <w:color w:val="auto"/>
          <w:szCs w:val="26"/>
        </w:rPr>
        <w:t xml:space="preserve"> review the plan</w:t>
      </w:r>
      <w:r w:rsidR="000E573F">
        <w:rPr>
          <w:color w:val="auto"/>
          <w:szCs w:val="26"/>
        </w:rPr>
        <w:t xml:space="preserve"> </w:t>
      </w:r>
      <w:r w:rsidR="004F5FFE">
        <w:rPr>
          <w:color w:val="auto"/>
          <w:szCs w:val="26"/>
        </w:rPr>
        <w:t xml:space="preserve">where there are changes to the way regulated restrictive practices are being used. </w:t>
      </w:r>
    </w:p>
    <w:p w14:paraId="69A722B4" w14:textId="77777777" w:rsidR="00506B60" w:rsidRDefault="00CE249D" w:rsidP="003C5D63">
      <w:pPr>
        <w:spacing w:before="240" w:after="120"/>
        <w:ind w:left="714"/>
      </w:pPr>
      <w:r>
        <w:t>4.3</w:t>
      </w:r>
      <w:r w:rsidR="00847F2A">
        <w:t xml:space="preserve">. </w:t>
      </w:r>
      <w:r w:rsidR="00804B16">
        <w:t>S</w:t>
      </w:r>
      <w:r w:rsidR="00847F2A">
        <w:t xml:space="preserve">elect the </w:t>
      </w:r>
      <w:r w:rsidR="00847F2A" w:rsidRPr="00847F2A">
        <w:rPr>
          <w:b/>
        </w:rPr>
        <w:t>Report variation</w:t>
      </w:r>
      <w:r w:rsidR="00847F2A">
        <w:t xml:space="preserve"> option from the </w:t>
      </w:r>
      <w:r w:rsidR="0034117E">
        <w:t>drop-</w:t>
      </w:r>
      <w:r w:rsidR="00847F2A">
        <w:t xml:space="preserve">down menu and click </w:t>
      </w:r>
      <w:r w:rsidR="00847F2A" w:rsidRPr="00847F2A">
        <w:rPr>
          <w:b/>
        </w:rPr>
        <w:t>Save.</w:t>
      </w:r>
    </w:p>
    <w:p w14:paraId="4BEB3B9E" w14:textId="77777777" w:rsidR="00847F2A" w:rsidRDefault="00847F2A" w:rsidP="007D7125">
      <w:pPr>
        <w:spacing w:before="120" w:after="120"/>
        <w:ind w:left="714"/>
      </w:pPr>
      <w:r>
        <w:rPr>
          <w:noProof/>
          <w:lang w:eastAsia="en-AU"/>
        </w:rPr>
        <w:drawing>
          <wp:inline distT="0" distB="0" distL="0" distR="0" wp14:anchorId="0711CBE4" wp14:editId="50C79A15">
            <wp:extent cx="4388485" cy="1278386"/>
            <wp:effectExtent l="19050" t="19050" r="12065" b="17145"/>
            <wp:docPr id="65" name="Picture 65" title="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port use variation option for routine.PN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467929" cy="13015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5AE947" w14:textId="77777777" w:rsidR="00506B60" w:rsidRDefault="00847F2A" w:rsidP="003C5D63">
      <w:pPr>
        <w:keepNext/>
        <w:keepLines/>
        <w:suppressAutoHyphens w:val="0"/>
        <w:spacing w:before="240" w:after="120" w:line="240" w:lineRule="auto"/>
        <w:ind w:left="714"/>
      </w:pPr>
      <w:r>
        <w:t>4.</w:t>
      </w:r>
      <w:r w:rsidR="00CE249D">
        <w:t>4</w:t>
      </w:r>
      <w:r>
        <w:t>.</w:t>
      </w:r>
      <w:r w:rsidR="00471E09">
        <w:t xml:space="preserve"> </w:t>
      </w:r>
      <w:r>
        <w:t xml:space="preserve">Enter </w:t>
      </w:r>
      <w:r w:rsidR="0034117E">
        <w:t xml:space="preserve">the </w:t>
      </w:r>
      <w:r w:rsidR="00471E09">
        <w:t xml:space="preserve">dates when the variation applied and </w:t>
      </w:r>
      <w:r w:rsidR="009E0FDD">
        <w:t xml:space="preserve">details </w:t>
      </w:r>
      <w:r w:rsidR="00804B16">
        <w:t xml:space="preserve">of </w:t>
      </w:r>
      <w:r w:rsidR="00471E09">
        <w:t xml:space="preserve">how the practice varied. Click </w:t>
      </w:r>
      <w:r w:rsidR="00471E09" w:rsidRPr="00471E09">
        <w:rPr>
          <w:b/>
        </w:rPr>
        <w:t>Save.</w:t>
      </w:r>
      <w:r w:rsidR="00471E09">
        <w:t xml:space="preserve"> </w:t>
      </w:r>
    </w:p>
    <w:p w14:paraId="2CB40A35" w14:textId="77777777" w:rsidR="00847F2A" w:rsidRDefault="00847F2A" w:rsidP="007D7125">
      <w:pPr>
        <w:keepLines/>
        <w:spacing w:before="0" w:after="0" w:line="240" w:lineRule="auto"/>
        <w:ind w:left="714"/>
      </w:pPr>
      <w:r>
        <w:rPr>
          <w:noProof/>
          <w:lang w:eastAsia="en-AU"/>
        </w:rPr>
        <w:drawing>
          <wp:inline distT="0" distB="0" distL="0" distR="0" wp14:anchorId="146EF092" wp14:editId="7F0FDBD0">
            <wp:extent cx="4840093" cy="1533533"/>
            <wp:effectExtent l="19050" t="19050" r="17780" b="9525"/>
            <wp:docPr id="67" name="Picture 67" title="A picture showing the report varia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port variati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6625" cy="1554613"/>
                    </a:xfrm>
                    <a:prstGeom prst="rect">
                      <a:avLst/>
                    </a:prstGeom>
                    <a:ln>
                      <a:solidFill>
                        <a:schemeClr val="tx1"/>
                      </a:solidFill>
                    </a:ln>
                  </pic:spPr>
                </pic:pic>
              </a:graphicData>
            </a:graphic>
          </wp:inline>
        </w:drawing>
      </w:r>
    </w:p>
    <w:p w14:paraId="11F85CB0" w14:textId="77777777" w:rsidR="006A583B" w:rsidRDefault="00831AF5" w:rsidP="00804B16">
      <w:pPr>
        <w:keepNext/>
        <w:spacing w:before="240" w:after="120"/>
        <w:ind w:left="714"/>
      </w:pPr>
      <w:r>
        <w:lastRenderedPageBreak/>
        <w:t xml:space="preserve">4.5. </w:t>
      </w:r>
      <w:r w:rsidR="006A583B">
        <w:t xml:space="preserve">After </w:t>
      </w:r>
      <w:r w:rsidR="0034117E">
        <w:t xml:space="preserve">entering the </w:t>
      </w:r>
      <w:r w:rsidR="006A583B">
        <w:t>reports</w:t>
      </w:r>
      <w:r>
        <w:t xml:space="preserve">, select the </w:t>
      </w:r>
      <w:r w:rsidR="00EB7701">
        <w:t>‘</w:t>
      </w:r>
      <w:r>
        <w:t>Authorised reporting officer</w:t>
      </w:r>
      <w:r w:rsidR="00EB7701">
        <w:t>’</w:t>
      </w:r>
      <w:r>
        <w:t xml:space="preserve"> tab</w:t>
      </w:r>
      <w:r w:rsidR="00804B16">
        <w:t>.</w:t>
      </w:r>
      <w:r>
        <w:t xml:space="preserve"> </w:t>
      </w:r>
      <w:r w:rsidR="00804B16">
        <w:t>C</w:t>
      </w:r>
      <w:r>
        <w:t xml:space="preserve">lick </w:t>
      </w:r>
      <w:r w:rsidRPr="00831AF5">
        <w:rPr>
          <w:b/>
        </w:rPr>
        <w:t>Submit reports</w:t>
      </w:r>
      <w:r w:rsidR="006D1FAC">
        <w:t>.</w:t>
      </w:r>
    </w:p>
    <w:p w14:paraId="00087FB8" w14:textId="77777777" w:rsidR="00831AF5" w:rsidRDefault="00831AF5" w:rsidP="007D7125">
      <w:pPr>
        <w:keepNext/>
        <w:spacing w:before="0" w:after="0"/>
        <w:ind w:left="714"/>
      </w:pPr>
      <w:r>
        <w:rPr>
          <w:noProof/>
          <w:lang w:eastAsia="en-AU"/>
        </w:rPr>
        <w:drawing>
          <wp:inline distT="0" distB="0" distL="0" distR="0" wp14:anchorId="1E70C568" wp14:editId="6751F095">
            <wp:extent cx="4831316" cy="2419350"/>
            <wp:effectExtent l="19050" t="19050" r="26670" b="19050"/>
            <wp:docPr id="4" name="Picture 4" title="A picture showing the submit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O Submit reports view.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83319" cy="2445391"/>
                    </a:xfrm>
                    <a:prstGeom prst="rect">
                      <a:avLst/>
                    </a:prstGeom>
                    <a:ln>
                      <a:solidFill>
                        <a:schemeClr val="tx1"/>
                      </a:solidFill>
                    </a:ln>
                  </pic:spPr>
                </pic:pic>
              </a:graphicData>
            </a:graphic>
          </wp:inline>
        </w:drawing>
      </w:r>
    </w:p>
    <w:p w14:paraId="611856A9" w14:textId="77777777" w:rsidR="006B5342" w:rsidRDefault="00F56197" w:rsidP="007D7125">
      <w:pPr>
        <w:suppressAutoHyphens w:val="0"/>
        <w:spacing w:before="0" w:after="0" w:line="240" w:lineRule="auto"/>
        <w:ind w:left="714"/>
        <w:rPr>
          <w:szCs w:val="32"/>
        </w:rPr>
      </w:pPr>
      <w:r>
        <w:rPr>
          <w:szCs w:val="32"/>
        </w:rPr>
        <w:t>Note: o</w:t>
      </w:r>
      <w:r w:rsidR="006B5342" w:rsidRPr="00CA0D82">
        <w:rPr>
          <w:szCs w:val="32"/>
        </w:rPr>
        <w:t xml:space="preserve">nly </w:t>
      </w:r>
      <w:r w:rsidR="006B5342">
        <w:rPr>
          <w:szCs w:val="32"/>
        </w:rPr>
        <w:t xml:space="preserve">the </w:t>
      </w:r>
      <w:r w:rsidR="00EB7701">
        <w:rPr>
          <w:b/>
          <w:szCs w:val="32"/>
        </w:rPr>
        <w:t>ARO</w:t>
      </w:r>
      <w:r w:rsidR="006B5342">
        <w:rPr>
          <w:szCs w:val="32"/>
        </w:rPr>
        <w:t xml:space="preserve"> role can submit the reports. </w:t>
      </w:r>
    </w:p>
    <w:p w14:paraId="7DC180A9" w14:textId="77777777" w:rsidR="00EF299B" w:rsidRPr="002C25A3" w:rsidRDefault="00CE249D" w:rsidP="004F5FFE">
      <w:pPr>
        <w:pStyle w:val="Heading2"/>
        <w:spacing w:before="360" w:after="200"/>
        <w:ind w:left="714" w:hanging="714"/>
      </w:pPr>
      <w:bookmarkStart w:id="10" w:name="_Toc71210669"/>
      <w:r w:rsidRPr="002C25A3">
        <w:t>5</w:t>
      </w:r>
      <w:r w:rsidR="00370FCD" w:rsidRPr="002C25A3">
        <w:t>.</w:t>
      </w:r>
      <w:r w:rsidR="0034117E">
        <w:tab/>
      </w:r>
      <w:r w:rsidR="00370FCD" w:rsidRPr="00BF5CFE">
        <w:t>Report</w:t>
      </w:r>
      <w:r w:rsidR="00370FCD" w:rsidRPr="002C25A3">
        <w:t xml:space="preserve"> the use of a PRN</w:t>
      </w:r>
      <w:r w:rsidR="00014F88" w:rsidRPr="002C25A3">
        <w:t xml:space="preserve"> (as needed)</w:t>
      </w:r>
      <w:r w:rsidR="00370FCD" w:rsidRPr="002C25A3">
        <w:t xml:space="preserve"> </w:t>
      </w:r>
      <w:r w:rsidR="00C434F4">
        <w:t xml:space="preserve">regulated </w:t>
      </w:r>
      <w:r w:rsidR="00370FCD" w:rsidRPr="002C25A3">
        <w:t>restrictive practice</w:t>
      </w:r>
      <w:bookmarkEnd w:id="10"/>
      <w:r w:rsidR="00370FCD" w:rsidRPr="002C25A3">
        <w:t xml:space="preserve"> </w:t>
      </w:r>
    </w:p>
    <w:p w14:paraId="0371D71F" w14:textId="77777777" w:rsidR="003A6730" w:rsidRDefault="00CE249D" w:rsidP="00384E6C">
      <w:pPr>
        <w:pStyle w:val="Indentedtext"/>
        <w:spacing w:before="200" w:after="200"/>
        <w:rPr>
          <w:noProof/>
          <w:lang w:eastAsia="en-AU"/>
        </w:rPr>
      </w:pPr>
      <w:r>
        <w:rPr>
          <w:noProof/>
          <w:lang w:eastAsia="en-AU"/>
        </w:rPr>
        <w:t>5</w:t>
      </w:r>
      <w:r w:rsidR="00375196">
        <w:rPr>
          <w:noProof/>
          <w:lang w:eastAsia="en-AU"/>
        </w:rPr>
        <w:t xml:space="preserve">.1. </w:t>
      </w:r>
      <w:r w:rsidR="00490A2B">
        <w:rPr>
          <w:noProof/>
          <w:lang w:eastAsia="en-AU"/>
        </w:rPr>
        <w:t>For a PRN pr</w:t>
      </w:r>
      <w:r w:rsidR="007F2A61">
        <w:rPr>
          <w:noProof/>
          <w:lang w:eastAsia="en-AU"/>
        </w:rPr>
        <w:t xml:space="preserve">actice, </w:t>
      </w:r>
      <w:r w:rsidR="007F2A61" w:rsidRPr="00514ED3">
        <w:rPr>
          <w:b/>
          <w:noProof/>
          <w:lang w:eastAsia="en-AU"/>
        </w:rPr>
        <w:t>each use</w:t>
      </w:r>
      <w:r w:rsidR="007F2A61">
        <w:rPr>
          <w:noProof/>
          <w:lang w:eastAsia="en-AU"/>
        </w:rPr>
        <w:t xml:space="preserve"> of the </w:t>
      </w:r>
      <w:r w:rsidR="00490A2B">
        <w:rPr>
          <w:noProof/>
          <w:lang w:eastAsia="en-AU"/>
        </w:rPr>
        <w:t>practice must be reported. For a chemical restraint</w:t>
      </w:r>
      <w:r w:rsidR="008A0A00">
        <w:rPr>
          <w:noProof/>
          <w:lang w:eastAsia="en-AU"/>
        </w:rPr>
        <w:t xml:space="preserve"> PRN</w:t>
      </w:r>
      <w:r w:rsidR="00490A2B">
        <w:rPr>
          <w:noProof/>
          <w:lang w:eastAsia="en-AU"/>
        </w:rPr>
        <w:t xml:space="preserve">, </w:t>
      </w:r>
      <w:r w:rsidR="00742D9E">
        <w:rPr>
          <w:noProof/>
          <w:lang w:eastAsia="en-AU"/>
        </w:rPr>
        <w:t xml:space="preserve">the </w:t>
      </w:r>
      <w:r w:rsidR="008A0A00">
        <w:rPr>
          <w:noProof/>
          <w:lang w:eastAsia="en-AU"/>
        </w:rPr>
        <w:t xml:space="preserve">end date can be left blank, just complete the date and time the PRN was used in the Start date field. </w:t>
      </w:r>
      <w:r w:rsidR="00014F88">
        <w:rPr>
          <w:noProof/>
          <w:lang w:eastAsia="en-AU"/>
        </w:rPr>
        <w:t>For seclusion, physical restrain</w:t>
      </w:r>
      <w:r w:rsidR="00742D9E">
        <w:rPr>
          <w:noProof/>
          <w:lang w:eastAsia="en-AU"/>
        </w:rPr>
        <w:t>t</w:t>
      </w:r>
      <w:r w:rsidR="00014F88">
        <w:rPr>
          <w:noProof/>
          <w:lang w:eastAsia="en-AU"/>
        </w:rPr>
        <w:t xml:space="preserve">, environmental restraint or a mechanical restraint that is used as needed, include </w:t>
      </w:r>
      <w:r w:rsidR="007F2A61">
        <w:rPr>
          <w:noProof/>
          <w:lang w:eastAsia="en-AU"/>
        </w:rPr>
        <w:t>the start date/</w:t>
      </w:r>
      <w:r w:rsidR="00014F88">
        <w:rPr>
          <w:noProof/>
          <w:lang w:eastAsia="en-AU"/>
        </w:rPr>
        <w:t>ti</w:t>
      </w:r>
      <w:r w:rsidR="007F2A61">
        <w:rPr>
          <w:noProof/>
          <w:lang w:eastAsia="en-AU"/>
        </w:rPr>
        <w:t xml:space="preserve">me </w:t>
      </w:r>
      <w:r w:rsidR="0034117E">
        <w:rPr>
          <w:noProof/>
          <w:lang w:eastAsia="en-AU"/>
        </w:rPr>
        <w:t>and</w:t>
      </w:r>
      <w:r w:rsidR="007F2A61">
        <w:rPr>
          <w:noProof/>
          <w:lang w:eastAsia="en-AU"/>
        </w:rPr>
        <w:t xml:space="preserve"> the end date/</w:t>
      </w:r>
      <w:r w:rsidR="00014F88">
        <w:rPr>
          <w:noProof/>
          <w:lang w:eastAsia="en-AU"/>
        </w:rPr>
        <w:t xml:space="preserve">time. </w:t>
      </w:r>
    </w:p>
    <w:p w14:paraId="41568053" w14:textId="77777777" w:rsidR="006B5342" w:rsidRDefault="006B5342" w:rsidP="007D7125">
      <w:pPr>
        <w:pStyle w:val="Indentedtext"/>
        <w:rPr>
          <w:noProof/>
          <w:lang w:eastAsia="en-AU"/>
        </w:rPr>
      </w:pPr>
      <w:r>
        <w:rPr>
          <w:noProof/>
          <w:lang w:eastAsia="en-AU"/>
        </w:rPr>
        <w:drawing>
          <wp:inline distT="0" distB="0" distL="0" distR="0" wp14:anchorId="4D87811C" wp14:editId="6270E81C">
            <wp:extent cx="5540991" cy="3922395"/>
            <wp:effectExtent l="19050" t="19050" r="22225" b="20955"/>
            <wp:docPr id="24" name="Picture 24" title="A picture showing the report us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n report use.png"/>
                    <pic:cNvPicPr/>
                  </pic:nvPicPr>
                  <pic:blipFill>
                    <a:blip r:embed="rId28">
                      <a:extLst>
                        <a:ext uri="{28A0092B-C50C-407E-A947-70E740481C1C}">
                          <a14:useLocalDpi xmlns:a14="http://schemas.microsoft.com/office/drawing/2010/main" val="0"/>
                        </a:ext>
                      </a:extLst>
                    </a:blip>
                    <a:stretch>
                      <a:fillRect/>
                    </a:stretch>
                  </pic:blipFill>
                  <pic:spPr>
                    <a:xfrm>
                      <a:off x="0" y="0"/>
                      <a:ext cx="5548476" cy="3927693"/>
                    </a:xfrm>
                    <a:prstGeom prst="rect">
                      <a:avLst/>
                    </a:prstGeom>
                    <a:ln>
                      <a:solidFill>
                        <a:schemeClr val="tx1"/>
                      </a:solidFill>
                    </a:ln>
                  </pic:spPr>
                </pic:pic>
              </a:graphicData>
            </a:graphic>
          </wp:inline>
        </w:drawing>
      </w:r>
    </w:p>
    <w:p w14:paraId="2E85D59B" w14:textId="77777777" w:rsidR="00514ED3" w:rsidRDefault="00514ED3" w:rsidP="00384E6C">
      <w:pPr>
        <w:pStyle w:val="Indentedtext"/>
        <w:spacing w:before="200" w:after="200"/>
        <w:rPr>
          <w:noProof/>
          <w:lang w:eastAsia="en-AU"/>
        </w:rPr>
      </w:pPr>
      <w:r>
        <w:rPr>
          <w:noProof/>
          <w:lang w:eastAsia="en-AU"/>
        </w:rPr>
        <w:lastRenderedPageBreak/>
        <w:t xml:space="preserve">5.2. To enter additional uses of PRN </w:t>
      </w:r>
      <w:r w:rsidR="0085085C">
        <w:rPr>
          <w:noProof/>
          <w:lang w:eastAsia="en-AU"/>
        </w:rPr>
        <w:t xml:space="preserve">regulated </w:t>
      </w:r>
      <w:r>
        <w:rPr>
          <w:noProof/>
          <w:lang w:eastAsia="en-AU"/>
        </w:rPr>
        <w:t xml:space="preserve">restrictive practices, </w:t>
      </w:r>
      <w:r>
        <w:t xml:space="preserve">click </w:t>
      </w:r>
      <w:r w:rsidRPr="00511B38">
        <w:rPr>
          <w:b/>
        </w:rPr>
        <w:t>Monthly reporting of restrictive practices</w:t>
      </w:r>
      <w:r>
        <w:t xml:space="preserve"> and click the </w:t>
      </w:r>
      <w:r w:rsidRPr="00514ED3">
        <w:rPr>
          <w:b/>
        </w:rPr>
        <w:t>Report</w:t>
      </w:r>
      <w:r>
        <w:t xml:space="preserve"> button to report a second use. </w:t>
      </w:r>
    </w:p>
    <w:p w14:paraId="5F6072E6" w14:textId="77777777" w:rsidR="00514ED3" w:rsidRDefault="00514ED3" w:rsidP="007D7125">
      <w:pPr>
        <w:pStyle w:val="Indentedtext"/>
        <w:rPr>
          <w:noProof/>
          <w:lang w:eastAsia="en-AU"/>
        </w:rPr>
      </w:pPr>
      <w:r>
        <w:rPr>
          <w:noProof/>
          <w:lang w:eastAsia="en-AU"/>
        </w:rPr>
        <w:drawing>
          <wp:inline distT="0" distB="0" distL="0" distR="0" wp14:anchorId="20856B51" wp14:editId="3972C08B">
            <wp:extent cx="5071730" cy="2556680"/>
            <wp:effectExtent l="19050" t="19050" r="15240" b="15240"/>
            <wp:docPr id="26" name="Picture 26" title="A picture showing the repor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port button becomes available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4180" cy="2562956"/>
                    </a:xfrm>
                    <a:prstGeom prst="rect">
                      <a:avLst/>
                    </a:prstGeom>
                    <a:ln>
                      <a:solidFill>
                        <a:schemeClr val="tx1"/>
                      </a:solidFill>
                    </a:ln>
                  </pic:spPr>
                </pic:pic>
              </a:graphicData>
            </a:graphic>
          </wp:inline>
        </w:drawing>
      </w:r>
    </w:p>
    <w:p w14:paraId="1224C85C" w14:textId="77777777" w:rsidR="003900C2" w:rsidRPr="00514ED3" w:rsidRDefault="0031360D" w:rsidP="00384E6C">
      <w:pPr>
        <w:pStyle w:val="ListParagraph"/>
        <w:numPr>
          <w:ilvl w:val="0"/>
          <w:numId w:val="15"/>
        </w:numPr>
      </w:pPr>
      <w:r w:rsidRPr="00514ED3">
        <w:rPr>
          <w:b/>
          <w:i/>
        </w:rPr>
        <w:t>Tip:</w:t>
      </w:r>
      <w:r w:rsidRPr="00514ED3">
        <w:rPr>
          <w:i/>
        </w:rPr>
        <w:t xml:space="preserve"> </w:t>
      </w:r>
      <w:r>
        <w:rPr>
          <w:i/>
        </w:rPr>
        <w:t>PRN uses of</w:t>
      </w:r>
      <w:r w:rsidR="0085085C">
        <w:rPr>
          <w:i/>
        </w:rPr>
        <w:t xml:space="preserve"> regulated</w:t>
      </w:r>
      <w:r>
        <w:rPr>
          <w:i/>
        </w:rPr>
        <w:t xml:space="preserve"> restrictive practices can be r</w:t>
      </w:r>
      <w:r w:rsidR="006D1FAC">
        <w:rPr>
          <w:i/>
        </w:rPr>
        <w:t>eported any time after the use.</w:t>
      </w:r>
    </w:p>
    <w:p w14:paraId="28272CFE" w14:textId="77777777" w:rsidR="00C654E5" w:rsidRDefault="00514ED3" w:rsidP="00384E6C">
      <w:pPr>
        <w:pStyle w:val="Indentedtext"/>
        <w:spacing w:before="200" w:after="200"/>
      </w:pPr>
      <w:r>
        <w:t xml:space="preserve">5.3. </w:t>
      </w:r>
      <w:r w:rsidR="00C654E5">
        <w:t xml:space="preserve">After the reports are entered, select the </w:t>
      </w:r>
      <w:r w:rsidR="00EB7701">
        <w:t>‘</w:t>
      </w:r>
      <w:r w:rsidR="00C654E5">
        <w:t>Authorised reporting officer</w:t>
      </w:r>
      <w:r w:rsidR="00EB7701">
        <w:t>’</w:t>
      </w:r>
      <w:r w:rsidR="00C654E5">
        <w:t xml:space="preserve"> tab and click </w:t>
      </w:r>
      <w:r w:rsidR="00C654E5" w:rsidRPr="00831AF5">
        <w:rPr>
          <w:b/>
        </w:rPr>
        <w:t>Submit reports</w:t>
      </w:r>
      <w:r w:rsidR="006D1FAC">
        <w:t>.</w:t>
      </w:r>
    </w:p>
    <w:p w14:paraId="01F5CF43" w14:textId="77777777" w:rsidR="00C654E5" w:rsidRDefault="00C654E5" w:rsidP="007D7125">
      <w:pPr>
        <w:pStyle w:val="Indentedtext"/>
        <w:rPr>
          <w:noProof/>
          <w:lang w:eastAsia="en-AU"/>
        </w:rPr>
      </w:pPr>
      <w:r>
        <w:rPr>
          <w:noProof/>
          <w:lang w:eastAsia="en-AU"/>
        </w:rPr>
        <w:drawing>
          <wp:inline distT="0" distB="0" distL="0" distR="0" wp14:anchorId="02515E3B" wp14:editId="0698A6B9">
            <wp:extent cx="5513696" cy="2761091"/>
            <wp:effectExtent l="19050" t="19050" r="11430" b="20320"/>
            <wp:docPr id="25" name="Picture 25" title="A picture showing the submit report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O Submit reports view.jpg"/>
                    <pic:cNvPicPr/>
                  </pic:nvPicPr>
                  <pic:blipFill>
                    <a:blip r:embed="rId22">
                      <a:extLst>
                        <a:ext uri="{28A0092B-C50C-407E-A947-70E740481C1C}">
                          <a14:useLocalDpi xmlns:a14="http://schemas.microsoft.com/office/drawing/2010/main" val="0"/>
                        </a:ext>
                      </a:extLst>
                    </a:blip>
                    <a:stretch>
                      <a:fillRect/>
                    </a:stretch>
                  </pic:blipFill>
                  <pic:spPr>
                    <a:xfrm>
                      <a:off x="0" y="0"/>
                      <a:ext cx="5520575" cy="2764536"/>
                    </a:xfrm>
                    <a:prstGeom prst="rect">
                      <a:avLst/>
                    </a:prstGeom>
                    <a:ln>
                      <a:solidFill>
                        <a:schemeClr val="tx1"/>
                      </a:solidFill>
                    </a:ln>
                  </pic:spPr>
                </pic:pic>
              </a:graphicData>
            </a:graphic>
          </wp:inline>
        </w:drawing>
      </w:r>
    </w:p>
    <w:p w14:paraId="4E1CFFA7" w14:textId="77777777" w:rsidR="00C654E5" w:rsidRDefault="00C654E5" w:rsidP="00384E6C">
      <w:pPr>
        <w:suppressAutoHyphens w:val="0"/>
        <w:spacing w:before="120" w:after="120" w:line="240" w:lineRule="auto"/>
        <w:ind w:left="720"/>
        <w:rPr>
          <w:szCs w:val="32"/>
        </w:rPr>
      </w:pPr>
      <w:r w:rsidRPr="00CA0D82">
        <w:rPr>
          <w:szCs w:val="32"/>
        </w:rPr>
        <w:t xml:space="preserve">Only </w:t>
      </w:r>
      <w:r>
        <w:rPr>
          <w:szCs w:val="32"/>
        </w:rPr>
        <w:t xml:space="preserve">the </w:t>
      </w:r>
      <w:r w:rsidR="00EB7701">
        <w:rPr>
          <w:b/>
          <w:szCs w:val="32"/>
        </w:rPr>
        <w:t>ARO</w:t>
      </w:r>
      <w:r>
        <w:rPr>
          <w:szCs w:val="32"/>
        </w:rPr>
        <w:t xml:space="preserve"> role can submit the reports. </w:t>
      </w:r>
    </w:p>
    <w:p w14:paraId="498879FE" w14:textId="77777777" w:rsidR="00AA17AA" w:rsidRDefault="00BF5CFE" w:rsidP="00384E6C">
      <w:pPr>
        <w:pStyle w:val="Heading2"/>
        <w:spacing w:before="360" w:after="200"/>
      </w:pPr>
      <w:bookmarkStart w:id="11" w:name="_Toc71210670"/>
      <w:r w:rsidRPr="00BF5CFE">
        <w:lastRenderedPageBreak/>
        <w:t>6.</w:t>
      </w:r>
      <w:r w:rsidR="0034117E">
        <w:tab/>
      </w:r>
      <w:r w:rsidRPr="00BF5CFE">
        <w:t>Remove a report entered in error</w:t>
      </w:r>
      <w:bookmarkEnd w:id="11"/>
    </w:p>
    <w:p w14:paraId="13BCEB54" w14:textId="77777777" w:rsidR="00BF5CFE" w:rsidRPr="00BF5CFE" w:rsidRDefault="00BF5CFE" w:rsidP="00384E6C">
      <w:pPr>
        <w:keepNext/>
        <w:ind w:left="720"/>
      </w:pPr>
      <w:r>
        <w:t xml:space="preserve">6.1. To remove a report entered in error, Click the </w:t>
      </w:r>
      <w:r w:rsidRPr="00BF5CFE">
        <w:rPr>
          <w:b/>
        </w:rPr>
        <w:t>Actions</w:t>
      </w:r>
      <w:r>
        <w:t xml:space="preserve"> button and then click </w:t>
      </w:r>
      <w:r w:rsidRPr="00BF5CFE">
        <w:rPr>
          <w:b/>
        </w:rPr>
        <w:t>Remove</w:t>
      </w:r>
      <w:r>
        <w:t xml:space="preserve">. </w:t>
      </w:r>
    </w:p>
    <w:p w14:paraId="519CB820" w14:textId="77777777" w:rsidR="00AA17AA" w:rsidRDefault="00AA17AA" w:rsidP="00384E6C">
      <w:pPr>
        <w:keepLines/>
        <w:suppressAutoHyphens w:val="0"/>
        <w:spacing w:before="120" w:after="120" w:line="240" w:lineRule="auto"/>
        <w:ind w:left="720"/>
        <w:rPr>
          <w:rFonts w:asciiTheme="majorHAnsi" w:eastAsiaTheme="majorEastAsia" w:hAnsiTheme="majorHAnsi" w:cstheme="majorBidi"/>
          <w:b/>
          <w:color w:val="5F2E74" w:themeColor="accent1"/>
          <w:sz w:val="40"/>
          <w:szCs w:val="40"/>
        </w:rPr>
      </w:pPr>
      <w:r>
        <w:rPr>
          <w:noProof/>
          <w:szCs w:val="32"/>
          <w:lang w:eastAsia="en-AU"/>
        </w:rPr>
        <w:drawing>
          <wp:inline distT="0" distB="0" distL="0" distR="0" wp14:anchorId="2940BDE9" wp14:editId="33C24EAE">
            <wp:extent cx="5925820" cy="2273938"/>
            <wp:effectExtent l="19050" t="19050" r="17780" b="12065"/>
            <wp:docPr id="16" name="Picture 16" title="A picture showing the actions button and the remov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thly reporting remove button with red boxs.png"/>
                    <pic:cNvPicPr/>
                  </pic:nvPicPr>
                  <pic:blipFill>
                    <a:blip r:embed="rId30">
                      <a:extLst>
                        <a:ext uri="{28A0092B-C50C-407E-A947-70E740481C1C}">
                          <a14:useLocalDpi xmlns:a14="http://schemas.microsoft.com/office/drawing/2010/main" val="0"/>
                        </a:ext>
                      </a:extLst>
                    </a:blip>
                    <a:stretch>
                      <a:fillRect/>
                    </a:stretch>
                  </pic:blipFill>
                  <pic:spPr>
                    <a:xfrm>
                      <a:off x="0" y="0"/>
                      <a:ext cx="5925820" cy="2273938"/>
                    </a:xfrm>
                    <a:prstGeom prst="rect">
                      <a:avLst/>
                    </a:prstGeom>
                    <a:ln>
                      <a:solidFill>
                        <a:schemeClr val="tx1"/>
                      </a:solidFill>
                    </a:ln>
                  </pic:spPr>
                </pic:pic>
              </a:graphicData>
            </a:graphic>
          </wp:inline>
        </w:drawing>
      </w:r>
    </w:p>
    <w:p w14:paraId="04508FD3" w14:textId="77777777" w:rsidR="00804B16" w:rsidRDefault="00804B16">
      <w:pPr>
        <w:suppressAutoHyphens w:val="0"/>
        <w:spacing w:before="120" w:after="120" w:line="240" w:lineRule="auto"/>
        <w:rPr>
          <w:rFonts w:asciiTheme="majorHAnsi" w:eastAsiaTheme="majorEastAsia" w:hAnsiTheme="majorHAnsi" w:cstheme="majorBidi"/>
          <w:b/>
          <w:color w:val="612C69"/>
          <w:sz w:val="40"/>
          <w:szCs w:val="40"/>
        </w:rPr>
      </w:pPr>
      <w:r>
        <w:rPr>
          <w:color w:val="612C69"/>
          <w:sz w:val="40"/>
        </w:rPr>
        <w:br w:type="page"/>
      </w:r>
    </w:p>
    <w:p w14:paraId="21AA5038" w14:textId="77777777" w:rsidR="0075755D" w:rsidRDefault="009C0A34" w:rsidP="00384E6C">
      <w:pPr>
        <w:pStyle w:val="Heading1"/>
        <w:spacing w:before="360" w:after="200"/>
        <w:rPr>
          <w:color w:val="612C69"/>
          <w:sz w:val="40"/>
          <w:u w:val="none"/>
        </w:rPr>
      </w:pPr>
      <w:bookmarkStart w:id="12" w:name="_Toc71210671"/>
      <w:r w:rsidRPr="0075755D">
        <w:rPr>
          <w:color w:val="612C69"/>
          <w:sz w:val="40"/>
          <w:u w:val="none"/>
        </w:rPr>
        <w:lastRenderedPageBreak/>
        <w:t>Reporting when no behaviour support plan</w:t>
      </w:r>
      <w:r w:rsidR="00804B16">
        <w:rPr>
          <w:color w:val="612C69"/>
          <w:sz w:val="40"/>
          <w:u w:val="none"/>
        </w:rPr>
        <w:t xml:space="preserve"> is</w:t>
      </w:r>
      <w:r w:rsidRPr="0075755D">
        <w:rPr>
          <w:color w:val="612C69"/>
          <w:sz w:val="40"/>
          <w:u w:val="none"/>
        </w:rPr>
        <w:t xml:space="preserve"> </w:t>
      </w:r>
      <w:r w:rsidR="0075755D" w:rsidRPr="0075755D">
        <w:rPr>
          <w:color w:val="612C69"/>
          <w:sz w:val="40"/>
          <w:u w:val="none"/>
        </w:rPr>
        <w:t>lodged</w:t>
      </w:r>
      <w:bookmarkEnd w:id="12"/>
    </w:p>
    <w:p w14:paraId="1DD44186" w14:textId="77777777" w:rsidR="00417DAD" w:rsidRDefault="00417DAD" w:rsidP="00384E6C">
      <w:r>
        <w:t>A</w:t>
      </w:r>
      <w:r w:rsidR="00104AFE">
        <w:t>s noted above, a</w:t>
      </w:r>
      <w:r>
        <w:t>n NDIS</w:t>
      </w:r>
      <w:r w:rsidR="00C977E3">
        <w:t xml:space="preserve"> implementing</w:t>
      </w:r>
      <w:r>
        <w:t xml:space="preserve"> provider’s </w:t>
      </w:r>
      <w:r w:rsidR="00E84830">
        <w:t xml:space="preserve">use of a regulated restrictive practice is required to be reported to the NDIS Commission. </w:t>
      </w:r>
    </w:p>
    <w:p w14:paraId="55617AC7" w14:textId="0B3F9FC5" w:rsidR="00DF7E4A" w:rsidRDefault="00E92EF9" w:rsidP="00384E6C">
      <w:r>
        <w:t>The “RP Record</w:t>
      </w:r>
      <w:r w:rsidR="00C977E3">
        <w:t xml:space="preserve"> (no BSP)</w:t>
      </w:r>
      <w:r>
        <w:t>”</w:t>
      </w:r>
      <w:r w:rsidR="00D94C85" w:rsidRPr="00D94C85">
        <w:t xml:space="preserve"> function in the portal is designed to enable implementing providers to report the use of regulated restrictive practices in exceptional circumstances where a participant has a behaviour support plan (BSP) and authorisation that cover</w:t>
      </w:r>
      <w:r w:rsidR="00D94C85">
        <w:t>s</w:t>
      </w:r>
      <w:r w:rsidR="00D94C85" w:rsidRPr="00D94C85">
        <w:t xml:space="preserve"> the use of restrictive practices but the behaviour support plan is not required to be lodged with the NDIS Commission. For example if a participant’s BSP has been funded and developed through an alternative program (for example out of home care or a forensic psychologist prior to a participant leaving a secure setting) and the implementing provider is being funded through a participant’s NDIS package.</w:t>
      </w:r>
      <w:r w:rsidR="00C977E3">
        <w:t xml:space="preserve"> Implementing providers are still required to report on the use of regulated restrictive practices.</w:t>
      </w:r>
    </w:p>
    <w:p w14:paraId="6ADA4E00" w14:textId="77777777" w:rsidR="00022D89" w:rsidRPr="00E84830" w:rsidRDefault="00022D89" w:rsidP="00022D89">
      <w:r>
        <w:t xml:space="preserve">To facilitate this, the implementing provider can create an RP Record in the NDIS Commission Portal. This establishes the </w:t>
      </w:r>
      <w:r w:rsidRPr="00E84830">
        <w:rPr>
          <w:b/>
        </w:rPr>
        <w:t>schedule of restrictive practices</w:t>
      </w:r>
      <w:r>
        <w:t xml:space="preserve"> that the person is subject to, and allows monthly reports on the use of practices to be entered into the NDIS Commission Portal. </w:t>
      </w:r>
    </w:p>
    <w:p w14:paraId="22E10E54" w14:textId="30BB49F6" w:rsidR="00DF7E4A" w:rsidRDefault="00DF7E4A" w:rsidP="00384E6C">
      <w:r>
        <w:t xml:space="preserve">Please note, where there is no behaviour support plan in place, the use of a regulated restrictive practice is a </w:t>
      </w:r>
      <w:r w:rsidRPr="00022D89">
        <w:rPr>
          <w:b/>
        </w:rPr>
        <w:t>reportable incident.</w:t>
      </w:r>
      <w:r>
        <w:t xml:space="preserve"> </w:t>
      </w:r>
      <w:r w:rsidR="00022D89">
        <w:t>The provider must notify</w:t>
      </w:r>
      <w:r>
        <w:t xml:space="preserve"> the NDIS Commission about the use within 5 business days. Further information about this is available on our website: </w:t>
      </w:r>
      <w:hyperlink r:id="rId31" w:history="1">
        <w:r w:rsidRPr="0043029E">
          <w:rPr>
            <w:rStyle w:val="Hyperlink"/>
          </w:rPr>
          <w:t>https://www.ndiscommission.gov.au/providers/incident-management-and-reportable-incidents</w:t>
        </w:r>
      </w:hyperlink>
      <w:r>
        <w:t xml:space="preserve">. </w:t>
      </w:r>
    </w:p>
    <w:p w14:paraId="3FC38840" w14:textId="77777777" w:rsidR="00DC2650" w:rsidRPr="00BD724D" w:rsidRDefault="00CE249D" w:rsidP="00384E6C">
      <w:pPr>
        <w:pStyle w:val="Heading2"/>
        <w:spacing w:before="360" w:after="200"/>
      </w:pPr>
      <w:bookmarkStart w:id="13" w:name="_Toc71210672"/>
      <w:r w:rsidRPr="00BD724D">
        <w:t>7</w:t>
      </w:r>
      <w:r w:rsidR="00DC2650" w:rsidRPr="00BD724D">
        <w:t>.</w:t>
      </w:r>
      <w:r w:rsidR="00417DAD">
        <w:tab/>
      </w:r>
      <w:r w:rsidR="00DC2650" w:rsidRPr="00BD724D">
        <w:t xml:space="preserve">Create a record in the </w:t>
      </w:r>
      <w:r w:rsidR="00146936">
        <w:t xml:space="preserve">NDIS Commission </w:t>
      </w:r>
      <w:r w:rsidR="00DC2650" w:rsidRPr="00BD724D">
        <w:t>Portal</w:t>
      </w:r>
      <w:bookmarkEnd w:id="13"/>
    </w:p>
    <w:p w14:paraId="4B4EDEC9" w14:textId="77777777" w:rsidR="009C0A34" w:rsidRDefault="00CE249D" w:rsidP="00804B16">
      <w:pPr>
        <w:spacing w:before="240" w:after="120"/>
        <w:ind w:left="720"/>
      </w:pPr>
      <w:r>
        <w:t>7</w:t>
      </w:r>
      <w:r w:rsidR="00DC2650">
        <w:t xml:space="preserve">.1. Click on the </w:t>
      </w:r>
      <w:r w:rsidR="00DC2650" w:rsidRPr="00DC2650">
        <w:rPr>
          <w:b/>
        </w:rPr>
        <w:t>Behaviour Support</w:t>
      </w:r>
      <w:r w:rsidR="00BD39DC">
        <w:rPr>
          <w:b/>
        </w:rPr>
        <w:t xml:space="preserve"> Plan</w:t>
      </w:r>
      <w:r w:rsidR="00DC2650">
        <w:t xml:space="preserve"> tile</w:t>
      </w:r>
    </w:p>
    <w:p w14:paraId="2BC58F33" w14:textId="77777777" w:rsidR="00DC2650" w:rsidRDefault="00DC2650" w:rsidP="007D7125">
      <w:pPr>
        <w:spacing w:before="120" w:after="120"/>
        <w:ind w:left="720"/>
      </w:pPr>
      <w:r>
        <w:rPr>
          <w:noProof/>
          <w:lang w:eastAsia="en-AU"/>
        </w:rPr>
        <w:drawing>
          <wp:inline distT="0" distB="0" distL="0" distR="0" wp14:anchorId="405138E6" wp14:editId="07009CEC">
            <wp:extent cx="5175849" cy="1837366"/>
            <wp:effectExtent l="19050" t="19050" r="25400" b="10795"/>
            <wp:docPr id="70" name="Picture 70" title="The behaviour support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ront page click on bs tile 1.png"/>
                    <pic:cNvPicPr/>
                  </pic:nvPicPr>
                  <pic:blipFill>
                    <a:blip r:embed="rId10">
                      <a:extLst>
                        <a:ext uri="{28A0092B-C50C-407E-A947-70E740481C1C}">
                          <a14:useLocalDpi xmlns:a14="http://schemas.microsoft.com/office/drawing/2010/main" val="0"/>
                        </a:ext>
                      </a:extLst>
                    </a:blip>
                    <a:stretch>
                      <a:fillRect/>
                    </a:stretch>
                  </pic:blipFill>
                  <pic:spPr>
                    <a:xfrm>
                      <a:off x="0" y="0"/>
                      <a:ext cx="5279109" cy="1874022"/>
                    </a:xfrm>
                    <a:prstGeom prst="rect">
                      <a:avLst/>
                    </a:prstGeom>
                    <a:ln>
                      <a:solidFill>
                        <a:schemeClr val="tx1"/>
                      </a:solidFill>
                    </a:ln>
                  </pic:spPr>
                </pic:pic>
              </a:graphicData>
            </a:graphic>
          </wp:inline>
        </w:drawing>
      </w:r>
    </w:p>
    <w:p w14:paraId="55136A9F" w14:textId="77777777" w:rsidR="00DC2650" w:rsidRDefault="00CE249D" w:rsidP="00804B16">
      <w:pPr>
        <w:keepNext/>
        <w:spacing w:before="240" w:after="120"/>
        <w:ind w:left="720"/>
        <w:rPr>
          <w:b/>
        </w:rPr>
      </w:pPr>
      <w:r>
        <w:t>7</w:t>
      </w:r>
      <w:r w:rsidR="005C34A0">
        <w:t xml:space="preserve">.2. Click on </w:t>
      </w:r>
      <w:r w:rsidR="005C34A0" w:rsidRPr="005C34A0">
        <w:rPr>
          <w:b/>
        </w:rPr>
        <w:t>Create plan.</w:t>
      </w:r>
    </w:p>
    <w:p w14:paraId="64EE4075" w14:textId="77777777" w:rsidR="005C34A0" w:rsidRDefault="005C34A0" w:rsidP="007D7125">
      <w:pPr>
        <w:spacing w:before="120" w:after="120"/>
        <w:ind w:left="720"/>
      </w:pPr>
      <w:r>
        <w:rPr>
          <w:noProof/>
          <w:lang w:eastAsia="en-AU"/>
        </w:rPr>
        <w:drawing>
          <wp:inline distT="0" distB="0" distL="0" distR="0" wp14:anchorId="3D90BEEF" wp14:editId="74F9AF50">
            <wp:extent cx="5184476" cy="774001"/>
            <wp:effectExtent l="19050" t="19050" r="16510" b="26670"/>
            <wp:docPr id="71" name="Picture 71" descr="Shows 7.2" title="Ste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reate plan 1.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329882" cy="7957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2BBB85" w14:textId="77777777" w:rsidR="005C34A0" w:rsidRDefault="00CE249D" w:rsidP="00804B16">
      <w:pPr>
        <w:suppressAutoHyphens w:val="0"/>
        <w:spacing w:before="240" w:after="120"/>
        <w:ind w:left="720"/>
      </w:pPr>
      <w:r>
        <w:t>7</w:t>
      </w:r>
      <w:r w:rsidR="005C34A0">
        <w:t xml:space="preserve">.3. A type of plan is created called an RP Record (no BSP). Click </w:t>
      </w:r>
      <w:r w:rsidR="005C34A0" w:rsidRPr="005C34A0">
        <w:rPr>
          <w:b/>
        </w:rPr>
        <w:t>Save and continue.</w:t>
      </w:r>
      <w:r w:rsidR="005C34A0">
        <w:t xml:space="preserve"> </w:t>
      </w:r>
    </w:p>
    <w:p w14:paraId="5FC5B02F" w14:textId="77777777" w:rsidR="005C34A0" w:rsidRDefault="005C34A0" w:rsidP="007D7125">
      <w:pPr>
        <w:spacing w:before="120" w:after="120"/>
        <w:ind w:left="720"/>
      </w:pPr>
      <w:r>
        <w:rPr>
          <w:noProof/>
          <w:lang w:eastAsia="en-AU"/>
        </w:rPr>
        <w:lastRenderedPageBreak/>
        <w:drawing>
          <wp:inline distT="0" distB="0" distL="0" distR="0" wp14:anchorId="29C77DC2" wp14:editId="65305251">
            <wp:extent cx="5201729" cy="1919199"/>
            <wp:effectExtent l="19050" t="19050" r="18415" b="24130"/>
            <wp:docPr id="72" name="Picture 72" title="The create pla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ave and continue rp record 1.png"/>
                    <pic:cNvPicPr/>
                  </pic:nvPicPr>
                  <pic:blipFill>
                    <a:blip r:embed="rId33">
                      <a:extLst>
                        <a:ext uri="{28A0092B-C50C-407E-A947-70E740481C1C}">
                          <a14:useLocalDpi xmlns:a14="http://schemas.microsoft.com/office/drawing/2010/main" val="0"/>
                        </a:ext>
                      </a:extLst>
                    </a:blip>
                    <a:stretch>
                      <a:fillRect/>
                    </a:stretch>
                  </pic:blipFill>
                  <pic:spPr>
                    <a:xfrm>
                      <a:off x="0" y="0"/>
                      <a:ext cx="5278097" cy="1947375"/>
                    </a:xfrm>
                    <a:prstGeom prst="rect">
                      <a:avLst/>
                    </a:prstGeom>
                    <a:ln>
                      <a:solidFill>
                        <a:schemeClr val="accent1"/>
                      </a:solidFill>
                    </a:ln>
                  </pic:spPr>
                </pic:pic>
              </a:graphicData>
            </a:graphic>
          </wp:inline>
        </w:drawing>
      </w:r>
    </w:p>
    <w:p w14:paraId="3E04F73B" w14:textId="77777777" w:rsidR="00A824C2" w:rsidRPr="004E1778" w:rsidRDefault="00CE249D" w:rsidP="00384E6C">
      <w:pPr>
        <w:pStyle w:val="Heading2"/>
        <w:spacing w:before="360" w:after="200"/>
      </w:pPr>
      <w:bookmarkStart w:id="14" w:name="_Toc12541107"/>
      <w:bookmarkStart w:id="15" w:name="_Toc71210673"/>
      <w:r w:rsidRPr="004E1778">
        <w:t>8</w:t>
      </w:r>
      <w:r w:rsidR="00A824C2" w:rsidRPr="004E1778">
        <w:t>.</w:t>
      </w:r>
      <w:r w:rsidR="00417DAD">
        <w:tab/>
      </w:r>
      <w:r w:rsidR="00A824C2" w:rsidRPr="004E1778">
        <w:t xml:space="preserve">Add </w:t>
      </w:r>
      <w:r w:rsidR="007D7125">
        <w:t>p</w:t>
      </w:r>
      <w:r w:rsidR="00A824C2" w:rsidRPr="004E1778">
        <w:t>erson details</w:t>
      </w:r>
      <w:bookmarkEnd w:id="14"/>
      <w:bookmarkEnd w:id="15"/>
    </w:p>
    <w:p w14:paraId="5F8D6B72" w14:textId="77777777" w:rsidR="00A824C2" w:rsidRPr="005429A6" w:rsidRDefault="00CE249D" w:rsidP="00804B16">
      <w:pPr>
        <w:spacing w:before="240" w:after="120"/>
        <w:ind w:left="720"/>
      </w:pPr>
      <w:r>
        <w:t>8</w:t>
      </w:r>
      <w:r w:rsidR="00A824C2">
        <w:t xml:space="preserve">.1. </w:t>
      </w:r>
      <w:r w:rsidR="00A824C2" w:rsidRPr="005429A6">
        <w:t xml:space="preserve">Click the </w:t>
      </w:r>
      <w:r w:rsidR="00A824C2" w:rsidRPr="005429A6">
        <w:rPr>
          <w:b/>
          <w:bCs/>
        </w:rPr>
        <w:t>Person details</w:t>
      </w:r>
      <w:r w:rsidR="00A824C2" w:rsidRPr="005429A6">
        <w:t xml:space="preserve"> from </w:t>
      </w:r>
      <w:r w:rsidR="00A824C2">
        <w:t xml:space="preserve">the left </w:t>
      </w:r>
      <w:r w:rsidR="00A824C2" w:rsidRPr="005429A6">
        <w:t xml:space="preserve">hand side menu then click </w:t>
      </w:r>
      <w:r w:rsidR="00A824C2" w:rsidRPr="005429A6">
        <w:rPr>
          <w:b/>
          <w:bCs/>
        </w:rPr>
        <w:t>Select person</w:t>
      </w:r>
      <w:r w:rsidR="00A824C2" w:rsidRPr="005429A6">
        <w:t xml:space="preserve">. </w:t>
      </w:r>
    </w:p>
    <w:p w14:paraId="4F5FEC86" w14:textId="77777777" w:rsidR="00A824C2" w:rsidRPr="005429A6" w:rsidRDefault="00A824C2" w:rsidP="00384E6C">
      <w:pPr>
        <w:spacing w:before="120" w:after="120"/>
        <w:ind w:left="720"/>
        <w:jc w:val="both"/>
      </w:pPr>
      <w:r w:rsidRPr="005429A6">
        <w:rPr>
          <w:noProof/>
          <w:lang w:eastAsia="en-AU"/>
        </w:rPr>
        <w:drawing>
          <wp:inline distT="0" distB="0" distL="0" distR="0" wp14:anchorId="09D2DB46" wp14:editId="7932CAD7">
            <wp:extent cx="5397500" cy="1825809"/>
            <wp:effectExtent l="19050" t="19050" r="12700" b="22225"/>
            <wp:docPr id="28" name="Picture 28" title="The select pers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34">
                      <a:extLst>
                        <a:ext uri="{28A0092B-C50C-407E-A947-70E740481C1C}">
                          <a14:useLocalDpi xmlns:a14="http://schemas.microsoft.com/office/drawing/2010/main" val="0"/>
                        </a:ext>
                      </a:extLst>
                    </a:blip>
                    <a:stretch>
                      <a:fillRect/>
                    </a:stretch>
                  </pic:blipFill>
                  <pic:spPr>
                    <a:xfrm>
                      <a:off x="0" y="0"/>
                      <a:ext cx="5418763" cy="1833002"/>
                    </a:xfrm>
                    <a:prstGeom prst="rect">
                      <a:avLst/>
                    </a:prstGeom>
                    <a:ln>
                      <a:solidFill>
                        <a:schemeClr val="tx1"/>
                      </a:solidFill>
                    </a:ln>
                  </pic:spPr>
                </pic:pic>
              </a:graphicData>
            </a:graphic>
          </wp:inline>
        </w:drawing>
      </w:r>
    </w:p>
    <w:p w14:paraId="2E01B10A" w14:textId="77777777" w:rsidR="00A824C2" w:rsidRPr="005429A6" w:rsidRDefault="00CE249D" w:rsidP="00384E6C">
      <w:pPr>
        <w:keepNext/>
        <w:spacing w:before="240" w:after="120"/>
        <w:ind w:left="720"/>
      </w:pPr>
      <w:r>
        <w:t>8</w:t>
      </w:r>
      <w:r w:rsidR="00A824C2">
        <w:t xml:space="preserve">.2. </w:t>
      </w:r>
      <w:r w:rsidR="00A824C2" w:rsidRPr="005429A6">
        <w:t xml:space="preserve">Click </w:t>
      </w:r>
      <w:r w:rsidR="00A824C2" w:rsidRPr="005429A6">
        <w:rPr>
          <w:b/>
          <w:bCs/>
        </w:rPr>
        <w:t>Select</w:t>
      </w:r>
      <w:r w:rsidR="00A824C2" w:rsidRPr="005429A6">
        <w:t>.</w:t>
      </w:r>
    </w:p>
    <w:p w14:paraId="11F196BD" w14:textId="77777777" w:rsidR="00A824C2" w:rsidRPr="005429A6" w:rsidRDefault="00A824C2" w:rsidP="00384E6C">
      <w:pPr>
        <w:spacing w:before="120" w:after="120"/>
        <w:ind w:left="720"/>
      </w:pPr>
      <w:r w:rsidRPr="005429A6">
        <w:rPr>
          <w:noProof/>
          <w:lang w:eastAsia="en-AU"/>
        </w:rPr>
        <w:drawing>
          <wp:inline distT="0" distB="0" distL="0" distR="0" wp14:anchorId="2C9CA613" wp14:editId="109BE612">
            <wp:extent cx="3819525" cy="1773349"/>
            <wp:effectExtent l="19050" t="19050" r="9525" b="17780"/>
            <wp:docPr id="29" name="Picture 29" descr="An image showing step 2.2, which is to click select. " title="Step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35">
                      <a:extLst>
                        <a:ext uri="{28A0092B-C50C-407E-A947-70E740481C1C}">
                          <a14:useLocalDpi xmlns:a14="http://schemas.microsoft.com/office/drawing/2010/main" val="0"/>
                        </a:ext>
                      </a:extLst>
                    </a:blip>
                    <a:stretch>
                      <a:fillRect/>
                    </a:stretch>
                  </pic:blipFill>
                  <pic:spPr>
                    <a:xfrm>
                      <a:off x="0" y="0"/>
                      <a:ext cx="3842521" cy="1784026"/>
                    </a:xfrm>
                    <a:prstGeom prst="rect">
                      <a:avLst/>
                    </a:prstGeom>
                    <a:ln>
                      <a:solidFill>
                        <a:sysClr val="windowText" lastClr="000000"/>
                      </a:solidFill>
                    </a:ln>
                  </pic:spPr>
                </pic:pic>
              </a:graphicData>
            </a:graphic>
          </wp:inline>
        </w:drawing>
      </w:r>
    </w:p>
    <w:p w14:paraId="7C309CC9" w14:textId="77777777" w:rsidR="00A824C2" w:rsidRPr="005429A6" w:rsidRDefault="00CE249D" w:rsidP="00384E6C">
      <w:pPr>
        <w:spacing w:before="240" w:after="120"/>
        <w:ind w:left="720"/>
      </w:pPr>
      <w:r>
        <w:t>8</w:t>
      </w:r>
      <w:r w:rsidR="00A824C2">
        <w:t xml:space="preserve">.3 </w:t>
      </w:r>
      <w:r w:rsidR="00A824C2" w:rsidRPr="005429A6">
        <w:t xml:space="preserve">Type the </w:t>
      </w:r>
      <w:r w:rsidR="00A824C2">
        <w:rPr>
          <w:b/>
          <w:bCs/>
        </w:rPr>
        <w:t xml:space="preserve">Participant’s </w:t>
      </w:r>
      <w:r w:rsidR="00A824C2" w:rsidRPr="005429A6">
        <w:rPr>
          <w:b/>
          <w:bCs/>
        </w:rPr>
        <w:t xml:space="preserve">details </w:t>
      </w:r>
      <w:r w:rsidR="00A824C2" w:rsidRPr="00A62F6E">
        <w:rPr>
          <w:bCs/>
        </w:rPr>
        <w:t xml:space="preserve">and </w:t>
      </w:r>
      <w:r w:rsidR="00A824C2" w:rsidRPr="005429A6">
        <w:t xml:space="preserve">then click </w:t>
      </w:r>
      <w:r w:rsidR="00A824C2" w:rsidRPr="005429A6">
        <w:rPr>
          <w:b/>
          <w:bCs/>
        </w:rPr>
        <w:t>Search.</w:t>
      </w:r>
    </w:p>
    <w:p w14:paraId="6FFBB9D6" w14:textId="77777777" w:rsidR="00A824C2" w:rsidRPr="005429A6" w:rsidRDefault="00A824C2" w:rsidP="00384E6C">
      <w:pPr>
        <w:spacing w:before="120" w:after="120"/>
        <w:ind w:left="720"/>
        <w:rPr>
          <w:noProof/>
          <w:lang w:eastAsia="en-AU"/>
        </w:rPr>
      </w:pPr>
      <w:r w:rsidRPr="005429A6">
        <w:rPr>
          <w:noProof/>
          <w:lang w:eastAsia="en-AU"/>
        </w:rPr>
        <w:lastRenderedPageBreak/>
        <w:drawing>
          <wp:inline distT="0" distB="0" distL="0" distR="0" wp14:anchorId="47D5F8BC" wp14:editId="76B426F9">
            <wp:extent cx="3505835" cy="2022962"/>
            <wp:effectExtent l="19050" t="19050" r="18415" b="15875"/>
            <wp:docPr id="30" name="Picture 30" title="Th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36">
                      <a:extLst>
                        <a:ext uri="{28A0092B-C50C-407E-A947-70E740481C1C}">
                          <a14:useLocalDpi xmlns:a14="http://schemas.microsoft.com/office/drawing/2010/main" val="0"/>
                        </a:ext>
                      </a:extLst>
                    </a:blip>
                    <a:stretch>
                      <a:fillRect/>
                    </a:stretch>
                  </pic:blipFill>
                  <pic:spPr>
                    <a:xfrm>
                      <a:off x="0" y="0"/>
                      <a:ext cx="3520491" cy="2031419"/>
                    </a:xfrm>
                    <a:prstGeom prst="rect">
                      <a:avLst/>
                    </a:prstGeom>
                    <a:ln w="6350">
                      <a:solidFill>
                        <a:schemeClr val="tx1"/>
                      </a:solidFill>
                    </a:ln>
                  </pic:spPr>
                </pic:pic>
              </a:graphicData>
            </a:graphic>
          </wp:inline>
        </w:drawing>
      </w:r>
    </w:p>
    <w:p w14:paraId="27153976" w14:textId="77777777" w:rsidR="00A824C2" w:rsidRPr="009C6AA5" w:rsidRDefault="00CE249D" w:rsidP="00804B16">
      <w:pPr>
        <w:keepNext/>
        <w:spacing w:before="240" w:after="120"/>
        <w:ind w:left="720"/>
      </w:pPr>
      <w:r>
        <w:t>8</w:t>
      </w:r>
      <w:r w:rsidR="00A824C2">
        <w:t xml:space="preserve">.4. </w:t>
      </w:r>
      <w:r w:rsidR="00A824C2" w:rsidRPr="005429A6">
        <w:t xml:space="preserve">Select a </w:t>
      </w:r>
      <w:r w:rsidR="00A824C2" w:rsidRPr="005429A6">
        <w:rPr>
          <w:b/>
          <w:bCs/>
        </w:rPr>
        <w:t>Participant record</w:t>
      </w:r>
      <w:r w:rsidR="00A824C2" w:rsidRPr="005429A6">
        <w:rPr>
          <w:bCs/>
        </w:rPr>
        <w:t xml:space="preserve"> to add then click </w:t>
      </w:r>
      <w:r w:rsidR="00A824C2" w:rsidRPr="005429A6">
        <w:rPr>
          <w:b/>
          <w:bCs/>
        </w:rPr>
        <w:t>Select and close</w:t>
      </w:r>
      <w:r w:rsidR="00A824C2" w:rsidRPr="005429A6">
        <w:rPr>
          <w:bCs/>
        </w:rPr>
        <w:t>.</w:t>
      </w:r>
      <w:r w:rsidR="00A824C2">
        <w:rPr>
          <w:bCs/>
        </w:rPr>
        <w:t xml:space="preserve"> If no participant records appear, click </w:t>
      </w:r>
      <w:r w:rsidR="00A824C2">
        <w:rPr>
          <w:b/>
          <w:bCs/>
        </w:rPr>
        <w:t xml:space="preserve">Create </w:t>
      </w:r>
      <w:r w:rsidR="00A824C2">
        <w:rPr>
          <w:bCs/>
        </w:rPr>
        <w:t xml:space="preserve">and refer to step </w:t>
      </w:r>
      <w:r w:rsidR="004E1778">
        <w:rPr>
          <w:bCs/>
        </w:rPr>
        <w:t>8</w:t>
      </w:r>
      <w:r w:rsidR="00A824C2">
        <w:rPr>
          <w:bCs/>
        </w:rPr>
        <w:t>.6.</w:t>
      </w:r>
    </w:p>
    <w:p w14:paraId="744A1AF0" w14:textId="77777777" w:rsidR="00A824C2" w:rsidRPr="005429A6" w:rsidRDefault="00A824C2" w:rsidP="00384E6C">
      <w:pPr>
        <w:spacing w:before="120" w:after="120"/>
        <w:ind w:left="720"/>
      </w:pPr>
      <w:r w:rsidRPr="005429A6">
        <w:rPr>
          <w:noProof/>
          <w:lang w:eastAsia="en-AU"/>
        </w:rPr>
        <w:drawing>
          <wp:inline distT="0" distB="0" distL="0" distR="0" wp14:anchorId="78482720" wp14:editId="0311DC75">
            <wp:extent cx="4430395" cy="1239592"/>
            <wp:effectExtent l="19050" t="19050" r="27305" b="17780"/>
            <wp:docPr id="31" name="Picture 31" title="The select participa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T3 - Online complaint form 01a.png"/>
                    <pic:cNvPicPr/>
                  </pic:nvPicPr>
                  <pic:blipFill>
                    <a:blip r:embed="rId37">
                      <a:extLst>
                        <a:ext uri="{28A0092B-C50C-407E-A947-70E740481C1C}">
                          <a14:useLocalDpi xmlns:a14="http://schemas.microsoft.com/office/drawing/2010/main" val="0"/>
                        </a:ext>
                      </a:extLst>
                    </a:blip>
                    <a:stretch>
                      <a:fillRect/>
                    </a:stretch>
                  </pic:blipFill>
                  <pic:spPr>
                    <a:xfrm>
                      <a:off x="0" y="0"/>
                      <a:ext cx="4457477" cy="1247169"/>
                    </a:xfrm>
                    <a:prstGeom prst="rect">
                      <a:avLst/>
                    </a:prstGeom>
                    <a:ln w="6350">
                      <a:solidFill>
                        <a:schemeClr val="tx1"/>
                      </a:solidFill>
                    </a:ln>
                  </pic:spPr>
                </pic:pic>
              </a:graphicData>
            </a:graphic>
          </wp:inline>
        </w:drawing>
      </w:r>
    </w:p>
    <w:p w14:paraId="59F8566F" w14:textId="77777777" w:rsidR="00A824C2" w:rsidRDefault="00CE249D" w:rsidP="00384E6C">
      <w:pPr>
        <w:spacing w:before="240" w:after="120"/>
        <w:ind w:left="720"/>
      </w:pPr>
      <w:r>
        <w:t>8</w:t>
      </w:r>
      <w:r w:rsidR="00A824C2">
        <w:t xml:space="preserve">.5. </w:t>
      </w:r>
      <w:r w:rsidR="00A824C2" w:rsidRPr="005429A6">
        <w:t xml:space="preserve">Check the </w:t>
      </w:r>
      <w:r w:rsidR="00A824C2" w:rsidRPr="005429A6">
        <w:rPr>
          <w:b/>
          <w:bCs/>
        </w:rPr>
        <w:t>Participant details</w:t>
      </w:r>
      <w:r w:rsidR="00A824C2" w:rsidRPr="005429A6">
        <w:rPr>
          <w:bCs/>
        </w:rPr>
        <w:t xml:space="preserve"> for </w:t>
      </w:r>
      <w:r w:rsidR="00A824C2">
        <w:rPr>
          <w:bCs/>
        </w:rPr>
        <w:t>accuracy</w:t>
      </w:r>
      <w:r w:rsidR="00A824C2" w:rsidRPr="005429A6">
        <w:rPr>
          <w:bCs/>
        </w:rPr>
        <w:t>.</w:t>
      </w:r>
      <w:r w:rsidR="00A824C2">
        <w:t xml:space="preserve"> </w:t>
      </w:r>
      <w:r w:rsidR="00A824C2" w:rsidRPr="005429A6">
        <w:t>Update</w:t>
      </w:r>
      <w:r w:rsidR="00A824C2">
        <w:t xml:space="preserve"> the</w:t>
      </w:r>
      <w:r w:rsidR="00A824C2" w:rsidRPr="005429A6">
        <w:t xml:space="preserve"> </w:t>
      </w:r>
      <w:r w:rsidR="00A824C2" w:rsidRPr="005429A6">
        <w:rPr>
          <w:b/>
          <w:bCs/>
        </w:rPr>
        <w:t>person’s details</w:t>
      </w:r>
      <w:r w:rsidR="00A824C2" w:rsidRPr="005429A6">
        <w:t xml:space="preserve"> if they are incorrect.</w:t>
      </w:r>
      <w:r w:rsidR="00A824C2">
        <w:t xml:space="preserve"> </w:t>
      </w:r>
      <w:r w:rsidR="00A824C2" w:rsidRPr="005429A6">
        <w:t xml:space="preserve">Click </w:t>
      </w:r>
      <w:r w:rsidR="00A824C2" w:rsidRPr="005429A6">
        <w:rPr>
          <w:b/>
          <w:bCs/>
        </w:rPr>
        <w:t>Save</w:t>
      </w:r>
      <w:r w:rsidR="00A824C2" w:rsidRPr="005429A6">
        <w:t xml:space="preserve">. </w:t>
      </w:r>
    </w:p>
    <w:p w14:paraId="2718B3DF" w14:textId="77777777" w:rsidR="00A824C2" w:rsidRPr="005429A6" w:rsidRDefault="00A824C2" w:rsidP="00384E6C">
      <w:pPr>
        <w:spacing w:before="120" w:after="120"/>
        <w:ind w:left="720"/>
      </w:pPr>
      <w:r w:rsidRPr="005429A6">
        <w:rPr>
          <w:noProof/>
          <w:lang w:eastAsia="en-AU"/>
        </w:rPr>
        <w:drawing>
          <wp:inline distT="0" distB="0" distL="0" distR="0" wp14:anchorId="5F432249" wp14:editId="2D8723B0">
            <wp:extent cx="4414520" cy="2910823"/>
            <wp:effectExtent l="19050" t="19050" r="24130" b="23495"/>
            <wp:docPr id="32" name="Picture 32" title="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T4 - Online complaint form 01a.png"/>
                    <pic:cNvPicPr/>
                  </pic:nvPicPr>
                  <pic:blipFill>
                    <a:blip r:embed="rId38">
                      <a:extLst>
                        <a:ext uri="{28A0092B-C50C-407E-A947-70E740481C1C}">
                          <a14:useLocalDpi xmlns:a14="http://schemas.microsoft.com/office/drawing/2010/main" val="0"/>
                        </a:ext>
                      </a:extLst>
                    </a:blip>
                    <a:stretch>
                      <a:fillRect/>
                    </a:stretch>
                  </pic:blipFill>
                  <pic:spPr>
                    <a:xfrm>
                      <a:off x="0" y="0"/>
                      <a:ext cx="4445621" cy="2931330"/>
                    </a:xfrm>
                    <a:prstGeom prst="rect">
                      <a:avLst/>
                    </a:prstGeom>
                    <a:ln>
                      <a:solidFill>
                        <a:sysClr val="windowText" lastClr="000000"/>
                      </a:solidFill>
                    </a:ln>
                  </pic:spPr>
                </pic:pic>
              </a:graphicData>
            </a:graphic>
          </wp:inline>
        </w:drawing>
      </w:r>
    </w:p>
    <w:p w14:paraId="79B939CA" w14:textId="77777777" w:rsidR="00A824C2" w:rsidRPr="009C6AA5" w:rsidRDefault="00CE249D" w:rsidP="00384E6C">
      <w:pPr>
        <w:keepNext/>
        <w:spacing w:before="240" w:after="120"/>
        <w:ind w:left="720"/>
      </w:pPr>
      <w:r>
        <w:t>8</w:t>
      </w:r>
      <w:r w:rsidR="00A824C2">
        <w:t xml:space="preserve">.6. If no participant records appear after searching, click </w:t>
      </w:r>
      <w:r w:rsidR="00A824C2" w:rsidRPr="009C6AA5">
        <w:rPr>
          <w:b/>
        </w:rPr>
        <w:t>Create</w:t>
      </w:r>
      <w:r w:rsidR="00A824C2">
        <w:rPr>
          <w:b/>
        </w:rPr>
        <w:t xml:space="preserve">. </w:t>
      </w:r>
    </w:p>
    <w:p w14:paraId="51EAFB09" w14:textId="77777777" w:rsidR="00A824C2" w:rsidRDefault="00A824C2" w:rsidP="00384E6C">
      <w:pPr>
        <w:spacing w:before="120" w:after="120"/>
        <w:ind w:left="720"/>
      </w:pPr>
      <w:r>
        <w:rPr>
          <w:noProof/>
          <w:lang w:eastAsia="en-AU"/>
        </w:rPr>
        <w:drawing>
          <wp:inline distT="0" distB="0" distL="0" distR="0" wp14:anchorId="3470E743" wp14:editId="6A64C463">
            <wp:extent cx="5364037" cy="914066"/>
            <wp:effectExtent l="19050" t="19050" r="8255" b="19685"/>
            <wp:docPr id="5" name="Picture 5" descr="An image showing step 2.6 on how to create a participant record. " title="Ste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 participant.pn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463344" cy="930989"/>
                    </a:xfrm>
                    <a:prstGeom prst="rect">
                      <a:avLst/>
                    </a:prstGeom>
                    <a:solidFill>
                      <a:schemeClr val="accent1"/>
                    </a:solid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AD5D77" w14:textId="77777777" w:rsidR="004E1778" w:rsidRDefault="00CE249D" w:rsidP="00804B16">
      <w:pPr>
        <w:keepNext/>
        <w:spacing w:before="240" w:after="120"/>
        <w:ind w:left="720"/>
      </w:pPr>
      <w:r>
        <w:lastRenderedPageBreak/>
        <w:t>8</w:t>
      </w:r>
      <w:r w:rsidR="00A824C2">
        <w:t xml:space="preserve">.7. Enter the details of the participant. Scroll down and click </w:t>
      </w:r>
      <w:r w:rsidR="00A824C2" w:rsidRPr="008B4A4E">
        <w:rPr>
          <w:b/>
        </w:rPr>
        <w:t>Save</w:t>
      </w:r>
      <w:r w:rsidR="00A824C2">
        <w:t xml:space="preserve">. </w:t>
      </w:r>
    </w:p>
    <w:p w14:paraId="1BE765DD" w14:textId="77777777" w:rsidR="00A824C2" w:rsidRDefault="00A824C2" w:rsidP="007D7125">
      <w:pPr>
        <w:spacing w:before="120" w:after="120"/>
        <w:ind w:left="720"/>
      </w:pPr>
      <w:r>
        <w:rPr>
          <w:noProof/>
          <w:lang w:eastAsia="en-AU"/>
        </w:rPr>
        <w:drawing>
          <wp:inline distT="0" distB="0" distL="0" distR="0" wp14:anchorId="36CEFC02" wp14:editId="3DA69DBC">
            <wp:extent cx="4399395" cy="2592028"/>
            <wp:effectExtent l="19050" t="19050" r="20320" b="18415"/>
            <wp:docPr id="6" name="Picture 6" title="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 new person details 1.png"/>
                    <pic:cNvPicPr/>
                  </pic:nvPicPr>
                  <pic:blipFill>
                    <a:blip r:embed="rId40">
                      <a:extLst>
                        <a:ext uri="{28A0092B-C50C-407E-A947-70E740481C1C}">
                          <a14:useLocalDpi xmlns:a14="http://schemas.microsoft.com/office/drawing/2010/main" val="0"/>
                        </a:ext>
                      </a:extLst>
                    </a:blip>
                    <a:stretch>
                      <a:fillRect/>
                    </a:stretch>
                  </pic:blipFill>
                  <pic:spPr bwMode="auto">
                    <a:xfrm>
                      <a:off x="0" y="0"/>
                      <a:ext cx="4415834" cy="2601713"/>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3B9BA4" w14:textId="77777777" w:rsidR="00804B16" w:rsidRDefault="00804B16">
      <w:pPr>
        <w:suppressAutoHyphens w:val="0"/>
        <w:spacing w:before="120" w:after="120" w:line="240" w:lineRule="auto"/>
        <w:rPr>
          <w:rFonts w:asciiTheme="majorHAnsi" w:eastAsiaTheme="majorEastAsia" w:hAnsiTheme="majorHAnsi" w:cstheme="majorBidi"/>
          <w:b/>
          <w:color w:val="85367B"/>
          <w:sz w:val="32"/>
          <w:szCs w:val="32"/>
        </w:rPr>
      </w:pPr>
      <w:bookmarkStart w:id="16" w:name="_Toc12541108"/>
      <w:r>
        <w:rPr>
          <w:sz w:val="32"/>
          <w:szCs w:val="32"/>
        </w:rPr>
        <w:br w:type="page"/>
      </w:r>
    </w:p>
    <w:p w14:paraId="64CE9993" w14:textId="77777777" w:rsidR="00A824C2" w:rsidRPr="00D748B9" w:rsidRDefault="00CE249D" w:rsidP="00384E6C">
      <w:pPr>
        <w:pStyle w:val="Heading2"/>
        <w:spacing w:before="360" w:after="200"/>
      </w:pPr>
      <w:bookmarkStart w:id="17" w:name="_Toc71210674"/>
      <w:r w:rsidRPr="00D748B9">
        <w:lastRenderedPageBreak/>
        <w:t>9</w:t>
      </w:r>
      <w:r w:rsidR="00A824C2" w:rsidRPr="00D748B9">
        <w:t>.</w:t>
      </w:r>
      <w:r w:rsidR="00417DAD">
        <w:tab/>
      </w:r>
      <w:r w:rsidR="00A824C2" w:rsidRPr="00D748B9">
        <w:t xml:space="preserve">Add </w:t>
      </w:r>
      <w:r w:rsidR="007D7125">
        <w:t>d</w:t>
      </w:r>
      <w:r w:rsidR="00A824C2" w:rsidRPr="00D748B9">
        <w:t>isability details</w:t>
      </w:r>
      <w:bookmarkEnd w:id="16"/>
      <w:bookmarkEnd w:id="17"/>
    </w:p>
    <w:p w14:paraId="64E682AD" w14:textId="77777777" w:rsidR="00A824C2" w:rsidRDefault="00CE249D" w:rsidP="00384E6C">
      <w:pPr>
        <w:pStyle w:val="Bullet1"/>
        <w:numPr>
          <w:ilvl w:val="0"/>
          <w:numId w:val="0"/>
        </w:numPr>
        <w:ind w:left="1004" w:hanging="284"/>
      </w:pPr>
      <w:r>
        <w:t>9</w:t>
      </w:r>
      <w:r w:rsidR="00A824C2">
        <w:t xml:space="preserve">.1. Select the </w:t>
      </w:r>
      <w:r w:rsidR="00A824C2">
        <w:rPr>
          <w:rStyle w:val="Strong"/>
        </w:rPr>
        <w:t>Disability details</w:t>
      </w:r>
      <w:r w:rsidR="00A824C2">
        <w:t xml:space="preserve"> tile then click</w:t>
      </w:r>
      <w:r w:rsidR="00417DAD">
        <w:t xml:space="preserve"> the</w:t>
      </w:r>
      <w:r w:rsidR="00A824C2">
        <w:t xml:space="preserve"> </w:t>
      </w:r>
      <w:r w:rsidR="00A824C2">
        <w:rPr>
          <w:rStyle w:val="Strong"/>
        </w:rPr>
        <w:t>Expand</w:t>
      </w:r>
      <w:r w:rsidR="00A824C2">
        <w:t xml:space="preserve"> button. </w:t>
      </w:r>
    </w:p>
    <w:p w14:paraId="7A3024B9" w14:textId="77777777" w:rsidR="00A824C2" w:rsidRDefault="00A824C2" w:rsidP="00384E6C">
      <w:pPr>
        <w:pStyle w:val="Indentedtext"/>
      </w:pPr>
      <w:r>
        <w:rPr>
          <w:noProof/>
          <w:lang w:eastAsia="en-AU"/>
        </w:rPr>
        <w:drawing>
          <wp:inline distT="0" distB="0" distL="0" distR="0" wp14:anchorId="3BFE1A4D" wp14:editId="1E43D01F">
            <wp:extent cx="4353013" cy="1381189"/>
            <wp:effectExtent l="19050" t="19050" r="9525" b="28575"/>
            <wp:docPr id="33" name="Picture 33" descr="An image showing step 3.1, which is to select the disability details and click expand. " title="Ste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41">
                      <a:extLst>
                        <a:ext uri="{28A0092B-C50C-407E-A947-70E740481C1C}">
                          <a14:useLocalDpi xmlns:a14="http://schemas.microsoft.com/office/drawing/2010/main" val="0"/>
                        </a:ext>
                      </a:extLst>
                    </a:blip>
                    <a:stretch>
                      <a:fillRect/>
                    </a:stretch>
                  </pic:blipFill>
                  <pic:spPr>
                    <a:xfrm>
                      <a:off x="0" y="0"/>
                      <a:ext cx="4381070" cy="1390091"/>
                    </a:xfrm>
                    <a:prstGeom prst="rect">
                      <a:avLst/>
                    </a:prstGeom>
                    <a:ln>
                      <a:solidFill>
                        <a:schemeClr val="tx1"/>
                      </a:solidFill>
                    </a:ln>
                  </pic:spPr>
                </pic:pic>
              </a:graphicData>
            </a:graphic>
          </wp:inline>
        </w:drawing>
      </w:r>
    </w:p>
    <w:p w14:paraId="23FDD368" w14:textId="77777777" w:rsidR="00A824C2" w:rsidRDefault="00CE249D" w:rsidP="00384E6C">
      <w:pPr>
        <w:pStyle w:val="Bullet1"/>
        <w:numPr>
          <w:ilvl w:val="0"/>
          <w:numId w:val="0"/>
        </w:numPr>
        <w:spacing w:before="240" w:after="120"/>
        <w:ind w:left="1004" w:hanging="284"/>
      </w:pPr>
      <w:r>
        <w:t>9</w:t>
      </w:r>
      <w:r w:rsidR="00A824C2">
        <w:t xml:space="preserve">.2. Click </w:t>
      </w:r>
      <w:r w:rsidR="00A824C2">
        <w:rPr>
          <w:rStyle w:val="Strong"/>
        </w:rPr>
        <w:t>Add</w:t>
      </w:r>
      <w:r w:rsidR="00A824C2">
        <w:t>.</w:t>
      </w:r>
    </w:p>
    <w:p w14:paraId="5BA3FC8B" w14:textId="77777777" w:rsidR="00A824C2" w:rsidRDefault="00A824C2" w:rsidP="00384E6C">
      <w:pPr>
        <w:pStyle w:val="Indentedtext"/>
      </w:pPr>
      <w:r>
        <w:rPr>
          <w:noProof/>
          <w:lang w:eastAsia="en-AU"/>
        </w:rPr>
        <w:drawing>
          <wp:inline distT="0" distB="0" distL="0" distR="0" wp14:anchorId="2A93E811" wp14:editId="073A8D80">
            <wp:extent cx="4975396" cy="1018898"/>
            <wp:effectExtent l="19050" t="19050" r="15875" b="10160"/>
            <wp:docPr id="34" name="Picture 34" descr="An image showing step 3.2, which is to click add. " title="Ste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42">
                      <a:extLst>
                        <a:ext uri="{28A0092B-C50C-407E-A947-70E740481C1C}">
                          <a14:useLocalDpi xmlns:a14="http://schemas.microsoft.com/office/drawing/2010/main" val="0"/>
                        </a:ext>
                      </a:extLst>
                    </a:blip>
                    <a:stretch>
                      <a:fillRect/>
                    </a:stretch>
                  </pic:blipFill>
                  <pic:spPr>
                    <a:xfrm>
                      <a:off x="0" y="0"/>
                      <a:ext cx="5071324" cy="1038543"/>
                    </a:xfrm>
                    <a:prstGeom prst="rect">
                      <a:avLst/>
                    </a:prstGeom>
                    <a:ln>
                      <a:solidFill>
                        <a:schemeClr val="tx1"/>
                      </a:solidFill>
                    </a:ln>
                  </pic:spPr>
                </pic:pic>
              </a:graphicData>
            </a:graphic>
          </wp:inline>
        </w:drawing>
      </w:r>
    </w:p>
    <w:p w14:paraId="3D1C5071" w14:textId="77777777" w:rsidR="00A824C2" w:rsidRPr="00384E6C" w:rsidRDefault="00CE249D" w:rsidP="00384E6C">
      <w:pPr>
        <w:pStyle w:val="Bullet1"/>
        <w:keepNext/>
        <w:numPr>
          <w:ilvl w:val="0"/>
          <w:numId w:val="0"/>
        </w:numPr>
        <w:spacing w:before="240" w:after="120"/>
        <w:ind w:left="1004" w:hanging="284"/>
      </w:pPr>
      <w:r>
        <w:t>9</w:t>
      </w:r>
      <w:r w:rsidR="00A824C2">
        <w:t xml:space="preserve">.3. Click </w:t>
      </w:r>
      <w:r w:rsidR="00A824C2" w:rsidRPr="002A3E6D">
        <w:t xml:space="preserve">the </w:t>
      </w:r>
      <w:r w:rsidR="00A824C2" w:rsidRPr="00384E6C">
        <w:rPr>
          <w:b/>
          <w:bCs/>
        </w:rPr>
        <w:t>Disability type</w:t>
      </w:r>
      <w:r w:rsidR="00A824C2" w:rsidRPr="002A3E6D">
        <w:t xml:space="preserve"> drop down field</w:t>
      </w:r>
      <w:r w:rsidR="00A824C2">
        <w:t>,</w:t>
      </w:r>
      <w:r w:rsidR="00A824C2" w:rsidRPr="002A3E6D">
        <w:t xml:space="preserve"> select </w:t>
      </w:r>
      <w:r w:rsidR="00A824C2">
        <w:t xml:space="preserve">a </w:t>
      </w:r>
      <w:r w:rsidR="00A824C2" w:rsidRPr="00384E6C">
        <w:rPr>
          <w:b/>
          <w:bCs/>
        </w:rPr>
        <w:t>disability</w:t>
      </w:r>
      <w:r w:rsidR="00A824C2">
        <w:t xml:space="preserve"> then click </w:t>
      </w:r>
      <w:r w:rsidR="00A824C2" w:rsidRPr="00384E6C">
        <w:rPr>
          <w:b/>
          <w:bCs/>
        </w:rPr>
        <w:t>Save.</w:t>
      </w:r>
    </w:p>
    <w:p w14:paraId="0246C0C4" w14:textId="77777777" w:rsidR="00A824C2" w:rsidRDefault="00A824C2" w:rsidP="00384E6C">
      <w:pPr>
        <w:pStyle w:val="Indentedtext"/>
        <w:rPr>
          <w:noProof/>
          <w:lang w:eastAsia="en-AU"/>
        </w:rPr>
      </w:pPr>
      <w:r>
        <w:rPr>
          <w:noProof/>
          <w:lang w:eastAsia="en-AU"/>
        </w:rPr>
        <w:drawing>
          <wp:inline distT="0" distB="0" distL="0" distR="0" wp14:anchorId="6C531940" wp14:editId="4AFC9D77">
            <wp:extent cx="4965145" cy="1127853"/>
            <wp:effectExtent l="19050" t="19050" r="26035" b="15240"/>
            <wp:docPr id="35" name="Picture 35" descr="An image showing step 3.3, which is to select the disability type from a drop down menu. " title="Ste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43">
                      <a:extLst>
                        <a:ext uri="{28A0092B-C50C-407E-A947-70E740481C1C}">
                          <a14:useLocalDpi xmlns:a14="http://schemas.microsoft.com/office/drawing/2010/main" val="0"/>
                        </a:ext>
                      </a:extLst>
                    </a:blip>
                    <a:stretch>
                      <a:fillRect/>
                    </a:stretch>
                  </pic:blipFill>
                  <pic:spPr>
                    <a:xfrm>
                      <a:off x="0" y="0"/>
                      <a:ext cx="5004971" cy="1136900"/>
                    </a:xfrm>
                    <a:prstGeom prst="rect">
                      <a:avLst/>
                    </a:prstGeom>
                    <a:ln>
                      <a:solidFill>
                        <a:schemeClr val="tx1"/>
                      </a:solidFill>
                    </a:ln>
                  </pic:spPr>
                </pic:pic>
              </a:graphicData>
            </a:graphic>
          </wp:inline>
        </w:drawing>
      </w:r>
    </w:p>
    <w:p w14:paraId="6F5DDE24" w14:textId="77777777" w:rsidR="00A824C2" w:rsidRPr="002A3E6D" w:rsidRDefault="00A824C2" w:rsidP="00384E6C">
      <w:pPr>
        <w:pStyle w:val="Indentedtext"/>
        <w:rPr>
          <w:rStyle w:val="Strong"/>
          <w:b w:val="0"/>
          <w:bCs w:val="0"/>
          <w:noProof/>
          <w:lang w:eastAsia="en-AU"/>
        </w:rPr>
      </w:pPr>
      <w:r>
        <w:t xml:space="preserve">If </w:t>
      </w:r>
      <w:r w:rsidRPr="002A3E6D">
        <w:t>the</w:t>
      </w:r>
      <w:r>
        <w:t xml:space="preserve">re are further disabilities to add, </w:t>
      </w:r>
      <w:r>
        <w:rPr>
          <w:rStyle w:val="Strong"/>
        </w:rPr>
        <w:t>repe</w:t>
      </w:r>
      <w:r w:rsidRPr="002A3E6D">
        <w:rPr>
          <w:rStyle w:val="Strong"/>
        </w:rPr>
        <w:t xml:space="preserve">at </w:t>
      </w:r>
      <w:r>
        <w:rPr>
          <w:rStyle w:val="Strong"/>
        </w:rPr>
        <w:t>s</w:t>
      </w:r>
      <w:r w:rsidRPr="002A3E6D">
        <w:rPr>
          <w:rStyle w:val="Strong"/>
        </w:rPr>
        <w:t>te</w:t>
      </w:r>
      <w:r>
        <w:rPr>
          <w:rStyle w:val="Strong"/>
        </w:rPr>
        <w:t xml:space="preserve">ps </w:t>
      </w:r>
      <w:r w:rsidR="00D748B9">
        <w:rPr>
          <w:rStyle w:val="Strong"/>
        </w:rPr>
        <w:t>9.</w:t>
      </w:r>
      <w:r>
        <w:rPr>
          <w:rStyle w:val="Strong"/>
        </w:rPr>
        <w:t>2</w:t>
      </w:r>
      <w:r w:rsidR="00D748B9">
        <w:rPr>
          <w:rStyle w:val="Strong"/>
        </w:rPr>
        <w:t xml:space="preserve"> – 9.</w:t>
      </w:r>
      <w:r>
        <w:rPr>
          <w:rStyle w:val="Strong"/>
        </w:rPr>
        <w:t>3</w:t>
      </w:r>
      <w:r>
        <w:t>.</w:t>
      </w:r>
      <w:r w:rsidRPr="002A3E6D">
        <w:t xml:space="preserve"> </w:t>
      </w:r>
    </w:p>
    <w:p w14:paraId="7F1FFB18" w14:textId="77777777" w:rsidR="00A824C2" w:rsidRPr="00D748B9" w:rsidRDefault="00CE249D" w:rsidP="00384E6C">
      <w:pPr>
        <w:pStyle w:val="Heading2"/>
        <w:spacing w:before="360" w:after="200"/>
      </w:pPr>
      <w:bookmarkStart w:id="18" w:name="_Toc12541109"/>
      <w:bookmarkStart w:id="19" w:name="_Toc71210675"/>
      <w:r w:rsidRPr="00D748B9">
        <w:t>10</w:t>
      </w:r>
      <w:r w:rsidR="00A824C2" w:rsidRPr="00D748B9">
        <w:t>.</w:t>
      </w:r>
      <w:r w:rsidR="00417DAD">
        <w:tab/>
      </w:r>
      <w:r w:rsidR="00A824C2" w:rsidRPr="00D748B9">
        <w:t xml:space="preserve">Add </w:t>
      </w:r>
      <w:r w:rsidR="007D7125">
        <w:t>a</w:t>
      </w:r>
      <w:r w:rsidR="00A824C2" w:rsidRPr="00D748B9">
        <w:t>ddress details</w:t>
      </w:r>
      <w:bookmarkEnd w:id="18"/>
      <w:bookmarkEnd w:id="19"/>
    </w:p>
    <w:p w14:paraId="08F0CDC5" w14:textId="77777777" w:rsidR="00A824C2" w:rsidRDefault="00CE249D" w:rsidP="00384E6C">
      <w:pPr>
        <w:pStyle w:val="Bullet1"/>
        <w:keepNext/>
        <w:numPr>
          <w:ilvl w:val="0"/>
          <w:numId w:val="0"/>
        </w:numPr>
        <w:spacing w:before="240" w:after="120"/>
        <w:ind w:left="1004" w:hanging="284"/>
      </w:pPr>
      <w:r>
        <w:t>10</w:t>
      </w:r>
      <w:r w:rsidR="00A824C2">
        <w:t xml:space="preserve">.1. Select the </w:t>
      </w:r>
      <w:r w:rsidR="00A824C2" w:rsidRPr="00384E6C">
        <w:rPr>
          <w:b/>
          <w:bCs/>
        </w:rPr>
        <w:t>Addresses</w:t>
      </w:r>
      <w:r w:rsidR="00A824C2">
        <w:t xml:space="preserve"> tile then click</w:t>
      </w:r>
      <w:r w:rsidR="00417DAD">
        <w:t xml:space="preserve"> the</w:t>
      </w:r>
      <w:r w:rsidR="00A824C2">
        <w:t xml:space="preserve"> </w:t>
      </w:r>
      <w:r w:rsidR="00A824C2" w:rsidRPr="00384E6C">
        <w:rPr>
          <w:b/>
          <w:bCs/>
        </w:rPr>
        <w:t>Expand</w:t>
      </w:r>
      <w:r w:rsidR="00A824C2">
        <w:t xml:space="preserve"> button. </w:t>
      </w:r>
    </w:p>
    <w:p w14:paraId="1912B065" w14:textId="77777777" w:rsidR="00C56574" w:rsidRPr="00D748B9" w:rsidRDefault="00A824C2" w:rsidP="00384E6C">
      <w:pPr>
        <w:pStyle w:val="Indentedtext"/>
      </w:pPr>
      <w:r>
        <w:rPr>
          <w:noProof/>
          <w:lang w:eastAsia="en-AU"/>
        </w:rPr>
        <w:drawing>
          <wp:inline distT="0" distB="0" distL="0" distR="0" wp14:anchorId="5831C9C0" wp14:editId="0915BDB2">
            <wp:extent cx="4809507" cy="1584307"/>
            <wp:effectExtent l="19050" t="19050" r="10160" b="16510"/>
            <wp:docPr id="36" name="Picture 36" descr="An image showing how to select the addresses tile and click expand. " title="Ste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44">
                      <a:extLst>
                        <a:ext uri="{28A0092B-C50C-407E-A947-70E740481C1C}">
                          <a14:useLocalDpi xmlns:a14="http://schemas.microsoft.com/office/drawing/2010/main" val="0"/>
                        </a:ext>
                      </a:extLst>
                    </a:blip>
                    <a:stretch>
                      <a:fillRect/>
                    </a:stretch>
                  </pic:blipFill>
                  <pic:spPr>
                    <a:xfrm>
                      <a:off x="0" y="0"/>
                      <a:ext cx="4885791" cy="1609436"/>
                    </a:xfrm>
                    <a:prstGeom prst="rect">
                      <a:avLst/>
                    </a:prstGeom>
                    <a:ln>
                      <a:solidFill>
                        <a:schemeClr val="tx1"/>
                      </a:solidFill>
                    </a:ln>
                  </pic:spPr>
                </pic:pic>
              </a:graphicData>
            </a:graphic>
          </wp:inline>
        </w:drawing>
      </w:r>
      <w:bookmarkStart w:id="20" w:name="_Toc12541111"/>
    </w:p>
    <w:p w14:paraId="7D05E482" w14:textId="77777777" w:rsidR="007E293A" w:rsidRPr="00D748B9" w:rsidRDefault="00CE249D" w:rsidP="00384E6C">
      <w:pPr>
        <w:pStyle w:val="Heading2"/>
        <w:spacing w:before="360" w:after="200"/>
      </w:pPr>
      <w:bookmarkStart w:id="21" w:name="_Toc71210676"/>
      <w:r w:rsidRPr="00D748B9">
        <w:lastRenderedPageBreak/>
        <w:t>11</w:t>
      </w:r>
      <w:r w:rsidR="007E293A" w:rsidRPr="00D748B9">
        <w:t>.</w:t>
      </w:r>
      <w:r w:rsidR="00417DAD">
        <w:tab/>
      </w:r>
      <w:bookmarkEnd w:id="20"/>
      <w:r w:rsidR="003D282F" w:rsidRPr="00D748B9">
        <w:t>Enter details about start and end date</w:t>
      </w:r>
      <w:bookmarkEnd w:id="21"/>
      <w:r w:rsidR="007E293A" w:rsidRPr="00D748B9">
        <w:t xml:space="preserve"> </w:t>
      </w:r>
    </w:p>
    <w:p w14:paraId="661C5CEA" w14:textId="77777777" w:rsidR="003D282F" w:rsidRDefault="00CE249D" w:rsidP="00384E6C">
      <w:pPr>
        <w:pStyle w:val="Bullet1"/>
        <w:keepNext/>
        <w:numPr>
          <w:ilvl w:val="0"/>
          <w:numId w:val="0"/>
        </w:numPr>
        <w:spacing w:before="240" w:after="120"/>
        <w:ind w:left="1004" w:hanging="284"/>
      </w:pPr>
      <w:r>
        <w:t>11</w:t>
      </w:r>
      <w:r w:rsidR="007E293A">
        <w:t xml:space="preserve">.1. Enter the start date and end date you expect to be reporting on the use for. </w:t>
      </w:r>
    </w:p>
    <w:p w14:paraId="6925696D" w14:textId="77777777" w:rsidR="007E293A" w:rsidRDefault="00CE249D" w:rsidP="00384E6C">
      <w:pPr>
        <w:pStyle w:val="Bullet1"/>
        <w:keepNext/>
        <w:numPr>
          <w:ilvl w:val="0"/>
          <w:numId w:val="0"/>
        </w:numPr>
        <w:spacing w:before="240" w:after="120"/>
        <w:ind w:left="1004" w:hanging="284"/>
      </w:pPr>
      <w:r>
        <w:t>11</w:t>
      </w:r>
      <w:r w:rsidR="007E293A">
        <w:t xml:space="preserve">.2. Enter the </w:t>
      </w:r>
      <w:r w:rsidR="007E293A" w:rsidRPr="00384E6C">
        <w:t>State</w:t>
      </w:r>
      <w:r w:rsidR="007E293A">
        <w:t xml:space="preserve"> the participant is living in.</w:t>
      </w:r>
    </w:p>
    <w:p w14:paraId="5B4A746E" w14:textId="77777777" w:rsidR="007E293A" w:rsidRDefault="00CE249D" w:rsidP="00384E6C">
      <w:pPr>
        <w:pStyle w:val="List1Numbered1"/>
        <w:numPr>
          <w:ilvl w:val="0"/>
          <w:numId w:val="0"/>
        </w:numPr>
        <w:spacing w:before="240" w:after="120"/>
        <w:ind w:left="720"/>
      </w:pPr>
      <w:r>
        <w:t>11</w:t>
      </w:r>
      <w:r w:rsidR="007E293A">
        <w:t xml:space="preserve">.3. If </w:t>
      </w:r>
      <w:r w:rsidR="00983E80">
        <w:t>the restrictive practice is used</w:t>
      </w:r>
      <w:r w:rsidR="007E293A">
        <w:t xml:space="preserve"> in Queensland or South Australia only, indicate whether a sh</w:t>
      </w:r>
      <w:r w:rsidR="00EB7701">
        <w:t>ort-term approval is in place.</w:t>
      </w:r>
    </w:p>
    <w:p w14:paraId="52618723" w14:textId="77777777" w:rsidR="003D282F" w:rsidRDefault="003D282F" w:rsidP="007D7125">
      <w:pPr>
        <w:pStyle w:val="List1Numbered1"/>
        <w:numPr>
          <w:ilvl w:val="0"/>
          <w:numId w:val="0"/>
        </w:numPr>
        <w:spacing w:before="120" w:after="120" w:line="240" w:lineRule="auto"/>
        <w:ind w:left="720"/>
        <w:contextualSpacing/>
      </w:pPr>
      <w:r>
        <w:rPr>
          <w:noProof/>
          <w:lang w:eastAsia="en-AU"/>
        </w:rPr>
        <w:drawing>
          <wp:inline distT="0" distB="0" distL="0" distR="0" wp14:anchorId="221AFB35" wp14:editId="0023D3CF">
            <wp:extent cx="5346700" cy="2371108"/>
            <wp:effectExtent l="19050" t="19050" r="25400" b="10160"/>
            <wp:docPr id="73" name="Picture 73" title="The start date, end date and review date and state fie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P record details 1.png"/>
                    <pic:cNvPicPr/>
                  </pic:nvPicPr>
                  <pic:blipFill>
                    <a:blip r:embed="rId45">
                      <a:extLst>
                        <a:ext uri="{28A0092B-C50C-407E-A947-70E740481C1C}">
                          <a14:useLocalDpi xmlns:a14="http://schemas.microsoft.com/office/drawing/2010/main" val="0"/>
                        </a:ext>
                      </a:extLst>
                    </a:blip>
                    <a:stretch>
                      <a:fillRect/>
                    </a:stretch>
                  </pic:blipFill>
                  <pic:spPr>
                    <a:xfrm>
                      <a:off x="0" y="0"/>
                      <a:ext cx="5428916" cy="2407568"/>
                    </a:xfrm>
                    <a:prstGeom prst="rect">
                      <a:avLst/>
                    </a:prstGeom>
                    <a:ln>
                      <a:solidFill>
                        <a:schemeClr val="tx1"/>
                      </a:solidFill>
                    </a:ln>
                  </pic:spPr>
                </pic:pic>
              </a:graphicData>
            </a:graphic>
          </wp:inline>
        </w:drawing>
      </w:r>
    </w:p>
    <w:p w14:paraId="028A2821" w14:textId="77777777" w:rsidR="00652968" w:rsidRDefault="00CE249D" w:rsidP="00384E6C">
      <w:pPr>
        <w:pStyle w:val="Bullet1"/>
        <w:keepNext/>
        <w:numPr>
          <w:ilvl w:val="0"/>
          <w:numId w:val="0"/>
        </w:numPr>
        <w:spacing w:before="240" w:after="120"/>
        <w:ind w:left="852" w:hanging="284"/>
        <w:rPr>
          <w:rStyle w:val="Strong"/>
          <w:b w:val="0"/>
          <w:bCs w:val="0"/>
        </w:rPr>
      </w:pPr>
      <w:r w:rsidRPr="00384E6C">
        <w:t>11</w:t>
      </w:r>
      <w:r w:rsidR="00652968" w:rsidRPr="00384E6C">
        <w:t>.4</w:t>
      </w:r>
      <w:r w:rsidR="00384E6C">
        <w:t>.</w:t>
      </w:r>
      <w:r w:rsidR="00652968" w:rsidRPr="00384E6C">
        <w:t xml:space="preserve"> </w:t>
      </w:r>
      <w:r w:rsidR="00983E80">
        <w:t xml:space="preserve">When an implementing provider creates an RP Record (no BSP), the implementing providers name </w:t>
      </w:r>
      <w:r w:rsidR="00652968" w:rsidRPr="00384E6C">
        <w:t xml:space="preserve">should appear under </w:t>
      </w:r>
      <w:r w:rsidR="009955D6" w:rsidRPr="00384E6C">
        <w:rPr>
          <w:b/>
        </w:rPr>
        <w:t xml:space="preserve">Implementing </w:t>
      </w:r>
      <w:r w:rsidR="00652968" w:rsidRPr="00384E6C">
        <w:rPr>
          <w:b/>
        </w:rPr>
        <w:t>Providers</w:t>
      </w:r>
      <w:r w:rsidR="00652968" w:rsidRPr="00384E6C">
        <w:t xml:space="preserve"> </w:t>
      </w:r>
      <w:r w:rsidR="00983E80">
        <w:t xml:space="preserve">automatically. </w:t>
      </w:r>
    </w:p>
    <w:p w14:paraId="0932285F" w14:textId="77777777" w:rsidR="00652968" w:rsidRPr="00652968" w:rsidRDefault="00652968" w:rsidP="007D7125">
      <w:pPr>
        <w:pStyle w:val="Bullet1"/>
        <w:numPr>
          <w:ilvl w:val="0"/>
          <w:numId w:val="0"/>
        </w:numPr>
        <w:spacing w:before="120" w:after="120"/>
        <w:ind w:left="1004" w:hanging="284"/>
        <w:rPr>
          <w:rStyle w:val="Strong"/>
          <w:b w:val="0"/>
          <w:bCs w:val="0"/>
        </w:rPr>
      </w:pPr>
      <w:r>
        <w:rPr>
          <w:noProof/>
          <w:lang w:eastAsia="en-AU"/>
        </w:rPr>
        <w:drawing>
          <wp:inline distT="0" distB="0" distL="0" distR="0" wp14:anchorId="79815E79" wp14:editId="73124396">
            <wp:extent cx="5517326" cy="2114550"/>
            <wp:effectExtent l="19050" t="19050" r="26670" b="19050"/>
            <wp:docPr id="74" name="Picture 74" title="The implementing provid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rovider auto for Rp record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8802" cy="2141944"/>
                    </a:xfrm>
                    <a:prstGeom prst="rect">
                      <a:avLst/>
                    </a:prstGeom>
                    <a:ln>
                      <a:solidFill>
                        <a:schemeClr val="tx1"/>
                      </a:solidFill>
                    </a:ln>
                  </pic:spPr>
                </pic:pic>
              </a:graphicData>
            </a:graphic>
          </wp:inline>
        </w:drawing>
      </w:r>
    </w:p>
    <w:p w14:paraId="644388B2" w14:textId="77777777" w:rsidR="00652968" w:rsidRPr="00D748B9" w:rsidRDefault="00CE249D" w:rsidP="00804B16">
      <w:pPr>
        <w:pStyle w:val="Heading2"/>
        <w:spacing w:after="200"/>
      </w:pPr>
      <w:bookmarkStart w:id="22" w:name="_Toc71210677"/>
      <w:r w:rsidRPr="00D748B9">
        <w:lastRenderedPageBreak/>
        <w:t>12</w:t>
      </w:r>
      <w:r w:rsidR="003C6E2A" w:rsidRPr="00D748B9">
        <w:t>.</w:t>
      </w:r>
      <w:r w:rsidR="00417DAD">
        <w:tab/>
      </w:r>
      <w:r w:rsidR="003C6E2A" w:rsidRPr="00D748B9">
        <w:t>Enter behaviours of concern</w:t>
      </w:r>
      <w:bookmarkEnd w:id="22"/>
      <w:r w:rsidR="003C6E2A" w:rsidRPr="00D748B9">
        <w:t xml:space="preserve"> </w:t>
      </w:r>
    </w:p>
    <w:p w14:paraId="0DE010BD" w14:textId="77777777" w:rsidR="003C6E2A" w:rsidRDefault="00CE249D" w:rsidP="00804B16">
      <w:pPr>
        <w:pStyle w:val="Bullet1"/>
        <w:keepNext/>
        <w:numPr>
          <w:ilvl w:val="0"/>
          <w:numId w:val="0"/>
        </w:numPr>
        <w:spacing w:before="240" w:after="120"/>
        <w:ind w:left="1004" w:hanging="284"/>
      </w:pPr>
      <w:r>
        <w:t>12</w:t>
      </w:r>
      <w:r w:rsidR="003C6E2A">
        <w:t>.1.</w:t>
      </w:r>
      <w:r w:rsidR="00417DAD">
        <w:t xml:space="preserve"> </w:t>
      </w:r>
      <w:r w:rsidR="003C6E2A">
        <w:t xml:space="preserve">Click </w:t>
      </w:r>
      <w:r w:rsidR="003C6E2A">
        <w:rPr>
          <w:rStyle w:val="Strong"/>
        </w:rPr>
        <w:t>Behaviours of concern</w:t>
      </w:r>
      <w:r w:rsidR="003C6E2A">
        <w:t xml:space="preserve"> from</w:t>
      </w:r>
      <w:r w:rsidR="00417DAD">
        <w:t xml:space="preserve"> the</w:t>
      </w:r>
      <w:r w:rsidR="003C6E2A">
        <w:t xml:space="preserve"> left hand side menu and click </w:t>
      </w:r>
      <w:r w:rsidR="003C6E2A">
        <w:rPr>
          <w:rStyle w:val="Strong"/>
        </w:rPr>
        <w:t>Add</w:t>
      </w:r>
      <w:r w:rsidR="003C6E2A">
        <w:t xml:space="preserve">. </w:t>
      </w:r>
    </w:p>
    <w:p w14:paraId="67EEE56B" w14:textId="77777777" w:rsidR="003C6E2A" w:rsidRDefault="003C6E2A" w:rsidP="00384E6C">
      <w:pPr>
        <w:pStyle w:val="Indentedtext"/>
      </w:pPr>
      <w:r>
        <w:rPr>
          <w:noProof/>
          <w:lang w:eastAsia="en-AU"/>
        </w:rPr>
        <w:drawing>
          <wp:inline distT="0" distB="0" distL="0" distR="0" wp14:anchorId="1EB7D4D8" wp14:editId="0D6D25FC">
            <wp:extent cx="5359400" cy="2037983"/>
            <wp:effectExtent l="19050" t="19050" r="12700" b="19685"/>
            <wp:docPr id="50" name="Picture 50" title="The add button in the behaviours of concer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47">
                      <a:extLst>
                        <a:ext uri="{28A0092B-C50C-407E-A947-70E740481C1C}">
                          <a14:useLocalDpi xmlns:a14="http://schemas.microsoft.com/office/drawing/2010/main" val="0"/>
                        </a:ext>
                      </a:extLst>
                    </a:blip>
                    <a:stretch>
                      <a:fillRect/>
                    </a:stretch>
                  </pic:blipFill>
                  <pic:spPr>
                    <a:xfrm>
                      <a:off x="0" y="0"/>
                      <a:ext cx="5382834" cy="2046894"/>
                    </a:xfrm>
                    <a:prstGeom prst="rect">
                      <a:avLst/>
                    </a:prstGeom>
                    <a:ln>
                      <a:solidFill>
                        <a:schemeClr val="tx1"/>
                      </a:solidFill>
                    </a:ln>
                  </pic:spPr>
                </pic:pic>
              </a:graphicData>
            </a:graphic>
          </wp:inline>
        </w:drawing>
      </w:r>
    </w:p>
    <w:p w14:paraId="52E43401" w14:textId="77777777" w:rsidR="003C6E2A" w:rsidRDefault="00CE249D" w:rsidP="00384E6C">
      <w:pPr>
        <w:pStyle w:val="Bullet1"/>
        <w:numPr>
          <w:ilvl w:val="0"/>
          <w:numId w:val="0"/>
        </w:numPr>
        <w:spacing w:before="240" w:after="120"/>
        <w:ind w:left="1004" w:hanging="284"/>
      </w:pPr>
      <w:r>
        <w:t>12</w:t>
      </w:r>
      <w:r w:rsidR="003C6E2A">
        <w:t xml:space="preserve">.2. Select a </w:t>
      </w:r>
      <w:r w:rsidR="003C6E2A" w:rsidRPr="00384E6C">
        <w:rPr>
          <w:rStyle w:val="Strong"/>
          <w:b w:val="0"/>
        </w:rPr>
        <w:t>Behaviour of concern</w:t>
      </w:r>
      <w:r w:rsidR="003C6E2A">
        <w:t xml:space="preserve"> from</w:t>
      </w:r>
      <w:r w:rsidR="00417DAD">
        <w:t xml:space="preserve"> the</w:t>
      </w:r>
      <w:r w:rsidR="003C6E2A">
        <w:t xml:space="preserve"> </w:t>
      </w:r>
      <w:r w:rsidR="003C6E2A" w:rsidRPr="00D54C2F">
        <w:rPr>
          <w:rStyle w:val="Strong"/>
        </w:rPr>
        <w:t>Behaviour of concern</w:t>
      </w:r>
      <w:r w:rsidR="003C6E2A">
        <w:t xml:space="preserve"> </w:t>
      </w:r>
      <w:r w:rsidR="00417DAD">
        <w:t>drop-</w:t>
      </w:r>
      <w:r w:rsidR="003C6E2A">
        <w:t xml:space="preserve">down </w:t>
      </w:r>
      <w:r w:rsidR="00417DAD">
        <w:t>menu.</w:t>
      </w:r>
      <w:r w:rsidR="003C6E2A">
        <w:t xml:space="preserve"> </w:t>
      </w:r>
      <w:r w:rsidR="00417DAD">
        <w:t xml:space="preserve">Click </w:t>
      </w:r>
      <w:r w:rsidR="003C6E2A">
        <w:rPr>
          <w:rStyle w:val="Strong"/>
        </w:rPr>
        <w:t>Next</w:t>
      </w:r>
      <w:r w:rsidR="003C6E2A">
        <w:t>.</w:t>
      </w:r>
    </w:p>
    <w:p w14:paraId="17ABE70D" w14:textId="77777777" w:rsidR="003C6E2A" w:rsidRDefault="003C6E2A" w:rsidP="00384E6C">
      <w:pPr>
        <w:pStyle w:val="Indentedtext"/>
      </w:pPr>
      <w:r>
        <w:rPr>
          <w:noProof/>
          <w:lang w:eastAsia="en-AU"/>
        </w:rPr>
        <w:drawing>
          <wp:inline distT="0" distB="0" distL="0" distR="0" wp14:anchorId="2F56DAE9" wp14:editId="3218F67C">
            <wp:extent cx="5295900" cy="1750619"/>
            <wp:effectExtent l="19050" t="19050" r="19050" b="21590"/>
            <wp:docPr id="66" name="Picture 66" title="The nex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OC2.png"/>
                    <pic:cNvPicPr/>
                  </pic:nvPicPr>
                  <pic:blipFill>
                    <a:blip r:embed="rId48">
                      <a:extLst>
                        <a:ext uri="{28A0092B-C50C-407E-A947-70E740481C1C}">
                          <a14:useLocalDpi xmlns:a14="http://schemas.microsoft.com/office/drawing/2010/main" val="0"/>
                        </a:ext>
                      </a:extLst>
                    </a:blip>
                    <a:stretch>
                      <a:fillRect/>
                    </a:stretch>
                  </pic:blipFill>
                  <pic:spPr>
                    <a:xfrm>
                      <a:off x="0" y="0"/>
                      <a:ext cx="5312450" cy="1756090"/>
                    </a:xfrm>
                    <a:prstGeom prst="rect">
                      <a:avLst/>
                    </a:prstGeom>
                    <a:ln>
                      <a:solidFill>
                        <a:schemeClr val="tx1"/>
                      </a:solidFill>
                    </a:ln>
                  </pic:spPr>
                </pic:pic>
              </a:graphicData>
            </a:graphic>
          </wp:inline>
        </w:drawing>
      </w:r>
    </w:p>
    <w:p w14:paraId="38CBABA6" w14:textId="77777777" w:rsidR="003C6E2A" w:rsidRDefault="003C6E2A" w:rsidP="00384E6C">
      <w:pPr>
        <w:pStyle w:val="Bullet1"/>
        <w:numPr>
          <w:ilvl w:val="0"/>
          <w:numId w:val="0"/>
        </w:numPr>
        <w:spacing w:before="120" w:after="120"/>
        <w:ind w:left="1004" w:hanging="284"/>
      </w:pPr>
      <w:r>
        <w:t xml:space="preserve">If </w:t>
      </w:r>
      <w:r w:rsidRPr="002A3E6D">
        <w:t>the</w:t>
      </w:r>
      <w:r>
        <w:t xml:space="preserve">re are more behaviours of concern to add, </w:t>
      </w:r>
      <w:r>
        <w:rPr>
          <w:rStyle w:val="Strong"/>
        </w:rPr>
        <w:t>repe</w:t>
      </w:r>
      <w:r w:rsidRPr="002A3E6D">
        <w:rPr>
          <w:rStyle w:val="Strong"/>
        </w:rPr>
        <w:t xml:space="preserve">at </w:t>
      </w:r>
      <w:r>
        <w:rPr>
          <w:rStyle w:val="Strong"/>
        </w:rPr>
        <w:t>s</w:t>
      </w:r>
      <w:r w:rsidRPr="002A3E6D">
        <w:rPr>
          <w:rStyle w:val="Strong"/>
        </w:rPr>
        <w:t>te</w:t>
      </w:r>
      <w:r>
        <w:rPr>
          <w:rStyle w:val="Strong"/>
        </w:rPr>
        <w:t xml:space="preserve">ps </w:t>
      </w:r>
      <w:r w:rsidR="00D748B9">
        <w:rPr>
          <w:rStyle w:val="Strong"/>
        </w:rPr>
        <w:t>12.</w:t>
      </w:r>
      <w:r>
        <w:rPr>
          <w:rStyle w:val="Strong"/>
        </w:rPr>
        <w:t>1</w:t>
      </w:r>
      <w:r w:rsidR="00D748B9">
        <w:rPr>
          <w:rStyle w:val="Strong"/>
        </w:rPr>
        <w:t>. – 12.</w:t>
      </w:r>
      <w:r>
        <w:rPr>
          <w:rStyle w:val="Strong"/>
        </w:rPr>
        <w:t>2.</w:t>
      </w:r>
      <w:r w:rsidRPr="002A3E6D">
        <w:t xml:space="preserve"> </w:t>
      </w:r>
    </w:p>
    <w:p w14:paraId="7884D58B" w14:textId="77777777" w:rsidR="003C6E2A" w:rsidRPr="00112129" w:rsidRDefault="003C6E2A" w:rsidP="00384E6C">
      <w:pPr>
        <w:pStyle w:val="Heading2"/>
        <w:spacing w:before="360" w:after="200"/>
      </w:pPr>
      <w:bookmarkStart w:id="23" w:name="_Toc12541115"/>
      <w:bookmarkStart w:id="24" w:name="_Toc71210678"/>
      <w:r w:rsidRPr="00112129">
        <w:t>1</w:t>
      </w:r>
      <w:r w:rsidR="00CE249D" w:rsidRPr="00112129">
        <w:t>3</w:t>
      </w:r>
      <w:r w:rsidRPr="00112129">
        <w:t>.</w:t>
      </w:r>
      <w:r w:rsidR="00417DAD">
        <w:tab/>
      </w:r>
      <w:r w:rsidRPr="00112129">
        <w:t xml:space="preserve">Add </w:t>
      </w:r>
      <w:r w:rsidR="00C822AC">
        <w:t>r</w:t>
      </w:r>
      <w:r w:rsidRPr="00112129">
        <w:t>estrictive practices</w:t>
      </w:r>
      <w:bookmarkEnd w:id="23"/>
      <w:bookmarkEnd w:id="24"/>
    </w:p>
    <w:p w14:paraId="1B013853" w14:textId="77777777" w:rsidR="003C6E2A" w:rsidRDefault="003C6E2A" w:rsidP="00384E6C">
      <w:pPr>
        <w:pStyle w:val="Bullet1"/>
        <w:numPr>
          <w:ilvl w:val="0"/>
          <w:numId w:val="0"/>
        </w:numPr>
        <w:spacing w:before="240" w:after="120"/>
        <w:ind w:left="1004" w:hanging="284"/>
      </w:pPr>
      <w:r>
        <w:t>1</w:t>
      </w:r>
      <w:r w:rsidR="00CE249D">
        <w:t>3</w:t>
      </w:r>
      <w:r>
        <w:t xml:space="preserve">.1. Click the </w:t>
      </w:r>
      <w:r>
        <w:rPr>
          <w:rStyle w:val="Strong"/>
        </w:rPr>
        <w:t>Schedule of restrictive practices</w:t>
      </w:r>
      <w:r>
        <w:t xml:space="preserve"> from the left hand side menu</w:t>
      </w:r>
      <w:r w:rsidR="00417DAD">
        <w:t>. T</w:t>
      </w:r>
      <w:r>
        <w:t xml:space="preserve">hen click </w:t>
      </w:r>
      <w:r w:rsidRPr="000C6831">
        <w:rPr>
          <w:b/>
        </w:rPr>
        <w:t>Add.</w:t>
      </w:r>
    </w:p>
    <w:p w14:paraId="18DA8153" w14:textId="77777777" w:rsidR="003C6E2A" w:rsidRDefault="003C6E2A" w:rsidP="00384E6C">
      <w:pPr>
        <w:pStyle w:val="Indentedtext"/>
      </w:pPr>
      <w:r>
        <w:rPr>
          <w:noProof/>
          <w:lang w:eastAsia="en-AU"/>
        </w:rPr>
        <w:drawing>
          <wp:inline distT="0" distB="0" distL="0" distR="0" wp14:anchorId="02B4C4B9" wp14:editId="6BEBA03B">
            <wp:extent cx="5162550" cy="1931705"/>
            <wp:effectExtent l="19050" t="19050" r="19050" b="11430"/>
            <wp:docPr id="61" name="Picture 61" title="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T1 - Online complaint form 01a.png"/>
                    <pic:cNvPicPr/>
                  </pic:nvPicPr>
                  <pic:blipFill>
                    <a:blip r:embed="rId49">
                      <a:extLst>
                        <a:ext uri="{28A0092B-C50C-407E-A947-70E740481C1C}">
                          <a14:useLocalDpi xmlns:a14="http://schemas.microsoft.com/office/drawing/2010/main" val="0"/>
                        </a:ext>
                      </a:extLst>
                    </a:blip>
                    <a:stretch>
                      <a:fillRect/>
                    </a:stretch>
                  </pic:blipFill>
                  <pic:spPr>
                    <a:xfrm>
                      <a:off x="0" y="0"/>
                      <a:ext cx="5185232" cy="1940192"/>
                    </a:xfrm>
                    <a:prstGeom prst="rect">
                      <a:avLst/>
                    </a:prstGeom>
                    <a:ln>
                      <a:solidFill>
                        <a:schemeClr val="tx1"/>
                      </a:solidFill>
                    </a:ln>
                  </pic:spPr>
                </pic:pic>
              </a:graphicData>
            </a:graphic>
          </wp:inline>
        </w:drawing>
      </w:r>
    </w:p>
    <w:p w14:paraId="11A01756" w14:textId="77777777" w:rsidR="003C6E2A" w:rsidRDefault="003C6E2A" w:rsidP="00804B16">
      <w:pPr>
        <w:pStyle w:val="Bullet1"/>
        <w:keepNext/>
        <w:numPr>
          <w:ilvl w:val="0"/>
          <w:numId w:val="0"/>
        </w:numPr>
        <w:spacing w:before="240" w:after="120"/>
        <w:ind w:left="1004" w:hanging="284"/>
      </w:pPr>
      <w:r>
        <w:lastRenderedPageBreak/>
        <w:t>1</w:t>
      </w:r>
      <w:r w:rsidR="00CE249D">
        <w:t>3</w:t>
      </w:r>
      <w:r>
        <w:t xml:space="preserve">.2. Select </w:t>
      </w:r>
      <w:r w:rsidRPr="00384E6C">
        <w:rPr>
          <w:b/>
          <w:bCs/>
        </w:rPr>
        <w:t>Restrictive practice type</w:t>
      </w:r>
      <w:r>
        <w:t xml:space="preserve"> information from </w:t>
      </w:r>
      <w:r w:rsidR="00F44CE8">
        <w:t>drop-</w:t>
      </w:r>
      <w:r>
        <w:t xml:space="preserve">down </w:t>
      </w:r>
      <w:r w:rsidR="00F44CE8">
        <w:t>menu. T</w:t>
      </w:r>
      <w:r>
        <w:t xml:space="preserve">hen click </w:t>
      </w:r>
      <w:r w:rsidRPr="00384E6C">
        <w:rPr>
          <w:b/>
          <w:bCs/>
        </w:rPr>
        <w:t>Next</w:t>
      </w:r>
      <w:r>
        <w:t xml:space="preserve">. </w:t>
      </w:r>
    </w:p>
    <w:p w14:paraId="45ABEAF9" w14:textId="77777777" w:rsidR="003C6E2A" w:rsidRDefault="003C6E2A" w:rsidP="007D7125">
      <w:pPr>
        <w:pStyle w:val="Indentedtext"/>
      </w:pPr>
      <w:r>
        <w:rPr>
          <w:noProof/>
          <w:lang w:eastAsia="en-AU"/>
        </w:rPr>
        <w:drawing>
          <wp:inline distT="0" distB="0" distL="0" distR="0" wp14:anchorId="496EEC06" wp14:editId="3F618503">
            <wp:extent cx="4940300" cy="1869113"/>
            <wp:effectExtent l="19050" t="19050" r="12700" b="17145"/>
            <wp:docPr id="62" name="Picture 62" title="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50">
                      <a:extLst>
                        <a:ext uri="{28A0092B-C50C-407E-A947-70E740481C1C}">
                          <a14:useLocalDpi xmlns:a14="http://schemas.microsoft.com/office/drawing/2010/main" val="0"/>
                        </a:ext>
                      </a:extLst>
                    </a:blip>
                    <a:stretch>
                      <a:fillRect/>
                    </a:stretch>
                  </pic:blipFill>
                  <pic:spPr>
                    <a:xfrm>
                      <a:off x="0" y="0"/>
                      <a:ext cx="4975169" cy="1882305"/>
                    </a:xfrm>
                    <a:prstGeom prst="rect">
                      <a:avLst/>
                    </a:prstGeom>
                    <a:ln>
                      <a:solidFill>
                        <a:schemeClr val="tx1"/>
                      </a:solidFill>
                    </a:ln>
                  </pic:spPr>
                </pic:pic>
              </a:graphicData>
            </a:graphic>
          </wp:inline>
        </w:drawing>
      </w:r>
    </w:p>
    <w:p w14:paraId="6F623D27" w14:textId="77777777" w:rsidR="003C6E2A" w:rsidRPr="00384E6C" w:rsidRDefault="00CE249D" w:rsidP="00384E6C">
      <w:pPr>
        <w:pStyle w:val="Bullet1"/>
        <w:numPr>
          <w:ilvl w:val="0"/>
          <w:numId w:val="0"/>
        </w:numPr>
        <w:spacing w:before="240" w:after="120"/>
        <w:ind w:left="1004" w:hanging="284"/>
        <w:rPr>
          <w:b/>
          <w:bCs/>
        </w:rPr>
      </w:pPr>
      <w:r>
        <w:t>13</w:t>
      </w:r>
      <w:r w:rsidR="003C6E2A">
        <w:t xml:space="preserve">.3. Enter the </w:t>
      </w:r>
      <w:r w:rsidR="003C6E2A" w:rsidRPr="00384E6C">
        <w:rPr>
          <w:b/>
          <w:bCs/>
        </w:rPr>
        <w:t xml:space="preserve">Restrictive practice details </w:t>
      </w:r>
      <w:r w:rsidR="003C6E2A">
        <w:t xml:space="preserve">then click </w:t>
      </w:r>
      <w:r w:rsidR="003C6E2A" w:rsidRPr="00384E6C">
        <w:rPr>
          <w:b/>
          <w:bCs/>
        </w:rPr>
        <w:t>Save.</w:t>
      </w:r>
    </w:p>
    <w:p w14:paraId="26D0F42F" w14:textId="77777777" w:rsidR="003C6E2A" w:rsidRDefault="003C6E2A" w:rsidP="007D7125">
      <w:pPr>
        <w:pStyle w:val="Bullet1"/>
        <w:numPr>
          <w:ilvl w:val="0"/>
          <w:numId w:val="0"/>
        </w:numPr>
        <w:spacing w:before="120" w:after="120"/>
        <w:ind w:left="1004" w:hanging="284"/>
        <w:rPr>
          <w:noProof/>
          <w:lang w:eastAsia="en-AU"/>
        </w:rPr>
      </w:pPr>
      <w:r>
        <w:rPr>
          <w:noProof/>
          <w:lang w:eastAsia="en-AU"/>
        </w:rPr>
        <w:drawing>
          <wp:inline distT="0" distB="0" distL="0" distR="0" wp14:anchorId="1B388DF9" wp14:editId="63AB40AD">
            <wp:extent cx="4838700" cy="2644986"/>
            <wp:effectExtent l="19050" t="19050" r="19050" b="22225"/>
            <wp:docPr id="63" name="Picture 63" descr="An image showing how to add restrictive practice details. " titl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T2 - Online complaint form 01a.png"/>
                    <pic:cNvPicPr/>
                  </pic:nvPicPr>
                  <pic:blipFill>
                    <a:blip r:embed="rId51">
                      <a:extLst>
                        <a:ext uri="{28A0092B-C50C-407E-A947-70E740481C1C}">
                          <a14:useLocalDpi xmlns:a14="http://schemas.microsoft.com/office/drawing/2010/main" val="0"/>
                        </a:ext>
                      </a:extLst>
                    </a:blip>
                    <a:stretch>
                      <a:fillRect/>
                    </a:stretch>
                  </pic:blipFill>
                  <pic:spPr>
                    <a:xfrm>
                      <a:off x="0" y="0"/>
                      <a:ext cx="4905721" cy="2681622"/>
                    </a:xfrm>
                    <a:prstGeom prst="rect">
                      <a:avLst/>
                    </a:prstGeom>
                    <a:ln>
                      <a:solidFill>
                        <a:schemeClr val="tx1"/>
                      </a:solidFill>
                    </a:ln>
                  </pic:spPr>
                </pic:pic>
              </a:graphicData>
            </a:graphic>
          </wp:inline>
        </w:drawing>
      </w:r>
    </w:p>
    <w:p w14:paraId="39348205" w14:textId="77777777" w:rsidR="003C6E2A" w:rsidRDefault="003C6E2A" w:rsidP="00804B16">
      <w:pPr>
        <w:pStyle w:val="Bullet1"/>
        <w:numPr>
          <w:ilvl w:val="0"/>
          <w:numId w:val="0"/>
        </w:numPr>
        <w:spacing w:before="120" w:after="0"/>
        <w:ind w:left="1004" w:hanging="284"/>
      </w:pPr>
      <w:r>
        <w:t xml:space="preserve">If </w:t>
      </w:r>
      <w:r w:rsidRPr="002A3E6D">
        <w:t>the</w:t>
      </w:r>
      <w:r>
        <w:t xml:space="preserve">re are more restrictive practice to add, </w:t>
      </w:r>
      <w:r>
        <w:rPr>
          <w:rStyle w:val="Strong"/>
        </w:rPr>
        <w:t>repe</w:t>
      </w:r>
      <w:r w:rsidRPr="002A3E6D">
        <w:rPr>
          <w:rStyle w:val="Strong"/>
        </w:rPr>
        <w:t xml:space="preserve">at </w:t>
      </w:r>
      <w:r>
        <w:rPr>
          <w:rStyle w:val="Strong"/>
        </w:rPr>
        <w:t>s</w:t>
      </w:r>
      <w:r w:rsidRPr="002A3E6D">
        <w:rPr>
          <w:rStyle w:val="Strong"/>
        </w:rPr>
        <w:t>te</w:t>
      </w:r>
      <w:r>
        <w:rPr>
          <w:rStyle w:val="Strong"/>
        </w:rPr>
        <w:t xml:space="preserve">ps </w:t>
      </w:r>
      <w:r w:rsidR="00112129">
        <w:rPr>
          <w:rStyle w:val="Strong"/>
        </w:rPr>
        <w:t>13.</w:t>
      </w:r>
      <w:r>
        <w:rPr>
          <w:rStyle w:val="Strong"/>
        </w:rPr>
        <w:t>1</w:t>
      </w:r>
      <w:r w:rsidR="00112129">
        <w:rPr>
          <w:rStyle w:val="Strong"/>
        </w:rPr>
        <w:t>. – 13.</w:t>
      </w:r>
      <w:r>
        <w:rPr>
          <w:rStyle w:val="Strong"/>
        </w:rPr>
        <w:t>3</w:t>
      </w:r>
      <w:r>
        <w:t>.</w:t>
      </w:r>
      <w:r w:rsidRPr="002A3E6D">
        <w:t xml:space="preserve"> </w:t>
      </w:r>
    </w:p>
    <w:p w14:paraId="2E6CD694" w14:textId="77777777" w:rsidR="003C6E2A" w:rsidRPr="00B62914" w:rsidRDefault="00CE249D" w:rsidP="00C822AC">
      <w:pPr>
        <w:pStyle w:val="Heading2"/>
        <w:spacing w:after="120"/>
      </w:pPr>
      <w:bookmarkStart w:id="25" w:name="_Toc71210679"/>
      <w:r w:rsidRPr="00B62914">
        <w:t>14</w:t>
      </w:r>
      <w:r w:rsidR="00C906BA" w:rsidRPr="00B62914">
        <w:t>.</w:t>
      </w:r>
      <w:r w:rsidR="00F44CE8">
        <w:tab/>
      </w:r>
      <w:r w:rsidR="00C906BA" w:rsidRPr="00B62914">
        <w:t>Activate the record to enable monthly reporting</w:t>
      </w:r>
      <w:bookmarkEnd w:id="25"/>
    </w:p>
    <w:p w14:paraId="2070C0A9" w14:textId="77777777" w:rsidR="00997FF5" w:rsidRPr="00997FF5" w:rsidRDefault="009C2945" w:rsidP="00804B16">
      <w:pPr>
        <w:spacing w:before="120" w:after="120"/>
        <w:ind w:left="720"/>
      </w:pPr>
      <w:r>
        <w:t xml:space="preserve">An RP record created by an implementing provider must be activated once </w:t>
      </w:r>
      <w:r w:rsidR="007B17F3">
        <w:t>it is</w:t>
      </w:r>
      <w:r>
        <w:t xml:space="preserve"> completed to enable monthly reporting. The steps for this are different </w:t>
      </w:r>
      <w:r w:rsidR="00F44CE8">
        <w:t xml:space="preserve">from </w:t>
      </w:r>
      <w:r>
        <w:t xml:space="preserve">approving an interim or comprehensive behaviour support plan. </w:t>
      </w:r>
    </w:p>
    <w:p w14:paraId="209BE585" w14:textId="77777777" w:rsidR="003C6E2A" w:rsidRDefault="00CE249D" w:rsidP="00C822AC">
      <w:pPr>
        <w:keepNext/>
        <w:spacing w:before="240" w:after="120"/>
        <w:ind w:left="720"/>
      </w:pPr>
      <w:r>
        <w:lastRenderedPageBreak/>
        <w:t>14</w:t>
      </w:r>
      <w:r w:rsidR="00C906BA">
        <w:t xml:space="preserve">.1 </w:t>
      </w:r>
      <w:r w:rsidR="009C2945">
        <w:t xml:space="preserve">To activate the </w:t>
      </w:r>
      <w:r w:rsidR="009C2945" w:rsidRPr="009C2945">
        <w:rPr>
          <w:b/>
        </w:rPr>
        <w:t>RP Record</w:t>
      </w:r>
      <w:r w:rsidR="009C2945">
        <w:t xml:space="preserve">, click </w:t>
      </w:r>
      <w:r w:rsidR="009C2945" w:rsidRPr="00384E6C">
        <w:rPr>
          <w:b/>
        </w:rPr>
        <w:t>Details</w:t>
      </w:r>
      <w:r w:rsidR="00F44CE8">
        <w:t>,</w:t>
      </w:r>
      <w:r w:rsidR="009C2945">
        <w:t xml:space="preserve"> then click </w:t>
      </w:r>
      <w:r w:rsidR="009C2945" w:rsidRPr="009C2945">
        <w:rPr>
          <w:b/>
        </w:rPr>
        <w:t>Activate</w:t>
      </w:r>
      <w:r w:rsidR="009C2945">
        <w:t>.</w:t>
      </w:r>
      <w:r w:rsidR="00C906BA">
        <w:t xml:space="preserve"> </w:t>
      </w:r>
    </w:p>
    <w:p w14:paraId="17C0D5CB" w14:textId="77777777" w:rsidR="00997FF5" w:rsidRDefault="00997FF5" w:rsidP="007D7125">
      <w:pPr>
        <w:spacing w:before="120" w:after="120"/>
        <w:ind w:left="720"/>
      </w:pPr>
      <w:r>
        <w:rPr>
          <w:noProof/>
          <w:lang w:eastAsia="en-AU"/>
        </w:rPr>
        <w:drawing>
          <wp:inline distT="0" distB="0" distL="0" distR="0" wp14:anchorId="3BDD2808" wp14:editId="2E558610">
            <wp:extent cx="4619289" cy="2000250"/>
            <wp:effectExtent l="19050" t="19050" r="10160" b="19050"/>
            <wp:docPr id="13" name="Picture 13" title="The activ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mary ARO approval.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07262" cy="2038344"/>
                    </a:xfrm>
                    <a:prstGeom prst="rect">
                      <a:avLst/>
                    </a:prstGeom>
                    <a:ln>
                      <a:solidFill>
                        <a:schemeClr val="tx1"/>
                      </a:solidFill>
                    </a:ln>
                  </pic:spPr>
                </pic:pic>
              </a:graphicData>
            </a:graphic>
          </wp:inline>
        </w:drawing>
      </w:r>
    </w:p>
    <w:p w14:paraId="5BD6823E" w14:textId="77777777" w:rsidR="00FA291F" w:rsidRPr="00B62914" w:rsidRDefault="00FA291F" w:rsidP="00384E6C">
      <w:pPr>
        <w:pStyle w:val="Heading2"/>
        <w:spacing w:before="360" w:after="200"/>
      </w:pPr>
      <w:bookmarkStart w:id="26" w:name="_Toc71210680"/>
      <w:r w:rsidRPr="00B62914">
        <w:t>14.</w:t>
      </w:r>
      <w:r w:rsidR="00F44CE8">
        <w:tab/>
      </w:r>
      <w:r>
        <w:t>Close an RP Record</w:t>
      </w:r>
      <w:bookmarkEnd w:id="26"/>
    </w:p>
    <w:p w14:paraId="4F4F78E3" w14:textId="77777777" w:rsidR="00FA291F" w:rsidRDefault="00DA69C7" w:rsidP="00C822AC">
      <w:pPr>
        <w:spacing w:before="120" w:after="120"/>
        <w:ind w:left="720"/>
      </w:pPr>
      <w:r>
        <w:t xml:space="preserve">If </w:t>
      </w:r>
      <w:r w:rsidR="005030C6">
        <w:t>a new</w:t>
      </w:r>
      <w:r>
        <w:t xml:space="preserve"> NDIS behaviour support plan is lodged in the </w:t>
      </w:r>
      <w:r w:rsidR="00146936">
        <w:t>NDIS Commission P</w:t>
      </w:r>
      <w:r>
        <w:t xml:space="preserve">ortal, close the RP Record and commence </w:t>
      </w:r>
      <w:r w:rsidR="00FA291F">
        <w:t>reporting</w:t>
      </w:r>
      <w:r w:rsidR="005030C6">
        <w:t xml:space="preserve"> against the </w:t>
      </w:r>
      <w:r w:rsidR="00FA291F">
        <w:t xml:space="preserve">interim or comprehensive behaviour support plan. </w:t>
      </w:r>
    </w:p>
    <w:p w14:paraId="36DD79AD" w14:textId="38CCD2E9" w:rsidR="009E193A" w:rsidRDefault="00FA291F" w:rsidP="00C822AC">
      <w:pPr>
        <w:spacing w:before="120" w:after="120"/>
        <w:ind w:left="720"/>
      </w:pPr>
      <w:r>
        <w:t xml:space="preserve">To close the RP record, go to the </w:t>
      </w:r>
      <w:r w:rsidR="00F44CE8">
        <w:rPr>
          <w:b/>
        </w:rPr>
        <w:t>D</w:t>
      </w:r>
      <w:r w:rsidR="00F44CE8" w:rsidRPr="00FA291F">
        <w:rPr>
          <w:b/>
        </w:rPr>
        <w:t>etails</w:t>
      </w:r>
      <w:r w:rsidR="00F44CE8">
        <w:t xml:space="preserve"> </w:t>
      </w:r>
      <w:r>
        <w:t xml:space="preserve">page, click </w:t>
      </w:r>
      <w:r w:rsidR="00F44CE8">
        <w:rPr>
          <w:b/>
        </w:rPr>
        <w:t>U</w:t>
      </w:r>
      <w:r w:rsidR="00F44CE8" w:rsidRPr="00FA291F">
        <w:rPr>
          <w:b/>
        </w:rPr>
        <w:t>pdate</w:t>
      </w:r>
      <w:r w:rsidR="00F44CE8">
        <w:t xml:space="preserve"> </w:t>
      </w:r>
      <w:r>
        <w:t xml:space="preserve">and then change the status to </w:t>
      </w:r>
      <w:r w:rsidR="00F44CE8">
        <w:rPr>
          <w:b/>
        </w:rPr>
        <w:t>C</w:t>
      </w:r>
      <w:r w:rsidR="00F44CE8" w:rsidRPr="00FA291F">
        <w:rPr>
          <w:b/>
        </w:rPr>
        <w:t>losed</w:t>
      </w:r>
      <w:r>
        <w:t xml:space="preserve">. </w:t>
      </w:r>
    </w:p>
    <w:p w14:paraId="24C4038C" w14:textId="03B213E8" w:rsidR="00772205" w:rsidRDefault="00772205" w:rsidP="00C822AC">
      <w:pPr>
        <w:spacing w:before="120" w:after="120"/>
        <w:ind w:left="720"/>
      </w:pPr>
      <w:r>
        <w:t xml:space="preserve">If you are unable to close the RP Record, email the NDIS Commission. </w:t>
      </w:r>
    </w:p>
    <w:p w14:paraId="6991BA30" w14:textId="77777777" w:rsidR="00FA291F" w:rsidRDefault="00FA291F" w:rsidP="00C822AC">
      <w:pPr>
        <w:spacing w:before="120" w:after="120"/>
        <w:ind w:left="720"/>
      </w:pPr>
      <w:r>
        <w:rPr>
          <w:noProof/>
          <w:lang w:eastAsia="en-AU"/>
        </w:rPr>
        <w:drawing>
          <wp:inline distT="0" distB="0" distL="0" distR="0" wp14:anchorId="2204CE69" wp14:editId="2D6F4745">
            <wp:extent cx="4698618" cy="2895600"/>
            <wp:effectExtent l="19050" t="19050" r="26035" b="19050"/>
            <wp:docPr id="8" name="Picture 8" descr="Shows location of the update button and location of status box. " titl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1 close with red boxe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16050" cy="2906343"/>
                    </a:xfrm>
                    <a:prstGeom prst="rect">
                      <a:avLst/>
                    </a:prstGeom>
                    <a:ln w="12700">
                      <a:solidFill>
                        <a:schemeClr val="tx1"/>
                      </a:solidFill>
                    </a:ln>
                  </pic:spPr>
                </pic:pic>
              </a:graphicData>
            </a:graphic>
          </wp:inline>
        </w:drawing>
      </w:r>
    </w:p>
    <w:p w14:paraId="16A0A333" w14:textId="77777777" w:rsidR="009E193A" w:rsidRPr="005227F9" w:rsidRDefault="009E193A" w:rsidP="00384E6C">
      <w:pPr>
        <w:pStyle w:val="Heading1"/>
        <w:spacing w:before="360" w:after="200" w:line="360" w:lineRule="atLeast"/>
        <w:rPr>
          <w:rFonts w:eastAsia="Times New Roman"/>
          <w:color w:val="612C69"/>
          <w:sz w:val="40"/>
          <w:u w:val="none"/>
        </w:rPr>
      </w:pPr>
      <w:bookmarkStart w:id="27" w:name="_Toc43112477"/>
      <w:bookmarkStart w:id="28" w:name="_Toc71210681"/>
      <w:r w:rsidRPr="005227F9">
        <w:rPr>
          <w:rFonts w:eastAsia="Times New Roman"/>
          <w:color w:val="612C69"/>
          <w:sz w:val="40"/>
          <w:u w:val="none"/>
        </w:rPr>
        <w:t>Contact us</w:t>
      </w:r>
      <w:bookmarkEnd w:id="27"/>
      <w:bookmarkEnd w:id="28"/>
    </w:p>
    <w:p w14:paraId="2BA19440" w14:textId="77777777" w:rsidR="009E193A" w:rsidRPr="00EC188E" w:rsidRDefault="009E193A" w:rsidP="00C822AC">
      <w:pPr>
        <w:suppressAutoHyphens w:val="0"/>
        <w:spacing w:before="120" w:after="120"/>
        <w:rPr>
          <w:rFonts w:ascii="Calibri" w:eastAsia="Calibri" w:hAnsi="Calibri" w:cs="Calibri"/>
          <w:color w:val="000000"/>
          <w:szCs w:val="22"/>
        </w:rPr>
      </w:pPr>
      <w:r w:rsidRPr="00EC188E">
        <w:rPr>
          <w:rFonts w:ascii="Calibri" w:eastAsia="Calibri" w:hAnsi="Calibri" w:cs="Calibri"/>
          <w:b/>
          <w:bCs/>
          <w:color w:val="000000"/>
          <w:szCs w:val="22"/>
        </w:rPr>
        <w:t>Call: 1800 035 544</w:t>
      </w:r>
      <w:r w:rsidRPr="00EC188E">
        <w:rPr>
          <w:rFonts w:ascii="Calibri" w:eastAsia="Calibri" w:hAnsi="Calibri" w:cs="Calibri"/>
          <w:color w:val="000000"/>
          <w:szCs w:val="22"/>
        </w:rPr>
        <w:t> (free call from landlines). Our contact centre is open 9.00am to 4.30pm in the NT, 9.00am to 5.00pm in the ACT, NSW, QLD, SA, TAS and VIC Monday to Friday, excluding public holidays.</w:t>
      </w:r>
    </w:p>
    <w:p w14:paraId="70C121FB" w14:textId="77777777" w:rsidR="009E193A" w:rsidRPr="00EC188E" w:rsidRDefault="009E193A" w:rsidP="00C822AC">
      <w:pPr>
        <w:suppressAutoHyphens w:val="0"/>
        <w:spacing w:before="120" w:after="120"/>
        <w:rPr>
          <w:rFonts w:ascii="Calibri" w:eastAsia="Calibri" w:hAnsi="Calibri" w:cs="Calibri"/>
          <w:bCs/>
          <w:color w:val="000000"/>
          <w:szCs w:val="22"/>
        </w:rPr>
      </w:pPr>
      <w:r w:rsidRPr="00EC188E">
        <w:rPr>
          <w:rFonts w:ascii="Calibri" w:eastAsia="Calibri" w:hAnsi="Calibri" w:cs="Calibri"/>
          <w:b/>
          <w:bCs/>
          <w:color w:val="000000"/>
          <w:szCs w:val="22"/>
        </w:rPr>
        <w:t xml:space="preserve">Email: </w:t>
      </w:r>
      <w:hyperlink r:id="rId54" w:history="1">
        <w:r w:rsidRPr="00EC188E">
          <w:rPr>
            <w:rFonts w:ascii="Calibri" w:eastAsia="Calibri" w:hAnsi="Calibri" w:cs="Calibri"/>
            <w:bCs/>
            <w:color w:val="943C84"/>
            <w:szCs w:val="22"/>
            <w:u w:val="single"/>
          </w:rPr>
          <w:t>contactcentre@ndiscommission.gov.au</w:t>
        </w:r>
      </w:hyperlink>
    </w:p>
    <w:p w14:paraId="3C418602" w14:textId="77777777" w:rsidR="009E193A" w:rsidRPr="00EC188E" w:rsidRDefault="009E193A" w:rsidP="00C822AC">
      <w:pPr>
        <w:suppressAutoHyphens w:val="0"/>
        <w:spacing w:before="120" w:after="120"/>
        <w:rPr>
          <w:rFonts w:ascii="Calibri" w:eastAsia="Calibri" w:hAnsi="Calibri" w:cs="Calibri"/>
          <w:color w:val="000000"/>
          <w:szCs w:val="22"/>
        </w:rPr>
      </w:pPr>
      <w:r w:rsidRPr="00EC188E">
        <w:rPr>
          <w:rFonts w:ascii="Calibri" w:eastAsia="Calibri" w:hAnsi="Calibri" w:cs="Calibri"/>
          <w:b/>
          <w:color w:val="000000"/>
          <w:szCs w:val="22"/>
        </w:rPr>
        <w:t>Website:</w:t>
      </w:r>
      <w:r w:rsidRPr="00EC188E">
        <w:rPr>
          <w:rFonts w:ascii="Calibri" w:eastAsia="Calibri" w:hAnsi="Calibri" w:cs="Calibri"/>
          <w:color w:val="000000"/>
          <w:szCs w:val="22"/>
        </w:rPr>
        <w:t xml:space="preserve"> </w:t>
      </w:r>
      <w:hyperlink r:id="rId55" w:history="1">
        <w:r w:rsidRPr="00EC188E">
          <w:rPr>
            <w:rFonts w:ascii="Calibri" w:eastAsia="Calibri" w:hAnsi="Calibri" w:cs="Calibri"/>
            <w:color w:val="943C84"/>
            <w:szCs w:val="22"/>
            <w:u w:val="single"/>
          </w:rPr>
          <w:t>www.ndiscommission.gov.au</w:t>
        </w:r>
      </w:hyperlink>
    </w:p>
    <w:p w14:paraId="38BEBCE4" w14:textId="77777777" w:rsidR="009E193A" w:rsidRPr="003C6E2A" w:rsidRDefault="009E193A" w:rsidP="00384E6C"/>
    <w:sectPr w:rsidR="009E193A" w:rsidRPr="003C6E2A" w:rsidSect="003C5D63">
      <w:headerReference w:type="even" r:id="rId56"/>
      <w:headerReference w:type="default" r:id="rId57"/>
      <w:footerReference w:type="even" r:id="rId58"/>
      <w:footerReference w:type="default" r:id="rId59"/>
      <w:headerReference w:type="first" r:id="rId60"/>
      <w:footerReference w:type="first" r:id="rId61"/>
      <w:type w:val="continuous"/>
      <w:pgSz w:w="11906" w:h="16838" w:code="9"/>
      <w:pgMar w:top="1021" w:right="1134" w:bottom="1021" w:left="1134" w:header="284" w:footer="397"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CDDBD" w14:textId="77777777" w:rsidR="006E18B6" w:rsidRDefault="006E18B6" w:rsidP="008E21DE">
      <w:pPr>
        <w:spacing w:before="0" w:after="0"/>
      </w:pPr>
      <w:r>
        <w:separator/>
      </w:r>
    </w:p>
  </w:endnote>
  <w:endnote w:type="continuationSeparator" w:id="0">
    <w:p w14:paraId="01ED3464" w14:textId="77777777" w:rsidR="006E18B6" w:rsidRDefault="006E18B6"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AA4AA" w14:textId="77777777" w:rsidR="00DE00F0" w:rsidRDefault="00DE0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EE54D" w14:textId="77777777" w:rsidR="00384E6C" w:rsidRDefault="00384E6C" w:rsidP="00362AB6">
    <w:pPr>
      <w:pStyle w:val="Footer"/>
    </w:pPr>
    <w:r>
      <w:rPr>
        <w:b/>
        <w:bCs/>
        <w:noProof/>
        <w:lang w:eastAsia="en-AU"/>
      </w:rPr>
      <mc:AlternateContent>
        <mc:Choice Requires="wps">
          <w:drawing>
            <wp:inline distT="0" distB="0" distL="0" distR="0" wp14:anchorId="5A86E2BC" wp14:editId="4416915C">
              <wp:extent cx="6273800" cy="89640"/>
              <wp:effectExtent l="0" t="0" r="0" b="5715"/>
              <wp:docPr id="98" name="Rectangle 98" descr="background" title="background"/>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3078CC" id="Rectangle 98" o:spid="_x0000_s1026" alt="Title: background - Description: background" style="width:494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" fillcolor="#539250 [3207]" stroked="f" strokeweight="1pt">
              <v:fill color2="#83b14c [3208]" angle="90" colors="0 #539250;.5 #83b14c" focus="100%" type="gradient">
                <o:fill v:ext="view" type="gradientUnscaled"/>
              </v:fill>
              <w10:anchorlock/>
            </v:rect>
          </w:pict>
        </mc:Fallback>
      </mc:AlternateContent>
    </w:r>
  </w:p>
  <w:p w14:paraId="38EFA91E" w14:textId="1E3C581C" w:rsidR="00384E6C" w:rsidRPr="00080615" w:rsidRDefault="00384E6C" w:rsidP="00362AB6">
    <w:pPr>
      <w:pStyle w:val="Footer"/>
    </w:pPr>
    <w:r>
      <w:tab/>
    </w:r>
    <w:r w:rsidR="00983E80" w:rsidRPr="00983E80">
      <w:rPr>
        <w:sz w:val="18"/>
        <w:szCs w:val="18"/>
      </w:rPr>
      <w:t>ND</w:t>
    </w:r>
    <w:r w:rsidR="00983E80">
      <w:rPr>
        <w:sz w:val="18"/>
        <w:szCs w:val="18"/>
      </w:rPr>
      <w:t xml:space="preserve">IS Commission Portal User Guide: </w:t>
    </w:r>
    <w:r w:rsidR="00983E80" w:rsidRPr="00983E80">
      <w:rPr>
        <w:sz w:val="18"/>
        <w:szCs w:val="18"/>
      </w:rPr>
      <w:t>Implementing providers: Reporting on the use of regulated restrictive practices</w:t>
    </w:r>
    <w:r w:rsidR="00983E80">
      <w:rPr>
        <w:sz w:val="18"/>
        <w:szCs w:val="18"/>
      </w:rPr>
      <w:t xml:space="preserve"> </w:t>
    </w:r>
    <w:r w:rsidR="00983E80" w:rsidRPr="00983E80">
      <w:rPr>
        <w:sz w:val="18"/>
        <w:szCs w:val="18"/>
      </w:rPr>
      <w:t>V.3 April 2021</w:t>
    </w:r>
    <w:r>
      <w:tab/>
    </w:r>
    <w:r>
      <w:fldChar w:fldCharType="begin"/>
    </w:r>
    <w:r>
      <w:instrText xml:space="preserve"> PAGE   \* MERGEFORMAT </w:instrText>
    </w:r>
    <w:r>
      <w:fldChar w:fldCharType="separate"/>
    </w:r>
    <w:r w:rsidR="00DE00F0">
      <w:rPr>
        <w:noProof/>
      </w:rPr>
      <w:t>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07983" w14:textId="77777777" w:rsidR="00384E6C" w:rsidRDefault="00384E6C" w:rsidP="00080615">
    <w:pPr>
      <w:pStyle w:val="Footer"/>
      <w:rPr>
        <w:sz w:val="18"/>
        <w:szCs w:val="18"/>
      </w:rPr>
    </w:pPr>
    <w:r>
      <w:rPr>
        <w:b/>
        <w:bCs/>
        <w:noProof/>
        <w:lang w:eastAsia="en-AU"/>
      </w:rPr>
      <mc:AlternateContent>
        <mc:Choice Requires="wps">
          <w:drawing>
            <wp:inline distT="0" distB="0" distL="0" distR="0" wp14:anchorId="5E021F60" wp14:editId="127A9752">
              <wp:extent cx="6732396" cy="70338"/>
              <wp:effectExtent l="0" t="0" r="0" b="6350"/>
              <wp:docPr id="7" name="Rectangle 7" descr="background" title="background"/>
              <wp:cNvGraphicFramePr/>
              <a:graphic xmlns:a="http://schemas.openxmlformats.org/drawingml/2006/main">
                <a:graphicData uri="http://schemas.microsoft.com/office/word/2010/wordprocessingShape">
                  <wps:wsp>
                    <wps:cNvSpPr/>
                    <wps:spPr>
                      <a:xfrm>
                        <a:off x="0" y="0"/>
                        <a:ext cx="6732396" cy="70338"/>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866B02" id="Rectangle 7" o:spid="_x0000_s1026" alt="Title: background - Description: background" style="width:530.1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" fillcolor="#539250 [3207]" stroked="f" strokeweight="1pt">
              <v:fill color2="#83b14c [3208]" angle="90" colors="0 #539250;.5 #83b14c" focus="100%" type="gradient">
                <o:fill v:ext="view" type="gradientUnscaled"/>
              </v:fill>
              <w10:anchorlock/>
            </v:rect>
          </w:pict>
        </mc:Fallback>
      </mc:AlternateContent>
    </w:r>
  </w:p>
  <w:p w14:paraId="1E124D37" w14:textId="0BA12F7C" w:rsidR="00384E6C" w:rsidRPr="00080615" w:rsidRDefault="00384E6C" w:rsidP="00983E80">
    <w:pPr>
      <w:pStyle w:val="Footer"/>
    </w:pPr>
    <w:r>
      <w:rPr>
        <w:sz w:val="18"/>
        <w:szCs w:val="18"/>
      </w:rPr>
      <w:tab/>
    </w:r>
    <w:r w:rsidR="00983E80" w:rsidRPr="00983E80">
      <w:rPr>
        <w:sz w:val="18"/>
        <w:szCs w:val="18"/>
      </w:rPr>
      <w:t>ND</w:t>
    </w:r>
    <w:r w:rsidR="00983E80">
      <w:rPr>
        <w:sz w:val="18"/>
        <w:szCs w:val="18"/>
      </w:rPr>
      <w:t xml:space="preserve">IS Commission Portal User Guide: </w:t>
    </w:r>
    <w:r w:rsidR="00983E80" w:rsidRPr="00983E80">
      <w:rPr>
        <w:sz w:val="18"/>
        <w:szCs w:val="18"/>
      </w:rPr>
      <w:t>Implementing providers: Reporting on the use of regulated restrictive practices</w:t>
    </w:r>
    <w:r w:rsidR="00983E80">
      <w:rPr>
        <w:sz w:val="18"/>
        <w:szCs w:val="18"/>
      </w:rPr>
      <w:t xml:space="preserve"> </w:t>
    </w:r>
    <w:r w:rsidR="00983E80" w:rsidRPr="00983E80">
      <w:rPr>
        <w:sz w:val="18"/>
        <w:szCs w:val="18"/>
      </w:rPr>
      <w:t>V.3 April 2021</w:t>
    </w:r>
    <w:r>
      <w:tab/>
    </w:r>
    <w:r>
      <w:fldChar w:fldCharType="begin"/>
    </w:r>
    <w:r>
      <w:instrText xml:space="preserve"> PAGE   \* MERGEFORMAT </w:instrText>
    </w:r>
    <w:r>
      <w:fldChar w:fldCharType="separate"/>
    </w:r>
    <w:r w:rsidR="00DE00F0">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8ACF4" w14:textId="77777777" w:rsidR="006E18B6" w:rsidRDefault="006E18B6" w:rsidP="008E21DE">
      <w:pPr>
        <w:spacing w:before="0" w:after="0"/>
      </w:pPr>
      <w:r>
        <w:separator/>
      </w:r>
    </w:p>
  </w:footnote>
  <w:footnote w:type="continuationSeparator" w:id="0">
    <w:p w14:paraId="4763C826" w14:textId="77777777" w:rsidR="006E18B6" w:rsidRDefault="006E18B6"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15304" w14:textId="77777777" w:rsidR="00DE00F0" w:rsidRDefault="00DE0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658CF" w14:textId="77777777" w:rsidR="00384E6C" w:rsidRDefault="00384E6C">
    <w:pPr>
      <w:pStyle w:val="Header"/>
    </w:pPr>
  </w:p>
  <w:p w14:paraId="7B59BD56" w14:textId="77777777" w:rsidR="00384E6C" w:rsidRDefault="00384E6C">
    <w:pPr>
      <w:pStyle w:val="Header"/>
    </w:pPr>
    <w:r>
      <w:rPr>
        <w:b w:val="0"/>
        <w:bCs/>
        <w:noProof/>
        <w:lang w:eastAsia="en-AU"/>
      </w:rPr>
      <mc:AlternateContent>
        <mc:Choice Requires="wps">
          <w:drawing>
            <wp:inline distT="0" distB="0" distL="0" distR="0" wp14:anchorId="18EE1E73" wp14:editId="0212F314">
              <wp:extent cx="6467475" cy="89640"/>
              <wp:effectExtent l="0" t="0" r="9525" b="5715"/>
              <wp:docPr id="14" name="Rectangle 14" descr="background" title="background"/>
              <wp:cNvGraphicFramePr/>
              <a:graphic xmlns:a="http://schemas.openxmlformats.org/drawingml/2006/main">
                <a:graphicData uri="http://schemas.microsoft.com/office/word/2010/wordprocessingShape">
                  <wps:wsp>
                    <wps:cNvSpPr/>
                    <wps:spPr>
                      <a:xfrm>
                        <a:off x="0" y="0"/>
                        <a:ext cx="6467475" cy="8964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B5759A" id="Rectangle 14" o:spid="_x0000_s1026" alt="Title: background - Description: background" style="width:509.2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" fillcolor="#612c69" stroked="f" strokeweight="1p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0C8E" w14:textId="77777777" w:rsidR="00384E6C" w:rsidRDefault="00384E6C">
    <w:pPr>
      <w:pStyle w:val="Header"/>
    </w:pPr>
    <w:r>
      <w:rPr>
        <w:noProof/>
        <w:lang w:eastAsia="en-AU"/>
      </w:rPr>
      <w:ptab w:relativeTo="margin" w:alignment="left" w:leader="none"/>
    </w:r>
    <w:r>
      <w:rPr>
        <w:noProof/>
        <w:lang w:eastAsia="en-AU"/>
      </w:rPr>
      <w:drawing>
        <wp:inline distT="0" distB="0" distL="0" distR="0" wp14:anchorId="085DF594" wp14:editId="17A2DCED">
          <wp:extent cx="3079820" cy="1107213"/>
          <wp:effectExtent l="0" t="0" r="6350" b="0"/>
          <wp:docPr id="11" name="Picture 11" descr="The Australian Government logo alongside the NDIS Quality and Safeguards Commiss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162987" cy="113711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D296B"/>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3E2E94"/>
    <w:multiLevelType w:val="hybridMultilevel"/>
    <w:tmpl w:val="1772D2C2"/>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A149C"/>
    <w:multiLevelType w:val="hybridMultilevel"/>
    <w:tmpl w:val="E99EF658"/>
    <w:lvl w:ilvl="0" w:tplc="DCB24824">
      <w:start w:val="1"/>
      <w:numFmt w:val="bullet"/>
      <w:lvlText w:val=""/>
      <w:lvlJc w:val="left"/>
      <w:pPr>
        <w:ind w:left="720" w:hanging="360"/>
      </w:pPr>
      <w:rPr>
        <w:rFonts w:ascii="Wingdings" w:hAnsi="Wingdings" w:hint="default"/>
        <w:sz w:val="40"/>
        <w:szCs w:val="3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2F57C41"/>
    <w:multiLevelType w:val="multilevel"/>
    <w:tmpl w:val="23A6DCDE"/>
    <w:lvl w:ilvl="0">
      <w:start w:val="1"/>
      <w:numFmt w:val="decimal"/>
      <w:lvlText w:val="%1."/>
      <w:lvlJc w:val="left"/>
      <w:pPr>
        <w:ind w:left="600" w:hanging="600"/>
      </w:pPr>
      <w:rPr>
        <w:rFonts w:hint="default"/>
      </w:rPr>
    </w:lvl>
    <w:lvl w:ilvl="1">
      <w:start w:val="1"/>
      <w:numFmt w:val="lowerLetter"/>
      <w:lvlText w:val="(%2)"/>
      <w:lvlJc w:val="left"/>
      <w:pPr>
        <w:ind w:left="720" w:hanging="720"/>
      </w:pPr>
      <w:rPr>
        <w:rFonts w:hint="default"/>
        <w:b w:val="0"/>
        <w:i w:val="0"/>
        <w:sz w:val="2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71E0E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B45600C"/>
    <w:multiLevelType w:val="hybridMultilevel"/>
    <w:tmpl w:val="933E4744"/>
    <w:lvl w:ilvl="0" w:tplc="AA8A0796">
      <w:start w:val="1"/>
      <w:numFmt w:val="bullet"/>
      <w:lvlText w:val=""/>
      <w:lvlJc w:val="left"/>
      <w:pPr>
        <w:ind w:left="720" w:hanging="360"/>
      </w:pPr>
      <w:rPr>
        <w:rFonts w:ascii="Wingdings" w:hAnsi="Wingdings"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780CA0"/>
    <w:multiLevelType w:val="hybridMultilevel"/>
    <w:tmpl w:val="01E4F15C"/>
    <w:lvl w:ilvl="0" w:tplc="DCB24824">
      <w:start w:val="1"/>
      <w:numFmt w:val="bullet"/>
      <w:lvlText w:val=""/>
      <w:lvlJc w:val="left"/>
      <w:pPr>
        <w:ind w:left="720" w:hanging="360"/>
      </w:pPr>
      <w:rPr>
        <w:rFonts w:ascii="Wingdings" w:hAnsi="Wingdings" w:hint="default"/>
        <w:sz w:val="40"/>
        <w:szCs w:val="3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501478"/>
    <w:multiLevelType w:val="hybridMultilevel"/>
    <w:tmpl w:val="0E343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573499"/>
    <w:multiLevelType w:val="multilevel"/>
    <w:tmpl w:val="63E6D004"/>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B3A360C"/>
    <w:multiLevelType w:val="hybridMultilevel"/>
    <w:tmpl w:val="4462C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D8534B6"/>
    <w:multiLevelType w:val="hybridMultilevel"/>
    <w:tmpl w:val="CD70CC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BE0BC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3BC2904"/>
    <w:multiLevelType w:val="hybridMultilevel"/>
    <w:tmpl w:val="3FFAEEA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8615703"/>
    <w:multiLevelType w:val="multilevel"/>
    <w:tmpl w:val="803CF862"/>
    <w:numStyleLink w:val="List1Numbered"/>
  </w:abstractNum>
  <w:abstractNum w:abstractNumId="21" w15:restartNumberingAfterBreak="0">
    <w:nsid w:val="5A2A5379"/>
    <w:multiLevelType w:val="multilevel"/>
    <w:tmpl w:val="63E6D004"/>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val="0"/>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E006F0C"/>
    <w:multiLevelType w:val="multilevel"/>
    <w:tmpl w:val="9036EFF2"/>
    <w:lvl w:ilvl="0">
      <w:start w:val="1"/>
      <w:numFmt w:val="decimal"/>
      <w:lvlText w:val="%1."/>
      <w:lvlJc w:val="left"/>
      <w:pPr>
        <w:ind w:left="600" w:hanging="600"/>
      </w:pPr>
      <w:rPr>
        <w:rFonts w:hint="default"/>
      </w:rPr>
    </w:lvl>
    <w:lvl w:ilvl="1">
      <w:start w:val="1"/>
      <w:numFmt w:val="decimal"/>
      <w:lvlText w:val="%2."/>
      <w:lvlJc w:val="left"/>
      <w:pPr>
        <w:ind w:left="720" w:hanging="720"/>
      </w:pPr>
      <w:rPr>
        <w:rFonts w:hint="default"/>
        <w:b/>
        <w:i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5ED7FD1"/>
    <w:multiLevelType w:val="hybridMultilevel"/>
    <w:tmpl w:val="BEF40E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5450D5"/>
    <w:multiLevelType w:val="hybridMultilevel"/>
    <w:tmpl w:val="6628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4F423B"/>
    <w:multiLevelType w:val="multilevel"/>
    <w:tmpl w:val="4A7CCC2C"/>
    <w:numStyleLink w:val="DefaultBullets"/>
  </w:abstractNum>
  <w:abstractNum w:abstractNumId="2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90B67C4"/>
    <w:multiLevelType w:val="multilevel"/>
    <w:tmpl w:val="FE688822"/>
    <w:numStyleLink w:val="BoxedBullets"/>
  </w:abstractNum>
  <w:abstractNum w:abstractNumId="28" w15:restartNumberingAfterBreak="0">
    <w:nsid w:val="7AF67559"/>
    <w:multiLevelType w:val="hybridMultilevel"/>
    <w:tmpl w:val="5A12E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881BDC"/>
    <w:multiLevelType w:val="hybridMultilevel"/>
    <w:tmpl w:val="10222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7"/>
  </w:num>
  <w:num w:numId="4">
    <w:abstractNumId w:val="13"/>
  </w:num>
  <w:num w:numId="5">
    <w:abstractNumId w:val="9"/>
  </w:num>
  <w:num w:numId="6">
    <w:abstractNumId w:val="6"/>
  </w:num>
  <w:num w:numId="7">
    <w:abstractNumId w:val="20"/>
  </w:num>
  <w:num w:numId="8">
    <w:abstractNumId w:val="19"/>
  </w:num>
  <w:num w:numId="9">
    <w:abstractNumId w:val="10"/>
  </w:num>
  <w:num w:numId="10">
    <w:abstractNumId w:val="26"/>
  </w:num>
  <w:num w:numId="11">
    <w:abstractNumId w:val="2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15"/>
  </w:num>
  <w:num w:numId="13">
    <w:abstractNumId w:val="23"/>
  </w:num>
  <w:num w:numId="14">
    <w:abstractNumId w:val="0"/>
  </w:num>
  <w:num w:numId="15">
    <w:abstractNumId w:val="8"/>
  </w:num>
  <w:num w:numId="16">
    <w:abstractNumId w:val="18"/>
  </w:num>
  <w:num w:numId="17">
    <w:abstractNumId w:val="2"/>
  </w:num>
  <w:num w:numId="18">
    <w:abstractNumId w:val="11"/>
  </w:num>
  <w:num w:numId="19">
    <w:abstractNumId w:val="7"/>
  </w:num>
  <w:num w:numId="20">
    <w:abstractNumId w:val="1"/>
  </w:num>
  <w:num w:numId="21">
    <w:abstractNumId w:val="24"/>
  </w:num>
  <w:num w:numId="22">
    <w:abstractNumId w:val="28"/>
  </w:num>
  <w:num w:numId="23">
    <w:abstractNumId w:val="14"/>
  </w:num>
  <w:num w:numId="24">
    <w:abstractNumId w:val="22"/>
  </w:num>
  <w:num w:numId="25">
    <w:abstractNumId w:val="4"/>
  </w:num>
  <w:num w:numId="26">
    <w:abstractNumId w:val="12"/>
  </w:num>
  <w:num w:numId="27">
    <w:abstractNumId w:val="21"/>
  </w:num>
  <w:num w:numId="28">
    <w:abstractNumId w:val="5"/>
  </w:num>
  <w:num w:numId="29">
    <w:abstractNumId w:val="16"/>
  </w:num>
  <w:num w:numId="30">
    <w:abstractNumId w:val="2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1">
    <w:abstractNumId w:val="2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2">
    <w:abstractNumId w:val="2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3">
    <w:abstractNumId w:val="2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4">
    <w:abstractNumId w:val="2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abstractNumId w:val="25"/>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6">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F1"/>
    <w:rsid w:val="000011AB"/>
    <w:rsid w:val="00002159"/>
    <w:rsid w:val="00002466"/>
    <w:rsid w:val="00014F88"/>
    <w:rsid w:val="00016047"/>
    <w:rsid w:val="00017C01"/>
    <w:rsid w:val="000225D3"/>
    <w:rsid w:val="00022D89"/>
    <w:rsid w:val="00023EFA"/>
    <w:rsid w:val="00032253"/>
    <w:rsid w:val="00036986"/>
    <w:rsid w:val="00036FA7"/>
    <w:rsid w:val="00043AC7"/>
    <w:rsid w:val="00043D08"/>
    <w:rsid w:val="00050D05"/>
    <w:rsid w:val="00054376"/>
    <w:rsid w:val="000543E8"/>
    <w:rsid w:val="0006424F"/>
    <w:rsid w:val="00072071"/>
    <w:rsid w:val="00072431"/>
    <w:rsid w:val="00072795"/>
    <w:rsid w:val="000762A3"/>
    <w:rsid w:val="000769ED"/>
    <w:rsid w:val="00080615"/>
    <w:rsid w:val="000A1D33"/>
    <w:rsid w:val="000A60AD"/>
    <w:rsid w:val="000A62E7"/>
    <w:rsid w:val="000B1D8B"/>
    <w:rsid w:val="000B2DBE"/>
    <w:rsid w:val="000B6AF1"/>
    <w:rsid w:val="000C252F"/>
    <w:rsid w:val="000C5559"/>
    <w:rsid w:val="000C6831"/>
    <w:rsid w:val="000D0C0F"/>
    <w:rsid w:val="000D0F05"/>
    <w:rsid w:val="000D1D84"/>
    <w:rsid w:val="000D61FD"/>
    <w:rsid w:val="000D76E5"/>
    <w:rsid w:val="000E0E44"/>
    <w:rsid w:val="000E1FD5"/>
    <w:rsid w:val="000E209D"/>
    <w:rsid w:val="000E37D8"/>
    <w:rsid w:val="000E573F"/>
    <w:rsid w:val="000F3A54"/>
    <w:rsid w:val="000F48FC"/>
    <w:rsid w:val="000F4B61"/>
    <w:rsid w:val="000F4DC5"/>
    <w:rsid w:val="00100F53"/>
    <w:rsid w:val="00104AFE"/>
    <w:rsid w:val="00111C8B"/>
    <w:rsid w:val="00112129"/>
    <w:rsid w:val="00115635"/>
    <w:rsid w:val="00116D23"/>
    <w:rsid w:val="00120AB4"/>
    <w:rsid w:val="0012615E"/>
    <w:rsid w:val="00130C58"/>
    <w:rsid w:val="00132EA8"/>
    <w:rsid w:val="0013707F"/>
    <w:rsid w:val="001433AC"/>
    <w:rsid w:val="00146936"/>
    <w:rsid w:val="00146DCE"/>
    <w:rsid w:val="00150B63"/>
    <w:rsid w:val="00160F89"/>
    <w:rsid w:val="00161838"/>
    <w:rsid w:val="00163BB6"/>
    <w:rsid w:val="00164E8A"/>
    <w:rsid w:val="00166868"/>
    <w:rsid w:val="001670C8"/>
    <w:rsid w:val="00172273"/>
    <w:rsid w:val="001724DD"/>
    <w:rsid w:val="00177E06"/>
    <w:rsid w:val="00180E16"/>
    <w:rsid w:val="00182709"/>
    <w:rsid w:val="001917E7"/>
    <w:rsid w:val="00192FB3"/>
    <w:rsid w:val="001930AD"/>
    <w:rsid w:val="001A1E52"/>
    <w:rsid w:val="001A7C19"/>
    <w:rsid w:val="001B0829"/>
    <w:rsid w:val="001B2A40"/>
    <w:rsid w:val="001B4CE0"/>
    <w:rsid w:val="001B5093"/>
    <w:rsid w:val="001C17BB"/>
    <w:rsid w:val="001C53D9"/>
    <w:rsid w:val="001D541A"/>
    <w:rsid w:val="001E2CA6"/>
    <w:rsid w:val="001E5BF6"/>
    <w:rsid w:val="001F0028"/>
    <w:rsid w:val="001F48CB"/>
    <w:rsid w:val="001F59FA"/>
    <w:rsid w:val="001F6E1D"/>
    <w:rsid w:val="001F7CB6"/>
    <w:rsid w:val="00201052"/>
    <w:rsid w:val="00204833"/>
    <w:rsid w:val="002048B3"/>
    <w:rsid w:val="002061A7"/>
    <w:rsid w:val="00206690"/>
    <w:rsid w:val="00207D06"/>
    <w:rsid w:val="0021600F"/>
    <w:rsid w:val="00231AAC"/>
    <w:rsid w:val="002362D5"/>
    <w:rsid w:val="00241135"/>
    <w:rsid w:val="002434F7"/>
    <w:rsid w:val="00244B00"/>
    <w:rsid w:val="0026100C"/>
    <w:rsid w:val="00261D23"/>
    <w:rsid w:val="002665C6"/>
    <w:rsid w:val="00270AC3"/>
    <w:rsid w:val="00272E48"/>
    <w:rsid w:val="00273A22"/>
    <w:rsid w:val="00276011"/>
    <w:rsid w:val="00280472"/>
    <w:rsid w:val="002804D3"/>
    <w:rsid w:val="00280E2D"/>
    <w:rsid w:val="00284C35"/>
    <w:rsid w:val="00284CAC"/>
    <w:rsid w:val="002875B9"/>
    <w:rsid w:val="00295994"/>
    <w:rsid w:val="00295FC3"/>
    <w:rsid w:val="00296AB0"/>
    <w:rsid w:val="00297F5B"/>
    <w:rsid w:val="002B0692"/>
    <w:rsid w:val="002B7042"/>
    <w:rsid w:val="002C022A"/>
    <w:rsid w:val="002C25A3"/>
    <w:rsid w:val="002D15E1"/>
    <w:rsid w:val="002D25EC"/>
    <w:rsid w:val="002D3FCC"/>
    <w:rsid w:val="002D5519"/>
    <w:rsid w:val="002E0408"/>
    <w:rsid w:val="002E21C0"/>
    <w:rsid w:val="002E23DB"/>
    <w:rsid w:val="002E5137"/>
    <w:rsid w:val="002F3DDD"/>
    <w:rsid w:val="002F684F"/>
    <w:rsid w:val="0030096A"/>
    <w:rsid w:val="003010AB"/>
    <w:rsid w:val="00302A8F"/>
    <w:rsid w:val="003030CC"/>
    <w:rsid w:val="00310D8E"/>
    <w:rsid w:val="0031360D"/>
    <w:rsid w:val="003145A7"/>
    <w:rsid w:val="003153C2"/>
    <w:rsid w:val="003167F9"/>
    <w:rsid w:val="003238E5"/>
    <w:rsid w:val="00330B51"/>
    <w:rsid w:val="00337BA2"/>
    <w:rsid w:val="0034117E"/>
    <w:rsid w:val="003449A0"/>
    <w:rsid w:val="00345956"/>
    <w:rsid w:val="00346F23"/>
    <w:rsid w:val="00362AB6"/>
    <w:rsid w:val="00370FCD"/>
    <w:rsid w:val="003737BA"/>
    <w:rsid w:val="00375119"/>
    <w:rsid w:val="00375196"/>
    <w:rsid w:val="00382158"/>
    <w:rsid w:val="00384D13"/>
    <w:rsid w:val="00384E6C"/>
    <w:rsid w:val="00386B48"/>
    <w:rsid w:val="003900C2"/>
    <w:rsid w:val="00392FB0"/>
    <w:rsid w:val="003945A9"/>
    <w:rsid w:val="003A1562"/>
    <w:rsid w:val="003A1BCE"/>
    <w:rsid w:val="003A442C"/>
    <w:rsid w:val="003A6730"/>
    <w:rsid w:val="003B4FCD"/>
    <w:rsid w:val="003B62D4"/>
    <w:rsid w:val="003B70FF"/>
    <w:rsid w:val="003C071E"/>
    <w:rsid w:val="003C5D63"/>
    <w:rsid w:val="003C6E2A"/>
    <w:rsid w:val="003C7283"/>
    <w:rsid w:val="003D08BD"/>
    <w:rsid w:val="003D282F"/>
    <w:rsid w:val="003D304C"/>
    <w:rsid w:val="003E5083"/>
    <w:rsid w:val="003F0E7D"/>
    <w:rsid w:val="003F19A6"/>
    <w:rsid w:val="003F29B8"/>
    <w:rsid w:val="003F5109"/>
    <w:rsid w:val="00407882"/>
    <w:rsid w:val="00413B01"/>
    <w:rsid w:val="00414CD3"/>
    <w:rsid w:val="004154E2"/>
    <w:rsid w:val="00417DAD"/>
    <w:rsid w:val="004202C3"/>
    <w:rsid w:val="004209B8"/>
    <w:rsid w:val="004234D5"/>
    <w:rsid w:val="0042490F"/>
    <w:rsid w:val="00432812"/>
    <w:rsid w:val="00435D77"/>
    <w:rsid w:val="004408F5"/>
    <w:rsid w:val="00441734"/>
    <w:rsid w:val="00450BBA"/>
    <w:rsid w:val="00456C47"/>
    <w:rsid w:val="0046059E"/>
    <w:rsid w:val="00470AB0"/>
    <w:rsid w:val="00471E09"/>
    <w:rsid w:val="00477164"/>
    <w:rsid w:val="00480C80"/>
    <w:rsid w:val="00490A2B"/>
    <w:rsid w:val="004950B1"/>
    <w:rsid w:val="004A16A6"/>
    <w:rsid w:val="004A5E46"/>
    <w:rsid w:val="004C4419"/>
    <w:rsid w:val="004C5CA0"/>
    <w:rsid w:val="004C6F02"/>
    <w:rsid w:val="004D0475"/>
    <w:rsid w:val="004D4273"/>
    <w:rsid w:val="004E1778"/>
    <w:rsid w:val="004E6BDE"/>
    <w:rsid w:val="004E79EA"/>
    <w:rsid w:val="004F5EDA"/>
    <w:rsid w:val="004F5FFE"/>
    <w:rsid w:val="00501B61"/>
    <w:rsid w:val="005030C6"/>
    <w:rsid w:val="005056CA"/>
    <w:rsid w:val="00506AFF"/>
    <w:rsid w:val="00506B60"/>
    <w:rsid w:val="00511B38"/>
    <w:rsid w:val="00512257"/>
    <w:rsid w:val="00514ED3"/>
    <w:rsid w:val="00521035"/>
    <w:rsid w:val="005227F9"/>
    <w:rsid w:val="00522C6C"/>
    <w:rsid w:val="005243A8"/>
    <w:rsid w:val="00531C64"/>
    <w:rsid w:val="00533515"/>
    <w:rsid w:val="00534D53"/>
    <w:rsid w:val="00535933"/>
    <w:rsid w:val="005372AE"/>
    <w:rsid w:val="005376F4"/>
    <w:rsid w:val="00541E26"/>
    <w:rsid w:val="005429A6"/>
    <w:rsid w:val="0055271A"/>
    <w:rsid w:val="00555110"/>
    <w:rsid w:val="005555D7"/>
    <w:rsid w:val="00560832"/>
    <w:rsid w:val="005612E8"/>
    <w:rsid w:val="0056274B"/>
    <w:rsid w:val="00566399"/>
    <w:rsid w:val="00567143"/>
    <w:rsid w:val="00580ED0"/>
    <w:rsid w:val="005836C7"/>
    <w:rsid w:val="00583C77"/>
    <w:rsid w:val="00590708"/>
    <w:rsid w:val="00597792"/>
    <w:rsid w:val="005A0BEB"/>
    <w:rsid w:val="005A216E"/>
    <w:rsid w:val="005A4F8C"/>
    <w:rsid w:val="005B053D"/>
    <w:rsid w:val="005B3CE7"/>
    <w:rsid w:val="005B77FB"/>
    <w:rsid w:val="005C23AA"/>
    <w:rsid w:val="005C34A0"/>
    <w:rsid w:val="005C52C9"/>
    <w:rsid w:val="005E0B5B"/>
    <w:rsid w:val="005E59B4"/>
    <w:rsid w:val="005F448E"/>
    <w:rsid w:val="005F4FD5"/>
    <w:rsid w:val="005F5B11"/>
    <w:rsid w:val="00601BBC"/>
    <w:rsid w:val="00607AEC"/>
    <w:rsid w:val="00607B1E"/>
    <w:rsid w:val="0061167A"/>
    <w:rsid w:val="00612B66"/>
    <w:rsid w:val="0061513C"/>
    <w:rsid w:val="00615DC4"/>
    <w:rsid w:val="006171C5"/>
    <w:rsid w:val="00620575"/>
    <w:rsid w:val="00625854"/>
    <w:rsid w:val="006259F4"/>
    <w:rsid w:val="00642425"/>
    <w:rsid w:val="00644D97"/>
    <w:rsid w:val="00651348"/>
    <w:rsid w:val="00652968"/>
    <w:rsid w:val="00654DF9"/>
    <w:rsid w:val="00661337"/>
    <w:rsid w:val="00662CA6"/>
    <w:rsid w:val="00663B51"/>
    <w:rsid w:val="00666D9A"/>
    <w:rsid w:val="0067216B"/>
    <w:rsid w:val="00677DAC"/>
    <w:rsid w:val="00680A20"/>
    <w:rsid w:val="00680F04"/>
    <w:rsid w:val="0068145E"/>
    <w:rsid w:val="006833BF"/>
    <w:rsid w:val="00695DA6"/>
    <w:rsid w:val="006960D7"/>
    <w:rsid w:val="006A1242"/>
    <w:rsid w:val="006A583B"/>
    <w:rsid w:val="006B4A3B"/>
    <w:rsid w:val="006B5342"/>
    <w:rsid w:val="006B6311"/>
    <w:rsid w:val="006C2043"/>
    <w:rsid w:val="006C27F1"/>
    <w:rsid w:val="006C3FE8"/>
    <w:rsid w:val="006C4853"/>
    <w:rsid w:val="006D07CF"/>
    <w:rsid w:val="006D1FAC"/>
    <w:rsid w:val="006D3E23"/>
    <w:rsid w:val="006D5A72"/>
    <w:rsid w:val="006D6ADD"/>
    <w:rsid w:val="006D6D91"/>
    <w:rsid w:val="006E152B"/>
    <w:rsid w:val="006E18B6"/>
    <w:rsid w:val="006E2A3D"/>
    <w:rsid w:val="006E2D68"/>
    <w:rsid w:val="006F0FF1"/>
    <w:rsid w:val="006F2496"/>
    <w:rsid w:val="006F2D78"/>
    <w:rsid w:val="006F63CB"/>
    <w:rsid w:val="006F74FF"/>
    <w:rsid w:val="006F7640"/>
    <w:rsid w:val="0070001E"/>
    <w:rsid w:val="0070522F"/>
    <w:rsid w:val="007135C2"/>
    <w:rsid w:val="00714E07"/>
    <w:rsid w:val="00716F96"/>
    <w:rsid w:val="007231C5"/>
    <w:rsid w:val="007256CD"/>
    <w:rsid w:val="00734DF0"/>
    <w:rsid w:val="00735AF9"/>
    <w:rsid w:val="00742D9E"/>
    <w:rsid w:val="007458E7"/>
    <w:rsid w:val="00745A4D"/>
    <w:rsid w:val="0075178D"/>
    <w:rsid w:val="007527C2"/>
    <w:rsid w:val="00753F4D"/>
    <w:rsid w:val="0075755D"/>
    <w:rsid w:val="00760E3B"/>
    <w:rsid w:val="00764520"/>
    <w:rsid w:val="00765946"/>
    <w:rsid w:val="00767849"/>
    <w:rsid w:val="00770338"/>
    <w:rsid w:val="00772205"/>
    <w:rsid w:val="00780411"/>
    <w:rsid w:val="0078103B"/>
    <w:rsid w:val="0078361F"/>
    <w:rsid w:val="007863EE"/>
    <w:rsid w:val="007876CF"/>
    <w:rsid w:val="007914A7"/>
    <w:rsid w:val="00792265"/>
    <w:rsid w:val="007927BE"/>
    <w:rsid w:val="00796A2B"/>
    <w:rsid w:val="00797210"/>
    <w:rsid w:val="007A3B1D"/>
    <w:rsid w:val="007A4181"/>
    <w:rsid w:val="007B17F3"/>
    <w:rsid w:val="007B2720"/>
    <w:rsid w:val="007B6BE8"/>
    <w:rsid w:val="007C562C"/>
    <w:rsid w:val="007C7614"/>
    <w:rsid w:val="007D0532"/>
    <w:rsid w:val="007D7125"/>
    <w:rsid w:val="007E045F"/>
    <w:rsid w:val="007E230B"/>
    <w:rsid w:val="007E293A"/>
    <w:rsid w:val="007E748E"/>
    <w:rsid w:val="007F1754"/>
    <w:rsid w:val="007F2A61"/>
    <w:rsid w:val="007F2E45"/>
    <w:rsid w:val="00804B16"/>
    <w:rsid w:val="0081276A"/>
    <w:rsid w:val="00814ABA"/>
    <w:rsid w:val="00816B7C"/>
    <w:rsid w:val="00817B56"/>
    <w:rsid w:val="00820A63"/>
    <w:rsid w:val="00827A2B"/>
    <w:rsid w:val="00831AF5"/>
    <w:rsid w:val="00832000"/>
    <w:rsid w:val="0084038F"/>
    <w:rsid w:val="008430E4"/>
    <w:rsid w:val="00847F2A"/>
    <w:rsid w:val="0085085C"/>
    <w:rsid w:val="00860B1B"/>
    <w:rsid w:val="00870201"/>
    <w:rsid w:val="00870633"/>
    <w:rsid w:val="0087316D"/>
    <w:rsid w:val="008759D7"/>
    <w:rsid w:val="00892C88"/>
    <w:rsid w:val="008950E7"/>
    <w:rsid w:val="008A084A"/>
    <w:rsid w:val="008A0A00"/>
    <w:rsid w:val="008A46DF"/>
    <w:rsid w:val="008A649A"/>
    <w:rsid w:val="008A7B38"/>
    <w:rsid w:val="008B14A3"/>
    <w:rsid w:val="008B1CDA"/>
    <w:rsid w:val="008B4A4E"/>
    <w:rsid w:val="008B5FAA"/>
    <w:rsid w:val="008B73B4"/>
    <w:rsid w:val="008B7938"/>
    <w:rsid w:val="008C3326"/>
    <w:rsid w:val="008D00C5"/>
    <w:rsid w:val="008D118A"/>
    <w:rsid w:val="008D2D67"/>
    <w:rsid w:val="008D5B73"/>
    <w:rsid w:val="008D6F5B"/>
    <w:rsid w:val="008E21DE"/>
    <w:rsid w:val="008E4F64"/>
    <w:rsid w:val="008F0787"/>
    <w:rsid w:val="008F2B09"/>
    <w:rsid w:val="008F3732"/>
    <w:rsid w:val="008F40CB"/>
    <w:rsid w:val="008F44F2"/>
    <w:rsid w:val="008F4CD9"/>
    <w:rsid w:val="008F58A3"/>
    <w:rsid w:val="008F6BE4"/>
    <w:rsid w:val="00903E58"/>
    <w:rsid w:val="00904C93"/>
    <w:rsid w:val="00910613"/>
    <w:rsid w:val="00913C4D"/>
    <w:rsid w:val="00915B4B"/>
    <w:rsid w:val="00920F78"/>
    <w:rsid w:val="00925A2F"/>
    <w:rsid w:val="0092679E"/>
    <w:rsid w:val="00937140"/>
    <w:rsid w:val="009407E2"/>
    <w:rsid w:val="009504C4"/>
    <w:rsid w:val="009539C8"/>
    <w:rsid w:val="00956F6E"/>
    <w:rsid w:val="00957745"/>
    <w:rsid w:val="009600CD"/>
    <w:rsid w:val="00960750"/>
    <w:rsid w:val="009620CC"/>
    <w:rsid w:val="00962C57"/>
    <w:rsid w:val="00972C4B"/>
    <w:rsid w:val="00977708"/>
    <w:rsid w:val="009817FB"/>
    <w:rsid w:val="00983CD7"/>
    <w:rsid w:val="00983E80"/>
    <w:rsid w:val="009877A5"/>
    <w:rsid w:val="00990E2B"/>
    <w:rsid w:val="009955D6"/>
    <w:rsid w:val="00997FF5"/>
    <w:rsid w:val="009A155D"/>
    <w:rsid w:val="009A51EA"/>
    <w:rsid w:val="009A5D39"/>
    <w:rsid w:val="009A62EA"/>
    <w:rsid w:val="009B2B20"/>
    <w:rsid w:val="009B7968"/>
    <w:rsid w:val="009C0A34"/>
    <w:rsid w:val="009C2945"/>
    <w:rsid w:val="009C6AA5"/>
    <w:rsid w:val="009C7E64"/>
    <w:rsid w:val="009D06E2"/>
    <w:rsid w:val="009D0A14"/>
    <w:rsid w:val="009E0FDD"/>
    <w:rsid w:val="009E193A"/>
    <w:rsid w:val="009E3BEB"/>
    <w:rsid w:val="009F4EAA"/>
    <w:rsid w:val="00A0386C"/>
    <w:rsid w:val="00A07E4A"/>
    <w:rsid w:val="00A10D6D"/>
    <w:rsid w:val="00A17D22"/>
    <w:rsid w:val="00A22106"/>
    <w:rsid w:val="00A24683"/>
    <w:rsid w:val="00A260C0"/>
    <w:rsid w:val="00A30113"/>
    <w:rsid w:val="00A3087D"/>
    <w:rsid w:val="00A31D88"/>
    <w:rsid w:val="00A328D7"/>
    <w:rsid w:val="00A41353"/>
    <w:rsid w:val="00A44628"/>
    <w:rsid w:val="00A46ED4"/>
    <w:rsid w:val="00A5583C"/>
    <w:rsid w:val="00A60009"/>
    <w:rsid w:val="00A62F6E"/>
    <w:rsid w:val="00A664CE"/>
    <w:rsid w:val="00A72CEE"/>
    <w:rsid w:val="00A81C65"/>
    <w:rsid w:val="00A824C2"/>
    <w:rsid w:val="00A85701"/>
    <w:rsid w:val="00A9223A"/>
    <w:rsid w:val="00A96F4B"/>
    <w:rsid w:val="00AA094B"/>
    <w:rsid w:val="00AA122F"/>
    <w:rsid w:val="00AA17AA"/>
    <w:rsid w:val="00AA3E98"/>
    <w:rsid w:val="00AB0BA0"/>
    <w:rsid w:val="00AB12D5"/>
    <w:rsid w:val="00AB2232"/>
    <w:rsid w:val="00AB24DD"/>
    <w:rsid w:val="00AB2F75"/>
    <w:rsid w:val="00AB3CC2"/>
    <w:rsid w:val="00AB5267"/>
    <w:rsid w:val="00AB6081"/>
    <w:rsid w:val="00AC01A8"/>
    <w:rsid w:val="00AC03DC"/>
    <w:rsid w:val="00AC08DC"/>
    <w:rsid w:val="00AC1C90"/>
    <w:rsid w:val="00AD5EC1"/>
    <w:rsid w:val="00AD735D"/>
    <w:rsid w:val="00AF0899"/>
    <w:rsid w:val="00B00810"/>
    <w:rsid w:val="00B01571"/>
    <w:rsid w:val="00B028DC"/>
    <w:rsid w:val="00B07798"/>
    <w:rsid w:val="00B10758"/>
    <w:rsid w:val="00B221C7"/>
    <w:rsid w:val="00B22A9D"/>
    <w:rsid w:val="00B327A0"/>
    <w:rsid w:val="00B335B1"/>
    <w:rsid w:val="00B34C57"/>
    <w:rsid w:val="00B35A16"/>
    <w:rsid w:val="00B44198"/>
    <w:rsid w:val="00B50A79"/>
    <w:rsid w:val="00B50C90"/>
    <w:rsid w:val="00B519C3"/>
    <w:rsid w:val="00B534FB"/>
    <w:rsid w:val="00B53DE7"/>
    <w:rsid w:val="00B603C0"/>
    <w:rsid w:val="00B62914"/>
    <w:rsid w:val="00B62B59"/>
    <w:rsid w:val="00B64844"/>
    <w:rsid w:val="00B66A36"/>
    <w:rsid w:val="00B67F18"/>
    <w:rsid w:val="00B740C9"/>
    <w:rsid w:val="00B74E86"/>
    <w:rsid w:val="00B82A13"/>
    <w:rsid w:val="00B83067"/>
    <w:rsid w:val="00B83AB4"/>
    <w:rsid w:val="00B87F67"/>
    <w:rsid w:val="00B91D04"/>
    <w:rsid w:val="00B938A2"/>
    <w:rsid w:val="00B938D5"/>
    <w:rsid w:val="00B9603E"/>
    <w:rsid w:val="00B96B01"/>
    <w:rsid w:val="00BA16BB"/>
    <w:rsid w:val="00BA227D"/>
    <w:rsid w:val="00BA469A"/>
    <w:rsid w:val="00BA4FF9"/>
    <w:rsid w:val="00BA5996"/>
    <w:rsid w:val="00BA78DF"/>
    <w:rsid w:val="00BB2532"/>
    <w:rsid w:val="00BB2850"/>
    <w:rsid w:val="00BC0F8B"/>
    <w:rsid w:val="00BC3BA1"/>
    <w:rsid w:val="00BD15B9"/>
    <w:rsid w:val="00BD201C"/>
    <w:rsid w:val="00BD2FE3"/>
    <w:rsid w:val="00BD39DC"/>
    <w:rsid w:val="00BD49D1"/>
    <w:rsid w:val="00BD6FC3"/>
    <w:rsid w:val="00BD724D"/>
    <w:rsid w:val="00BE0613"/>
    <w:rsid w:val="00BE09FA"/>
    <w:rsid w:val="00BE50D6"/>
    <w:rsid w:val="00BF35A6"/>
    <w:rsid w:val="00BF5CFE"/>
    <w:rsid w:val="00BF60BB"/>
    <w:rsid w:val="00BF6E95"/>
    <w:rsid w:val="00C02A6D"/>
    <w:rsid w:val="00C0421C"/>
    <w:rsid w:val="00C10124"/>
    <w:rsid w:val="00C10202"/>
    <w:rsid w:val="00C116FA"/>
    <w:rsid w:val="00C1448A"/>
    <w:rsid w:val="00C170F7"/>
    <w:rsid w:val="00C17CDE"/>
    <w:rsid w:val="00C21944"/>
    <w:rsid w:val="00C2266E"/>
    <w:rsid w:val="00C2698C"/>
    <w:rsid w:val="00C2782A"/>
    <w:rsid w:val="00C27D33"/>
    <w:rsid w:val="00C30765"/>
    <w:rsid w:val="00C32A47"/>
    <w:rsid w:val="00C3677B"/>
    <w:rsid w:val="00C41396"/>
    <w:rsid w:val="00C41454"/>
    <w:rsid w:val="00C434F4"/>
    <w:rsid w:val="00C46396"/>
    <w:rsid w:val="00C472A1"/>
    <w:rsid w:val="00C509F9"/>
    <w:rsid w:val="00C5269C"/>
    <w:rsid w:val="00C52C59"/>
    <w:rsid w:val="00C554CD"/>
    <w:rsid w:val="00C56574"/>
    <w:rsid w:val="00C60E5F"/>
    <w:rsid w:val="00C62744"/>
    <w:rsid w:val="00C64539"/>
    <w:rsid w:val="00C650F5"/>
    <w:rsid w:val="00C654E5"/>
    <w:rsid w:val="00C70253"/>
    <w:rsid w:val="00C70EB7"/>
    <w:rsid w:val="00C75F2E"/>
    <w:rsid w:val="00C80277"/>
    <w:rsid w:val="00C822AC"/>
    <w:rsid w:val="00C83F57"/>
    <w:rsid w:val="00C84DCA"/>
    <w:rsid w:val="00C86899"/>
    <w:rsid w:val="00C906BA"/>
    <w:rsid w:val="00C90D02"/>
    <w:rsid w:val="00C90DF2"/>
    <w:rsid w:val="00C90E07"/>
    <w:rsid w:val="00C93911"/>
    <w:rsid w:val="00C942A0"/>
    <w:rsid w:val="00C95208"/>
    <w:rsid w:val="00C977E3"/>
    <w:rsid w:val="00CA0A60"/>
    <w:rsid w:val="00CA0D82"/>
    <w:rsid w:val="00CB09AF"/>
    <w:rsid w:val="00CB43DE"/>
    <w:rsid w:val="00CB64BD"/>
    <w:rsid w:val="00CC1402"/>
    <w:rsid w:val="00CC73ED"/>
    <w:rsid w:val="00CD02CE"/>
    <w:rsid w:val="00CE179F"/>
    <w:rsid w:val="00CE249D"/>
    <w:rsid w:val="00CE27A7"/>
    <w:rsid w:val="00CE4DA5"/>
    <w:rsid w:val="00CF072F"/>
    <w:rsid w:val="00CF115C"/>
    <w:rsid w:val="00CF51A1"/>
    <w:rsid w:val="00D11799"/>
    <w:rsid w:val="00D13540"/>
    <w:rsid w:val="00D138FB"/>
    <w:rsid w:val="00D30232"/>
    <w:rsid w:val="00D30F51"/>
    <w:rsid w:val="00D35A02"/>
    <w:rsid w:val="00D44486"/>
    <w:rsid w:val="00D468C0"/>
    <w:rsid w:val="00D54D69"/>
    <w:rsid w:val="00D573D7"/>
    <w:rsid w:val="00D57751"/>
    <w:rsid w:val="00D608A2"/>
    <w:rsid w:val="00D61A44"/>
    <w:rsid w:val="00D66D92"/>
    <w:rsid w:val="00D72BE3"/>
    <w:rsid w:val="00D748B9"/>
    <w:rsid w:val="00D93174"/>
    <w:rsid w:val="00D94127"/>
    <w:rsid w:val="00D94C85"/>
    <w:rsid w:val="00D954CA"/>
    <w:rsid w:val="00DA4C7E"/>
    <w:rsid w:val="00DA56E1"/>
    <w:rsid w:val="00DA69C7"/>
    <w:rsid w:val="00DA6DBF"/>
    <w:rsid w:val="00DA6E07"/>
    <w:rsid w:val="00DB0BEC"/>
    <w:rsid w:val="00DB4E9D"/>
    <w:rsid w:val="00DB53BE"/>
    <w:rsid w:val="00DB61F9"/>
    <w:rsid w:val="00DB7EE8"/>
    <w:rsid w:val="00DC2650"/>
    <w:rsid w:val="00DC2DBD"/>
    <w:rsid w:val="00DC3960"/>
    <w:rsid w:val="00DD2E26"/>
    <w:rsid w:val="00DD6BEB"/>
    <w:rsid w:val="00DD746C"/>
    <w:rsid w:val="00DE00F0"/>
    <w:rsid w:val="00DE7CA1"/>
    <w:rsid w:val="00DF413F"/>
    <w:rsid w:val="00DF74BA"/>
    <w:rsid w:val="00DF7E4A"/>
    <w:rsid w:val="00E022A7"/>
    <w:rsid w:val="00E04C99"/>
    <w:rsid w:val="00E05B35"/>
    <w:rsid w:val="00E06C72"/>
    <w:rsid w:val="00E17E94"/>
    <w:rsid w:val="00E20569"/>
    <w:rsid w:val="00E243C4"/>
    <w:rsid w:val="00E260AC"/>
    <w:rsid w:val="00E274E1"/>
    <w:rsid w:val="00E3027E"/>
    <w:rsid w:val="00E32B66"/>
    <w:rsid w:val="00E3643D"/>
    <w:rsid w:val="00E40290"/>
    <w:rsid w:val="00E457F4"/>
    <w:rsid w:val="00E47878"/>
    <w:rsid w:val="00E5077B"/>
    <w:rsid w:val="00E50E46"/>
    <w:rsid w:val="00E52C45"/>
    <w:rsid w:val="00E53836"/>
    <w:rsid w:val="00E53E54"/>
    <w:rsid w:val="00E56D55"/>
    <w:rsid w:val="00E57B31"/>
    <w:rsid w:val="00E62EAB"/>
    <w:rsid w:val="00E66DB9"/>
    <w:rsid w:val="00E67231"/>
    <w:rsid w:val="00E67903"/>
    <w:rsid w:val="00E729C3"/>
    <w:rsid w:val="00E84830"/>
    <w:rsid w:val="00E8750E"/>
    <w:rsid w:val="00E91F8C"/>
    <w:rsid w:val="00E92E90"/>
    <w:rsid w:val="00E92EF9"/>
    <w:rsid w:val="00EA04AA"/>
    <w:rsid w:val="00EA502C"/>
    <w:rsid w:val="00EA6BA7"/>
    <w:rsid w:val="00EB1364"/>
    <w:rsid w:val="00EB1A72"/>
    <w:rsid w:val="00EB634E"/>
    <w:rsid w:val="00EB6999"/>
    <w:rsid w:val="00EB7701"/>
    <w:rsid w:val="00EC7DCB"/>
    <w:rsid w:val="00ED1E6C"/>
    <w:rsid w:val="00ED4404"/>
    <w:rsid w:val="00ED48EF"/>
    <w:rsid w:val="00ED5492"/>
    <w:rsid w:val="00EE0667"/>
    <w:rsid w:val="00EE489B"/>
    <w:rsid w:val="00EE5716"/>
    <w:rsid w:val="00EE737C"/>
    <w:rsid w:val="00EF16E3"/>
    <w:rsid w:val="00EF1D73"/>
    <w:rsid w:val="00EF299B"/>
    <w:rsid w:val="00EF4E4E"/>
    <w:rsid w:val="00EF5BA0"/>
    <w:rsid w:val="00F00CAB"/>
    <w:rsid w:val="00F04FA4"/>
    <w:rsid w:val="00F13FC8"/>
    <w:rsid w:val="00F3310F"/>
    <w:rsid w:val="00F41613"/>
    <w:rsid w:val="00F4235F"/>
    <w:rsid w:val="00F427E8"/>
    <w:rsid w:val="00F44CE8"/>
    <w:rsid w:val="00F5118C"/>
    <w:rsid w:val="00F56197"/>
    <w:rsid w:val="00F56B30"/>
    <w:rsid w:val="00F76D2E"/>
    <w:rsid w:val="00F77424"/>
    <w:rsid w:val="00F8296A"/>
    <w:rsid w:val="00F86F58"/>
    <w:rsid w:val="00F9318C"/>
    <w:rsid w:val="00F947FD"/>
    <w:rsid w:val="00F9676A"/>
    <w:rsid w:val="00FA291F"/>
    <w:rsid w:val="00FB79E0"/>
    <w:rsid w:val="00FC4C65"/>
    <w:rsid w:val="00FD259B"/>
    <w:rsid w:val="00FD3A46"/>
    <w:rsid w:val="00FD6646"/>
    <w:rsid w:val="00FD66D7"/>
    <w:rsid w:val="00FE71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C4E8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E50E46"/>
    <w:pPr>
      <w:keepNext/>
      <w:keepLines/>
      <w:spacing w:before="240" w:after="80"/>
      <w:outlineLvl w:val="0"/>
    </w:pPr>
    <w:rPr>
      <w:rFonts w:asciiTheme="majorHAnsi" w:eastAsiaTheme="majorEastAsia" w:hAnsiTheme="majorHAnsi" w:cstheme="majorBidi"/>
      <w:b/>
      <w:color w:val="7030A0"/>
      <w:sz w:val="28"/>
      <w:szCs w:val="40"/>
      <w:u w:val="single"/>
    </w:rPr>
  </w:style>
  <w:style w:type="paragraph" w:styleId="Heading2">
    <w:name w:val="heading 2"/>
    <w:basedOn w:val="Normal"/>
    <w:next w:val="Normal"/>
    <w:link w:val="Heading2Char"/>
    <w:uiPriority w:val="1"/>
    <w:qFormat/>
    <w:rsid w:val="003C5D63"/>
    <w:pPr>
      <w:keepNext/>
      <w:keepLines/>
      <w:spacing w:before="240" w:after="8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745A4D"/>
    <w:pPr>
      <w:keepNext/>
      <w:keepLines/>
      <w:spacing w:before="240" w:after="80" w:line="240" w:lineRule="auto"/>
      <w:outlineLvl w:val="2"/>
    </w:pPr>
    <w:rPr>
      <w:rFonts w:asciiTheme="majorHAnsi" w:eastAsiaTheme="majorEastAsia" w:hAnsiTheme="majorHAnsi" w:cstheme="majorBidi"/>
      <w:b/>
      <w:color w:val="5F2E74" w:themeColor="text2"/>
      <w:sz w:val="28"/>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C5D63"/>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2"/>
    <w:unhideWhenUsed/>
    <w:qFormat/>
    <w:rsid w:val="00A60009"/>
    <w:pPr>
      <w:numPr>
        <w:ilvl w:val="1"/>
        <w:numId w:val="11"/>
      </w:numPr>
    </w:pPr>
  </w:style>
  <w:style w:type="paragraph" w:customStyle="1" w:styleId="Bullet3">
    <w:name w:val="Bullet 3"/>
    <w:basedOn w:val="Normal"/>
    <w:uiPriority w:val="2"/>
    <w:unhideWhenUsed/>
    <w:qFormat/>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E50E46"/>
    <w:rPr>
      <w:rFonts w:asciiTheme="majorHAnsi" w:eastAsiaTheme="majorEastAsia" w:hAnsiTheme="majorHAnsi" w:cstheme="majorBidi"/>
      <w:b/>
      <w:color w:val="7030A0"/>
      <w:sz w:val="28"/>
      <w:szCs w:val="40"/>
      <w:u w:val="single"/>
    </w:rPr>
  </w:style>
  <w:style w:type="character" w:customStyle="1" w:styleId="Heading3Char">
    <w:name w:val="Heading 3 Char"/>
    <w:basedOn w:val="DefaultParagraphFont"/>
    <w:link w:val="Heading3"/>
    <w:uiPriority w:val="1"/>
    <w:rsid w:val="00745A4D"/>
    <w:rPr>
      <w:rFonts w:asciiTheme="majorHAnsi" w:eastAsiaTheme="majorEastAsia" w:hAnsiTheme="majorHAnsi" w:cstheme="majorBidi"/>
      <w:b/>
      <w:color w:val="5F2E74" w:themeColor="text2"/>
      <w:sz w:val="28"/>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0A62E7"/>
    <w:pPr>
      <w:numPr>
        <w:numId w:val="7"/>
      </w:numPr>
      <w:ind w:left="340" w:hanging="340"/>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aliases w:val="Bold"/>
    <w:basedOn w:val="DefaultParagraphFont"/>
    <w:uiPriority w:val="22"/>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Overviewtext">
    <w:name w:val="Overview text"/>
    <w:basedOn w:val="Normal"/>
    <w:next w:val="Normal"/>
    <w:qFormat/>
    <w:rsid w:val="00016047"/>
    <w:pPr>
      <w:spacing w:before="120" w:after="120"/>
      <w:jc w:val="both"/>
    </w:pPr>
    <w:rPr>
      <w:rFonts w:cstheme="minorHAnsi"/>
      <w:sz w:val="26"/>
    </w:rPr>
  </w:style>
  <w:style w:type="paragraph" w:styleId="BalloonText">
    <w:name w:val="Balloon Text"/>
    <w:basedOn w:val="Normal"/>
    <w:link w:val="BalloonTextChar"/>
    <w:uiPriority w:val="99"/>
    <w:semiHidden/>
    <w:unhideWhenUsed/>
    <w:rsid w:val="0001604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047"/>
    <w:rPr>
      <w:rFonts w:ascii="Segoe UI" w:hAnsi="Segoe UI" w:cs="Segoe UI"/>
      <w:sz w:val="18"/>
      <w:szCs w:val="18"/>
    </w:rPr>
  </w:style>
  <w:style w:type="paragraph" w:styleId="ListParagraph">
    <w:name w:val="List Paragraph"/>
    <w:basedOn w:val="Normal"/>
    <w:uiPriority w:val="34"/>
    <w:unhideWhenUsed/>
    <w:qFormat/>
    <w:rsid w:val="001433AC"/>
    <w:pPr>
      <w:ind w:left="720"/>
      <w:contextualSpacing/>
    </w:pPr>
  </w:style>
  <w:style w:type="paragraph" w:customStyle="1" w:styleId="Default">
    <w:name w:val="Default"/>
    <w:rsid w:val="00270AC3"/>
    <w:pPr>
      <w:autoSpaceDE w:val="0"/>
      <w:autoSpaceDN w:val="0"/>
      <w:adjustRightInd w:val="0"/>
      <w:spacing w:before="0" w:after="0"/>
    </w:pPr>
    <w:rPr>
      <w:rFonts w:ascii="Calibri" w:hAnsi="Calibri" w:cs="Calibri"/>
      <w:color w:val="000000"/>
      <w:sz w:val="24"/>
      <w:szCs w:val="24"/>
    </w:rPr>
  </w:style>
  <w:style w:type="paragraph" w:customStyle="1" w:styleId="Indentedtext">
    <w:name w:val="Indented text"/>
    <w:basedOn w:val="Bullet1"/>
    <w:qFormat/>
    <w:rsid w:val="00EF299B"/>
    <w:pPr>
      <w:numPr>
        <w:numId w:val="0"/>
      </w:numPr>
      <w:spacing w:before="120" w:after="120"/>
      <w:ind w:left="720"/>
    </w:pPr>
  </w:style>
  <w:style w:type="character" w:styleId="CommentReference">
    <w:name w:val="annotation reference"/>
    <w:basedOn w:val="DefaultParagraphFont"/>
    <w:uiPriority w:val="99"/>
    <w:semiHidden/>
    <w:unhideWhenUsed/>
    <w:rsid w:val="00BD2FE3"/>
    <w:rPr>
      <w:sz w:val="16"/>
      <w:szCs w:val="16"/>
    </w:rPr>
  </w:style>
  <w:style w:type="paragraph" w:styleId="CommentText">
    <w:name w:val="annotation text"/>
    <w:basedOn w:val="Normal"/>
    <w:link w:val="CommentTextChar"/>
    <w:uiPriority w:val="99"/>
    <w:semiHidden/>
    <w:unhideWhenUsed/>
    <w:rsid w:val="00BD2FE3"/>
    <w:pPr>
      <w:spacing w:line="240" w:lineRule="auto"/>
    </w:pPr>
    <w:rPr>
      <w:sz w:val="20"/>
    </w:rPr>
  </w:style>
  <w:style w:type="character" w:customStyle="1" w:styleId="CommentTextChar">
    <w:name w:val="Comment Text Char"/>
    <w:basedOn w:val="DefaultParagraphFont"/>
    <w:link w:val="CommentText"/>
    <w:uiPriority w:val="99"/>
    <w:semiHidden/>
    <w:rsid w:val="00BD2FE3"/>
  </w:style>
  <w:style w:type="paragraph" w:styleId="CommentSubject">
    <w:name w:val="annotation subject"/>
    <w:basedOn w:val="CommentText"/>
    <w:next w:val="CommentText"/>
    <w:link w:val="CommentSubjectChar"/>
    <w:uiPriority w:val="99"/>
    <w:semiHidden/>
    <w:unhideWhenUsed/>
    <w:rsid w:val="00BD2FE3"/>
    <w:rPr>
      <w:b/>
      <w:bCs/>
    </w:rPr>
  </w:style>
  <w:style w:type="character" w:customStyle="1" w:styleId="CommentSubjectChar">
    <w:name w:val="Comment Subject Char"/>
    <w:basedOn w:val="CommentTextChar"/>
    <w:link w:val="CommentSubject"/>
    <w:uiPriority w:val="99"/>
    <w:semiHidden/>
    <w:rsid w:val="00BD2F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05461">
      <w:bodyDiv w:val="1"/>
      <w:marLeft w:val="0"/>
      <w:marRight w:val="0"/>
      <w:marTop w:val="0"/>
      <w:marBottom w:val="0"/>
      <w:divBdr>
        <w:top w:val="none" w:sz="0" w:space="0" w:color="auto"/>
        <w:left w:val="none" w:sz="0" w:space="0" w:color="auto"/>
        <w:bottom w:val="none" w:sz="0" w:space="0" w:color="auto"/>
        <w:right w:val="none" w:sz="0" w:space="0" w:color="auto"/>
      </w:divBdr>
    </w:div>
    <w:div w:id="231619581">
      <w:bodyDiv w:val="1"/>
      <w:marLeft w:val="0"/>
      <w:marRight w:val="0"/>
      <w:marTop w:val="0"/>
      <w:marBottom w:val="0"/>
      <w:divBdr>
        <w:top w:val="none" w:sz="0" w:space="0" w:color="auto"/>
        <w:left w:val="none" w:sz="0" w:space="0" w:color="auto"/>
        <w:bottom w:val="none" w:sz="0" w:space="0" w:color="auto"/>
        <w:right w:val="none" w:sz="0" w:space="0" w:color="auto"/>
      </w:divBdr>
    </w:div>
    <w:div w:id="538124341">
      <w:bodyDiv w:val="1"/>
      <w:marLeft w:val="0"/>
      <w:marRight w:val="0"/>
      <w:marTop w:val="0"/>
      <w:marBottom w:val="0"/>
      <w:divBdr>
        <w:top w:val="none" w:sz="0" w:space="0" w:color="auto"/>
        <w:left w:val="none" w:sz="0" w:space="0" w:color="auto"/>
        <w:bottom w:val="none" w:sz="0" w:space="0" w:color="auto"/>
        <w:right w:val="none" w:sz="0" w:space="0" w:color="auto"/>
      </w:divBdr>
    </w:div>
    <w:div w:id="637607736">
      <w:bodyDiv w:val="1"/>
      <w:marLeft w:val="0"/>
      <w:marRight w:val="0"/>
      <w:marTop w:val="0"/>
      <w:marBottom w:val="0"/>
      <w:divBdr>
        <w:top w:val="none" w:sz="0" w:space="0" w:color="auto"/>
        <w:left w:val="none" w:sz="0" w:space="0" w:color="auto"/>
        <w:bottom w:val="none" w:sz="0" w:space="0" w:color="auto"/>
        <w:right w:val="none" w:sz="0" w:space="0" w:color="auto"/>
      </w:divBdr>
    </w:div>
    <w:div w:id="1555387419">
      <w:bodyDiv w:val="1"/>
      <w:marLeft w:val="0"/>
      <w:marRight w:val="0"/>
      <w:marTop w:val="0"/>
      <w:marBottom w:val="0"/>
      <w:divBdr>
        <w:top w:val="none" w:sz="0" w:space="0" w:color="auto"/>
        <w:left w:val="none" w:sz="0" w:space="0" w:color="auto"/>
        <w:bottom w:val="none" w:sz="0" w:space="0" w:color="auto"/>
        <w:right w:val="none" w:sz="0" w:space="0" w:color="auto"/>
      </w:divBdr>
    </w:div>
    <w:div w:id="197625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hyperlink" Target="http://www.ndiscommission.gov.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41" Type="http://schemas.openxmlformats.org/officeDocument/2006/relationships/image" Target="media/image32.png"/><Relationship Id="rId54" Type="http://schemas.openxmlformats.org/officeDocument/2006/relationships/hyperlink" Target="mailto:contactcentre@ndiscommission.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hyperlink" Target="https://www.ndiscommission.gov.au/providers/incident-management-and-reportable-incidents" TargetMode="External"/><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header" Target="header1.xml"/><Relationship Id="rId8" Type="http://schemas.openxmlformats.org/officeDocument/2006/relationships/hyperlink" Target="https://www.ndiscommission.gov.au/document/1021"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5.tiff"/></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AFB58-B42B-44B2-9CA6-7A96DDE8F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2531</Words>
  <Characters>14430</Characters>
  <Application>Microsoft Office Word</Application>
  <DocSecurity>0</DocSecurity>
  <Lines>120</Lines>
  <Paragraphs>33</Paragraphs>
  <ScaleCrop>false</ScaleCrop>
  <Company/>
  <LinksUpToDate>false</LinksUpToDate>
  <CharactersWithSpaces>16928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2021-05-12T00:03:00Z</dcterms:created>
  <dcterms:modified xsi:type="dcterms:W3CDTF">2021-05-12T00:03:00Z</dcterms:modified>
</cp:coreProperties>
</file>